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683" w:rsidRDefault="008F7683" w:rsidP="001239BE">
      <w:pPr>
        <w:jc w:val="center"/>
        <w:rPr>
          <w:rFonts w:ascii="方正小标宋_GBK" w:eastAsia="方正小标宋_GBK" w:hAnsi="宋体" w:cs="宋体"/>
          <w:kern w:val="0"/>
          <w:sz w:val="32"/>
          <w:szCs w:val="32"/>
        </w:rPr>
      </w:pPr>
      <w:r>
        <w:rPr>
          <w:rFonts w:ascii="方正小标宋_GBK" w:eastAsia="方正小标宋_GBK" w:hAnsi="宋体" w:cs="宋体" w:hint="eastAsia"/>
          <w:kern w:val="0"/>
          <w:sz w:val="32"/>
          <w:szCs w:val="32"/>
        </w:rPr>
        <w:t>省卫生</w:t>
      </w:r>
      <w:r>
        <w:rPr>
          <w:rFonts w:ascii="方正小标宋_GBK" w:eastAsia="方正小标宋_GBK" w:hAnsi="宋体" w:cs="宋体"/>
          <w:kern w:val="0"/>
          <w:sz w:val="32"/>
          <w:szCs w:val="32"/>
        </w:rPr>
        <w:t>健康委</w:t>
      </w:r>
      <w:r w:rsidR="001239BE" w:rsidRPr="00C0776D">
        <w:rPr>
          <w:rFonts w:ascii="方正小标宋_GBK" w:eastAsia="方正小标宋_GBK" w:hAnsi="宋体" w:cs="宋体" w:hint="eastAsia"/>
          <w:kern w:val="0"/>
          <w:sz w:val="32"/>
          <w:szCs w:val="32"/>
        </w:rPr>
        <w:t>现行有效规范性文件目录</w:t>
      </w:r>
    </w:p>
    <w:p w:rsidR="00C95F47" w:rsidRPr="00C0776D" w:rsidRDefault="001239BE" w:rsidP="001239BE">
      <w:pPr>
        <w:jc w:val="center"/>
        <w:rPr>
          <w:rFonts w:ascii="方正小标宋_GBK" w:eastAsia="方正小标宋_GBK" w:hAnsi="宋体" w:cs="宋体"/>
          <w:kern w:val="0"/>
          <w:sz w:val="32"/>
          <w:szCs w:val="32"/>
        </w:rPr>
      </w:pPr>
      <w:r w:rsidRPr="00C0776D">
        <w:rPr>
          <w:rFonts w:ascii="方正小标宋_GBK" w:eastAsia="方正小标宋_GBK" w:hAnsi="宋体" w:cs="宋体" w:hint="eastAsia"/>
          <w:kern w:val="0"/>
          <w:sz w:val="32"/>
          <w:szCs w:val="32"/>
        </w:rPr>
        <w:t>（截至2021年12月31日）</w:t>
      </w:r>
    </w:p>
    <w:p w:rsidR="001239BE" w:rsidRPr="001239BE" w:rsidRDefault="001239BE" w:rsidP="001239BE">
      <w:pPr>
        <w:jc w:val="center"/>
        <w:rPr>
          <w:sz w:val="24"/>
        </w:rPr>
      </w:pP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111"/>
        <w:gridCol w:w="3402"/>
      </w:tblGrid>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黑体_GBK" w:eastAsia="方正黑体_GBK" w:hAnsi="宋体" w:cs="宋体"/>
                <w:bCs/>
                <w:kern w:val="0"/>
                <w:sz w:val="28"/>
              </w:rPr>
            </w:pPr>
            <w:r w:rsidRPr="001239BE">
              <w:rPr>
                <w:rFonts w:ascii="方正黑体_GBK" w:eastAsia="方正黑体_GBK" w:hAnsi="宋体" w:cs="宋体" w:hint="eastAsia"/>
                <w:bCs/>
                <w:kern w:val="0"/>
                <w:sz w:val="28"/>
              </w:rPr>
              <w:t>序号</w:t>
            </w:r>
          </w:p>
        </w:tc>
        <w:tc>
          <w:tcPr>
            <w:tcW w:w="4111" w:type="dxa"/>
            <w:shd w:val="clear" w:color="auto" w:fill="auto"/>
            <w:vAlign w:val="center"/>
            <w:hideMark/>
          </w:tcPr>
          <w:p w:rsidR="001239BE" w:rsidRPr="001239BE" w:rsidRDefault="001239BE" w:rsidP="001239BE">
            <w:pPr>
              <w:widowControl/>
              <w:jc w:val="center"/>
              <w:rPr>
                <w:rFonts w:ascii="方正黑体_GBK" w:eastAsia="方正黑体_GBK" w:hAnsi="宋体" w:cs="宋体"/>
                <w:bCs/>
                <w:color w:val="000000"/>
                <w:kern w:val="0"/>
                <w:sz w:val="28"/>
              </w:rPr>
            </w:pPr>
            <w:r w:rsidRPr="001239BE">
              <w:rPr>
                <w:rFonts w:ascii="方正黑体_GBK" w:eastAsia="方正黑体_GBK" w:hAnsi="宋体" w:cs="宋体" w:hint="eastAsia"/>
                <w:bCs/>
                <w:color w:val="000000"/>
                <w:kern w:val="0"/>
                <w:sz w:val="28"/>
              </w:rPr>
              <w:t>文件名</w:t>
            </w:r>
          </w:p>
        </w:tc>
        <w:tc>
          <w:tcPr>
            <w:tcW w:w="3402" w:type="dxa"/>
            <w:shd w:val="clear" w:color="auto" w:fill="auto"/>
            <w:vAlign w:val="center"/>
            <w:hideMark/>
          </w:tcPr>
          <w:p w:rsidR="001239BE" w:rsidRPr="001239BE" w:rsidRDefault="001239BE" w:rsidP="001239BE">
            <w:pPr>
              <w:widowControl/>
              <w:jc w:val="center"/>
              <w:rPr>
                <w:rFonts w:ascii="方正黑体_GBK" w:eastAsia="方正黑体_GBK" w:hAnsi="宋体" w:cs="宋体"/>
                <w:bCs/>
                <w:color w:val="000000"/>
                <w:kern w:val="0"/>
                <w:sz w:val="28"/>
              </w:rPr>
            </w:pPr>
            <w:bookmarkStart w:id="0" w:name="_GoBack"/>
            <w:bookmarkEnd w:id="0"/>
            <w:r w:rsidRPr="001239BE">
              <w:rPr>
                <w:rFonts w:ascii="方正黑体_GBK" w:eastAsia="方正黑体_GBK" w:hAnsi="宋体" w:cs="宋体" w:hint="eastAsia"/>
                <w:bCs/>
                <w:color w:val="000000"/>
                <w:kern w:val="0"/>
                <w:sz w:val="28"/>
              </w:rPr>
              <w:t>文号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w:t>
            </w:r>
          </w:p>
        </w:tc>
        <w:tc>
          <w:tcPr>
            <w:tcW w:w="4111" w:type="dxa"/>
            <w:shd w:val="clear" w:color="000000" w:fill="FFFFFF"/>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江苏省关于城镇医疗机构分类管理的实施意见</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〔2000〕41号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w:t>
            </w:r>
          </w:p>
        </w:tc>
        <w:tc>
          <w:tcPr>
            <w:tcW w:w="4111" w:type="dxa"/>
            <w:shd w:val="clear" w:color="000000" w:fill="FFFFFF"/>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江苏省个人设置的门诊部、诊所等医疗机构常用和急救药品目录（2003修订版）</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苏卫</w:t>
            </w:r>
            <w:proofErr w:type="gramStart"/>
            <w:r w:rsidRPr="001239BE">
              <w:rPr>
                <w:rFonts w:ascii="方正仿宋_GBK" w:eastAsia="方正仿宋_GBK" w:hAnsi="宋体" w:cs="宋体" w:hint="eastAsia"/>
                <w:kern w:val="0"/>
                <w:sz w:val="24"/>
              </w:rPr>
              <w:t>医</w:t>
            </w:r>
            <w:proofErr w:type="gramEnd"/>
            <w:r w:rsidRPr="001239BE">
              <w:rPr>
                <w:rFonts w:ascii="方正仿宋_GBK" w:eastAsia="方正仿宋_GBK" w:hAnsi="宋体" w:cs="宋体" w:hint="eastAsia"/>
                <w:kern w:val="0"/>
                <w:sz w:val="24"/>
              </w:rPr>
              <w:t>〔2003〕39号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江苏省艾滋病及常见机会性感染免、减</w:t>
            </w:r>
            <w:proofErr w:type="gramStart"/>
            <w:r w:rsidRPr="001239BE">
              <w:rPr>
                <w:rFonts w:ascii="方正仿宋_GBK" w:eastAsia="方正仿宋_GBK" w:hAnsi="宋体" w:cs="宋体" w:hint="eastAsia"/>
                <w:color w:val="000000"/>
                <w:kern w:val="0"/>
                <w:sz w:val="24"/>
              </w:rPr>
              <w:t>费药物</w:t>
            </w:r>
            <w:proofErr w:type="gramEnd"/>
            <w:r w:rsidRPr="001239BE">
              <w:rPr>
                <w:rFonts w:ascii="方正仿宋_GBK" w:eastAsia="方正仿宋_GBK" w:hAnsi="宋体" w:cs="宋体" w:hint="eastAsia"/>
                <w:color w:val="000000"/>
                <w:kern w:val="0"/>
                <w:sz w:val="24"/>
              </w:rPr>
              <w:t>治疗实施办法（试行）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卫疾控〔2004〕</w:t>
            </w:r>
            <w:proofErr w:type="gramEnd"/>
            <w:r w:rsidRPr="001239BE">
              <w:rPr>
                <w:rFonts w:ascii="方正仿宋_GBK" w:eastAsia="方正仿宋_GBK" w:hAnsi="宋体" w:cs="宋体" w:hint="eastAsia"/>
                <w:color w:val="000000"/>
                <w:kern w:val="0"/>
                <w:sz w:val="24"/>
              </w:rPr>
              <w:t>34号、苏财社〔2004〕63号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江苏省艾滋病免费自愿咨询检测实施办法（试行）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卫疾控〔2004〕</w:t>
            </w:r>
            <w:proofErr w:type="gramEnd"/>
            <w:r w:rsidRPr="001239BE">
              <w:rPr>
                <w:rFonts w:ascii="方正仿宋_GBK" w:eastAsia="方正仿宋_GBK" w:hAnsi="宋体" w:cs="宋体" w:hint="eastAsia"/>
                <w:color w:val="000000"/>
                <w:kern w:val="0"/>
                <w:sz w:val="24"/>
              </w:rPr>
              <w:t>34号、苏财社〔2004〕63号</w:t>
            </w:r>
            <w:r w:rsidRPr="001239BE">
              <w:rPr>
                <w:rFonts w:ascii="方正仿宋_GBK" w:eastAsia="方正仿宋_GBK" w:hAnsi="宋体" w:cs="宋体" w:hint="eastAsia"/>
                <w:color w:val="000000"/>
                <w:kern w:val="0"/>
                <w:sz w:val="24"/>
              </w:rPr>
              <w:br/>
            </w:r>
            <w:r w:rsidRPr="001239BE">
              <w:rPr>
                <w:rFonts w:ascii="方正仿宋_GBK" w:eastAsia="方正仿宋_GBK" w:hAnsi="宋体" w:cs="宋体" w:hint="eastAsia"/>
                <w:color w:val="FF0000"/>
                <w:kern w:val="0"/>
                <w:sz w:val="24"/>
              </w:rPr>
              <w:t>3、4共用一个文号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5</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江苏省乡村医生注册管理办法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苏卫基妇〔2004〕2号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6</w:t>
            </w:r>
          </w:p>
        </w:tc>
        <w:tc>
          <w:tcPr>
            <w:tcW w:w="4111" w:type="dxa"/>
            <w:shd w:val="clear" w:color="000000" w:fill="FFFFFF"/>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全面推行农村部分计划生育家庭奖励扶助实施方案</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苏人口计生委〔2005〕52号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7</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省卫生厅关于开展医疗机构消毒质量和医院感染监测工作的通知</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卫疾控〔2006〕</w:t>
            </w:r>
            <w:proofErr w:type="gramEnd"/>
            <w:r w:rsidRPr="001239BE">
              <w:rPr>
                <w:rFonts w:ascii="方正仿宋_GBK" w:eastAsia="方正仿宋_GBK" w:hAnsi="宋体" w:cs="宋体" w:hint="eastAsia"/>
                <w:color w:val="000000"/>
                <w:kern w:val="0"/>
                <w:sz w:val="24"/>
              </w:rPr>
              <w:t>22号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8</w:t>
            </w:r>
          </w:p>
        </w:tc>
        <w:tc>
          <w:tcPr>
            <w:tcW w:w="4111" w:type="dxa"/>
            <w:shd w:val="clear" w:color="000000" w:fill="FFFFFF"/>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江苏省晚期血吸虫病人治疗救助项目管理办法（试行）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卫疾控〔2006〕</w:t>
            </w:r>
            <w:proofErr w:type="gramEnd"/>
            <w:r w:rsidRPr="001239BE">
              <w:rPr>
                <w:rFonts w:ascii="方正仿宋_GBK" w:eastAsia="方正仿宋_GBK" w:hAnsi="宋体" w:cs="宋体" w:hint="eastAsia"/>
                <w:color w:val="000000"/>
                <w:kern w:val="0"/>
                <w:sz w:val="24"/>
              </w:rPr>
              <w:t>27号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9</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江苏省艾滋病检测工作管理办法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卫疾控〔2006〕</w:t>
            </w:r>
            <w:proofErr w:type="gramEnd"/>
            <w:r w:rsidRPr="001239BE">
              <w:rPr>
                <w:rFonts w:ascii="方正仿宋_GBK" w:eastAsia="方正仿宋_GBK" w:hAnsi="宋体" w:cs="宋体" w:hint="eastAsia"/>
                <w:color w:val="000000"/>
                <w:kern w:val="0"/>
                <w:sz w:val="24"/>
              </w:rPr>
              <w:t>68号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lastRenderedPageBreak/>
              <w:t>10</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江苏省抗菌药物临床应用管理规范</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〔2006〕9号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11</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江苏省医疗机构处方评价标准（试行）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〔2006〕15号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12</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江苏省城市社区卫生服务中心、站设置标准</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〔2006〕113号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江苏省放射诊疗许可证发放管理办法（试行）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卫法监〔</w:t>
            </w:r>
            <w:r w:rsidRPr="001239BE">
              <w:rPr>
                <w:rFonts w:ascii="方正仿宋_GBK" w:eastAsia="方正仿宋_GBK" w:hAnsi="Times New Roman" w:cs="Times New Roman" w:hint="eastAsia"/>
                <w:kern w:val="0"/>
                <w:sz w:val="24"/>
                <w:szCs w:val="24"/>
              </w:rPr>
              <w:t>2006</w:t>
            </w:r>
            <w:r w:rsidRPr="001239BE">
              <w:rPr>
                <w:rFonts w:ascii="方正仿宋_GBK" w:eastAsia="方正仿宋_GBK" w:hAnsi="宋体" w:cs="宋体" w:hint="eastAsia"/>
                <w:kern w:val="0"/>
                <w:sz w:val="24"/>
                <w:szCs w:val="24"/>
              </w:rPr>
              <w:t>〕</w:t>
            </w:r>
            <w:proofErr w:type="gramEnd"/>
            <w:r w:rsidRPr="001239BE">
              <w:rPr>
                <w:rFonts w:ascii="方正仿宋_GBK" w:eastAsia="方正仿宋_GBK" w:hAnsi="Times New Roman" w:cs="Times New Roman" w:hint="eastAsia"/>
                <w:kern w:val="0"/>
                <w:sz w:val="24"/>
                <w:szCs w:val="24"/>
              </w:rPr>
              <w:t>43</w:t>
            </w:r>
            <w:r w:rsidRPr="001239BE">
              <w:rPr>
                <w:rFonts w:ascii="方正仿宋_GBK" w:eastAsia="方正仿宋_GBK" w:hAnsi="宋体" w:cs="宋体" w:hint="eastAsia"/>
                <w:kern w:val="0"/>
                <w:sz w:val="24"/>
                <w:szCs w:val="24"/>
              </w:rPr>
              <w:t>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江苏省城市社区卫生服务机构管理办法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苏卫基妇〔2006〕30号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15</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省人口计生委省财政厅关于进一步做好农村部分计划生育家庭奖励扶助制度工作的通知</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苏人口计生委〔2006〕21号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16</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 xml:space="preserve">江苏省职业病诊断医师和职业病诊断鉴定专家管理办法（试行） </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卫疾控〔2007〕</w:t>
            </w:r>
            <w:proofErr w:type="gramEnd"/>
            <w:r w:rsidRPr="001239BE">
              <w:rPr>
                <w:rFonts w:ascii="方正仿宋_GBK" w:eastAsia="方正仿宋_GBK" w:hAnsi="宋体" w:cs="宋体" w:hint="eastAsia"/>
                <w:color w:val="000000"/>
                <w:kern w:val="0"/>
                <w:sz w:val="24"/>
              </w:rPr>
              <w:t>28号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17</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关于切实解决乡村医生养老保障问题的意见</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劳社险</w:t>
            </w:r>
            <w:proofErr w:type="gramEnd"/>
            <w:r w:rsidRPr="001239BE">
              <w:rPr>
                <w:rFonts w:ascii="方正仿宋_GBK" w:eastAsia="方正仿宋_GBK" w:hAnsi="宋体" w:cs="宋体" w:hint="eastAsia"/>
                <w:color w:val="000000"/>
                <w:kern w:val="0"/>
                <w:sz w:val="24"/>
              </w:rPr>
              <w:t>〔2007〕28号、苏卫基妇〔2007〕19号、苏财社〔2007〕171号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18</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江苏省生活饮用水集中式供水单位卫生行政许可审批程序</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苏卫监督〔2007〕49号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19</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江苏省病原微生物实验室生物安全管理规定（试行）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苏卫科教〔2007〕3号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lastRenderedPageBreak/>
              <w:t>20</w:t>
            </w:r>
          </w:p>
        </w:tc>
        <w:tc>
          <w:tcPr>
            <w:tcW w:w="4111" w:type="dxa"/>
            <w:shd w:val="clear" w:color="000000" w:fill="FFFFFF"/>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江苏省继续医学教育项目及学分管理办法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苏卫科教〔2007〕26号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21</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省卫生厅关于规范直属事业单位新进人员公开招聘工作流程的通知</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苏卫人〔2007〕4号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22</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江苏省独生子女伤残死亡家庭扶助制度实施意见</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苏人口计生委〔2007〕110号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省</w:t>
            </w:r>
            <w:proofErr w:type="gramStart"/>
            <w:r w:rsidRPr="001239BE">
              <w:rPr>
                <w:rFonts w:ascii="方正仿宋_GBK" w:eastAsia="方正仿宋_GBK" w:hAnsi="宋体" w:cs="宋体" w:hint="eastAsia"/>
                <w:color w:val="000000"/>
                <w:kern w:val="0"/>
                <w:sz w:val="24"/>
              </w:rPr>
              <w:t>卫生厅省发展</w:t>
            </w:r>
            <w:proofErr w:type="gramEnd"/>
            <w:r w:rsidRPr="001239BE">
              <w:rPr>
                <w:rFonts w:ascii="方正仿宋_GBK" w:eastAsia="方正仿宋_GBK" w:hAnsi="宋体" w:cs="宋体" w:hint="eastAsia"/>
                <w:color w:val="000000"/>
                <w:kern w:val="0"/>
                <w:sz w:val="24"/>
              </w:rPr>
              <w:t>改革委省教育厅省财政厅省食品药品监管局关于实施扩大免疫规划的通知</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w:t>
            </w:r>
            <w:proofErr w:type="gramStart"/>
            <w:r w:rsidRPr="001239BE">
              <w:rPr>
                <w:rFonts w:ascii="方正仿宋_GBK" w:eastAsia="方正仿宋_GBK" w:hAnsi="宋体" w:cs="宋体" w:hint="eastAsia"/>
                <w:color w:val="000000"/>
                <w:kern w:val="0"/>
                <w:sz w:val="24"/>
              </w:rPr>
              <w:t>卫疾控〔2008〕</w:t>
            </w:r>
            <w:proofErr w:type="gramEnd"/>
            <w:r w:rsidRPr="001239BE">
              <w:rPr>
                <w:rFonts w:ascii="方正仿宋_GBK" w:eastAsia="方正仿宋_GBK" w:hAnsi="宋体" w:cs="宋体" w:hint="eastAsia"/>
                <w:color w:val="000000"/>
                <w:kern w:val="0"/>
                <w:sz w:val="24"/>
              </w:rPr>
              <w:t>12号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江苏省医疗机构输血科（血库）建设管理规范（暂行）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〔2008〕28号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25</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关于公开招募医学类相关专业人员到苏北苏中经济薄弱地区乡镇卫生院工作的管理办法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苏卫人〔2008〕27号、苏财社〔2008〕54号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26</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关于做好计划生育系列保险工作的通知</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苏人口计生委〔2008〕12号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27</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江苏省医疗机构不良执业行为记分管理办法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〔2009〕79号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28</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江苏省专科（病）诊疗中心管理办法（试行）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〔2009〕92号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29</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江苏省医疗机构主要窗口服务规范（2009版）</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〔2009〕104号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lastRenderedPageBreak/>
              <w:t>30</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江苏省中医药局科技项目管理办法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苏中医政〔2009〕10号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31</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江苏省省级临床重点专科管理规定</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〔2010〕51号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32</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关于加强</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患纠纷人民调解和医疗责任保险制度建设若干问题的规定（试行）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〔2010〕62号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关于加强医院探视管理的若干规定（试行）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〔2010〕4号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江苏省医疗机构检验现场审查管理办法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政）〔2010〕5号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35</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江苏省医院感染管理专职人员管理办法（试行）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政）〔2010〕7号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36</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江苏省实施《食品安全地方标准管理办法》细则（试行）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（监督）〔2011〕3号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37</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江苏特聘医学专家选聘与管理办法（试行）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（人）〔2012〕1号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38</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江苏省卫生厅关于</w:t>
            </w:r>
            <w:proofErr w:type="gramStart"/>
            <w:r w:rsidRPr="001239BE">
              <w:rPr>
                <w:rFonts w:ascii="方正仿宋_GBK" w:eastAsia="方正仿宋_GBK" w:hAnsi="宋体" w:cs="宋体" w:hint="eastAsia"/>
                <w:color w:val="000000"/>
                <w:kern w:val="0"/>
                <w:sz w:val="24"/>
              </w:rPr>
              <w:t>食用盐碘含量</w:t>
            </w:r>
            <w:proofErr w:type="gramEnd"/>
            <w:r w:rsidRPr="001239BE">
              <w:rPr>
                <w:rFonts w:ascii="方正仿宋_GBK" w:eastAsia="方正仿宋_GBK" w:hAnsi="宋体" w:cs="宋体" w:hint="eastAsia"/>
                <w:color w:val="000000"/>
                <w:kern w:val="0"/>
                <w:sz w:val="24"/>
              </w:rPr>
              <w:t>的通告</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通告〔2012〕1号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39</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江苏省职业病诊断与鉴定管理实施办法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kern w:val="0"/>
                <w:sz w:val="24"/>
              </w:rPr>
            </w:pPr>
            <w:r w:rsidRPr="001239BE">
              <w:rPr>
                <w:rFonts w:ascii="方正仿宋_GBK" w:eastAsia="方正仿宋_GBK" w:hAnsi="宋体" w:cs="宋体" w:hint="eastAsia"/>
                <w:kern w:val="0"/>
                <w:sz w:val="24"/>
              </w:rPr>
              <w:t>苏卫</w:t>
            </w:r>
            <w:proofErr w:type="gramStart"/>
            <w:r w:rsidRPr="001239BE">
              <w:rPr>
                <w:rFonts w:ascii="方正仿宋_GBK" w:eastAsia="方正仿宋_GBK" w:hAnsi="宋体" w:cs="宋体" w:hint="eastAsia"/>
                <w:kern w:val="0"/>
                <w:sz w:val="24"/>
              </w:rPr>
              <w:t>规</w:t>
            </w:r>
            <w:proofErr w:type="gramEnd"/>
            <w:r w:rsidRPr="001239BE">
              <w:rPr>
                <w:rFonts w:ascii="方正仿宋_GBK" w:eastAsia="方正仿宋_GBK" w:hAnsi="宋体" w:cs="宋体" w:hint="eastAsia"/>
                <w:kern w:val="0"/>
                <w:sz w:val="24"/>
              </w:rPr>
              <w:t>（监督）〔2013〕2号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40</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江苏省人口计生委江苏省财政厅对持《独生子女父母光荣证》的城镇非从业居民实行一次性奖励的实施意见</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苏人口计生</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〔2013〕1号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lastRenderedPageBreak/>
              <w:t>41</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江苏省医师定期考核管理办法实施细则</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政）〔2015〕1号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42</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江苏省预防接种异常反应补偿办法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（疾控）〔2015〕2号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关于进一步做好计划生育特殊困难家庭扶助工作的意见</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（家庭）〔2015〕5号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江苏省医疗损害鉴定管理办法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政）〔2017〕1号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45</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江苏省医院评审办法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政）〔2018〕1号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46</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江苏省医药购销领域商业贿赂不良记录管理办法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（药政）〔</w:t>
            </w:r>
            <w:r w:rsidRPr="001239BE">
              <w:rPr>
                <w:rFonts w:ascii="方正仿宋_GBK" w:eastAsia="方正仿宋_GBK" w:hAnsi="Times New Roman" w:cs="Times New Roman" w:hint="eastAsia"/>
                <w:color w:val="000000"/>
                <w:kern w:val="0"/>
                <w:sz w:val="24"/>
                <w:szCs w:val="24"/>
              </w:rPr>
              <w:t>2018</w:t>
            </w:r>
            <w:r w:rsidRPr="001239BE">
              <w:rPr>
                <w:rFonts w:ascii="方正仿宋_GBK" w:eastAsia="方正仿宋_GBK" w:hAnsi="宋体" w:cs="宋体" w:hint="eastAsia"/>
                <w:color w:val="000000"/>
                <w:kern w:val="0"/>
                <w:sz w:val="24"/>
                <w:szCs w:val="24"/>
              </w:rPr>
              <w:t>〕</w:t>
            </w:r>
            <w:r w:rsidRPr="001239BE">
              <w:rPr>
                <w:rFonts w:ascii="方正仿宋_GBK" w:eastAsia="方正仿宋_GBK" w:hAnsi="Times New Roman" w:cs="Times New Roman" w:hint="eastAsia"/>
                <w:color w:val="000000"/>
                <w:kern w:val="0"/>
                <w:sz w:val="24"/>
                <w:szCs w:val="24"/>
              </w:rPr>
              <w:t>3</w:t>
            </w:r>
            <w:r w:rsidRPr="001239BE">
              <w:rPr>
                <w:rFonts w:ascii="方正仿宋_GBK" w:eastAsia="方正仿宋_GBK" w:hAnsi="宋体" w:cs="宋体" w:hint="eastAsia"/>
                <w:color w:val="000000"/>
                <w:kern w:val="0"/>
                <w:sz w:val="24"/>
                <w:szCs w:val="24"/>
              </w:rPr>
              <w:t>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47</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江苏省中医重点专科管理办法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（中医</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政）〔2018〕4号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48</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江苏省中医医术确有专长人员医师资格考核注册管理实施细则</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（中医</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政）〔2018〕5号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49</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江苏省医疗质量管理实施办法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政）〔2018〕6号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50</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江苏省医疗卫生信用信息管理暂行办法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（监督）〔2018〕7号</w:t>
            </w:r>
          </w:p>
        </w:tc>
      </w:tr>
      <w:tr w:rsidR="001239BE" w:rsidRPr="001239BE" w:rsidTr="00EC2839">
        <w:trPr>
          <w:trHeight w:val="615"/>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51</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江苏省中医医院评审办法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（中医</w:t>
            </w:r>
            <w:proofErr w:type="gramStart"/>
            <w:r w:rsidRPr="001239BE">
              <w:rPr>
                <w:rFonts w:ascii="方正仿宋_GBK" w:eastAsia="方正仿宋_GBK" w:hAnsi="宋体" w:cs="宋体" w:hint="eastAsia"/>
                <w:color w:val="000000"/>
                <w:kern w:val="0"/>
                <w:sz w:val="24"/>
              </w:rPr>
              <w:t>医</w:t>
            </w:r>
            <w:proofErr w:type="gramEnd"/>
            <w:r w:rsidRPr="001239BE">
              <w:rPr>
                <w:rFonts w:ascii="方正仿宋_GBK" w:eastAsia="方正仿宋_GBK" w:hAnsi="宋体" w:cs="宋体" w:hint="eastAsia"/>
                <w:color w:val="000000"/>
                <w:kern w:val="0"/>
                <w:sz w:val="24"/>
              </w:rPr>
              <w:t>政）〔2019〕1号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52</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江苏省乙类大型医用设备配置许可管理实施细则</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（规划）〔2019〕2号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t>53</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江苏省职业健康检查机构备案管理办法</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（职健）〔2019〕3号</w:t>
            </w:r>
          </w:p>
        </w:tc>
      </w:tr>
      <w:tr w:rsidR="001239BE" w:rsidRPr="001239BE" w:rsidTr="00EC2839">
        <w:trPr>
          <w:trHeight w:val="600"/>
        </w:trPr>
        <w:tc>
          <w:tcPr>
            <w:tcW w:w="846" w:type="dxa"/>
            <w:shd w:val="clear" w:color="auto" w:fill="auto"/>
            <w:vAlign w:val="center"/>
            <w:hideMark/>
          </w:tcPr>
          <w:p w:rsidR="001239BE" w:rsidRPr="001239BE" w:rsidRDefault="001239BE" w:rsidP="001239BE">
            <w:pPr>
              <w:widowControl/>
              <w:jc w:val="center"/>
              <w:rPr>
                <w:rFonts w:ascii="方正仿宋_GBK" w:eastAsia="方正仿宋_GBK" w:hAnsi="宋体" w:cs="宋体"/>
                <w:kern w:val="0"/>
                <w:sz w:val="24"/>
              </w:rPr>
            </w:pPr>
            <w:r w:rsidRPr="001239BE">
              <w:rPr>
                <w:rFonts w:ascii="方正仿宋_GBK" w:eastAsia="方正仿宋_GBK" w:hAnsi="宋体" w:cs="宋体" w:hint="eastAsia"/>
                <w:kern w:val="0"/>
                <w:sz w:val="24"/>
              </w:rPr>
              <w:lastRenderedPageBreak/>
              <w:t>54</w:t>
            </w:r>
          </w:p>
        </w:tc>
        <w:tc>
          <w:tcPr>
            <w:tcW w:w="4111"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江苏省短缺药品清单管理办法（试行）</w:t>
            </w:r>
          </w:p>
        </w:tc>
        <w:tc>
          <w:tcPr>
            <w:tcW w:w="3402" w:type="dxa"/>
            <w:shd w:val="clear" w:color="auto" w:fill="auto"/>
            <w:vAlign w:val="center"/>
            <w:hideMark/>
          </w:tcPr>
          <w:p w:rsidR="001239BE" w:rsidRPr="001239BE" w:rsidRDefault="001239BE" w:rsidP="001239BE">
            <w:pPr>
              <w:widowControl/>
              <w:jc w:val="left"/>
              <w:rPr>
                <w:rFonts w:ascii="方正仿宋_GBK" w:eastAsia="方正仿宋_GBK" w:hAnsi="宋体" w:cs="宋体"/>
                <w:color w:val="000000"/>
                <w:kern w:val="0"/>
                <w:sz w:val="24"/>
              </w:rPr>
            </w:pPr>
            <w:r w:rsidRPr="001239BE">
              <w:rPr>
                <w:rFonts w:ascii="方正仿宋_GBK" w:eastAsia="方正仿宋_GBK" w:hAnsi="宋体" w:cs="宋体" w:hint="eastAsia"/>
                <w:color w:val="000000"/>
                <w:kern w:val="0"/>
                <w:sz w:val="24"/>
              </w:rPr>
              <w:t>苏卫</w:t>
            </w:r>
            <w:proofErr w:type="gramStart"/>
            <w:r w:rsidRPr="001239BE">
              <w:rPr>
                <w:rFonts w:ascii="方正仿宋_GBK" w:eastAsia="方正仿宋_GBK" w:hAnsi="宋体" w:cs="宋体" w:hint="eastAsia"/>
                <w:color w:val="000000"/>
                <w:kern w:val="0"/>
                <w:sz w:val="24"/>
              </w:rPr>
              <w:t>规</w:t>
            </w:r>
            <w:proofErr w:type="gramEnd"/>
            <w:r w:rsidRPr="001239BE">
              <w:rPr>
                <w:rFonts w:ascii="方正仿宋_GBK" w:eastAsia="方正仿宋_GBK" w:hAnsi="宋体" w:cs="宋体" w:hint="eastAsia"/>
                <w:color w:val="000000"/>
                <w:kern w:val="0"/>
                <w:sz w:val="24"/>
              </w:rPr>
              <w:t>（药政）〔2020〕1号</w:t>
            </w:r>
          </w:p>
        </w:tc>
      </w:tr>
    </w:tbl>
    <w:p w:rsidR="001239BE" w:rsidRPr="001239BE" w:rsidRDefault="001239BE"/>
    <w:sectPr w:rsidR="001239BE" w:rsidRPr="001239BE" w:rsidSect="007617D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14D"/>
    <w:rsid w:val="001239BE"/>
    <w:rsid w:val="006D714D"/>
    <w:rsid w:val="007617DC"/>
    <w:rsid w:val="008F7683"/>
    <w:rsid w:val="00C0776D"/>
    <w:rsid w:val="00C95F47"/>
    <w:rsid w:val="00EC28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A565FD-C78C-4B83-A399-2D26327C0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9800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348</Words>
  <Characters>1986</Characters>
  <Application>Microsoft Office Word</Application>
  <DocSecurity>0</DocSecurity>
  <Lines>16</Lines>
  <Paragraphs>4</Paragraphs>
  <ScaleCrop>false</ScaleCrop>
  <Company/>
  <LinksUpToDate>false</LinksUpToDate>
  <CharactersWithSpaces>2330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6</cp:revision>
  <dcterms:created xsi:type="dcterms:W3CDTF">2022-01-05T06:13:00Z</dcterms:created>
  <dcterms:modified xsi:type="dcterms:W3CDTF">2022-01-05T07:09:00Z</dcterms:modified>
</cp:coreProperties>
</file>