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254F" w:rsidRDefault="0096254F" w:rsidP="0096254F">
      <w:pPr>
        <w:spacing w:line="600" w:lineRule="exact"/>
        <w:ind w:firstLineChars="200" w:firstLine="640"/>
      </w:pPr>
    </w:p>
    <w:p w:rsidR="0096254F" w:rsidRDefault="0096254F" w:rsidP="0096254F">
      <w:pPr>
        <w:spacing w:line="600" w:lineRule="exact"/>
        <w:ind w:firstLineChars="200" w:firstLine="640"/>
      </w:pPr>
    </w:p>
    <w:p w:rsidR="0096254F" w:rsidRDefault="0096254F" w:rsidP="0096254F">
      <w:pPr>
        <w:spacing w:line="600" w:lineRule="exact"/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附件1</w:t>
      </w:r>
    </w:p>
    <w:p w:rsidR="0096254F" w:rsidRDefault="0096254F" w:rsidP="0096254F">
      <w:pPr>
        <w:spacing w:line="600" w:lineRule="exact"/>
        <w:ind w:firstLineChars="200" w:firstLine="720"/>
        <w:jc w:val="center"/>
        <w:rPr>
          <w:rFonts w:ascii="方正小标宋_GBK" w:eastAsia="方正小标宋_GBK" w:hAnsi="方正小标宋_GBK" w:cs="方正小标宋_GBK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参评三级医院名单</w:t>
      </w:r>
    </w:p>
    <w:p w:rsidR="0096254F" w:rsidRDefault="0096254F" w:rsidP="0096254F">
      <w:pPr>
        <w:spacing w:line="600" w:lineRule="exact"/>
        <w:ind w:firstLineChars="200" w:firstLine="640"/>
        <w:jc w:val="center"/>
        <w:rPr>
          <w:rFonts w:ascii="方正小标宋_GBK" w:eastAsia="方正小标宋_GBK" w:hAnsi="方正小标宋_GBK" w:cs="方正小标宋_GBK"/>
        </w:rPr>
      </w:pPr>
    </w:p>
    <w:p w:rsidR="0096254F" w:rsidRDefault="0096254F" w:rsidP="0096254F">
      <w:pPr>
        <w:spacing w:line="600" w:lineRule="exact"/>
        <w:ind w:firstLineChars="200" w:firstLine="640"/>
      </w:pPr>
      <w:r>
        <w:rPr>
          <w:rFonts w:hint="eastAsia"/>
        </w:rPr>
        <w:t>江苏省人民医院、徐州医科大学附属医院、南京医科大学附属逸夫医院、江南大学附属医院、无锡</w:t>
      </w:r>
      <w:proofErr w:type="gramStart"/>
      <w:r>
        <w:rPr>
          <w:rFonts w:hint="eastAsia"/>
        </w:rPr>
        <w:t>新吴区新</w:t>
      </w:r>
      <w:proofErr w:type="gramEnd"/>
      <w:r>
        <w:rPr>
          <w:rFonts w:hint="eastAsia"/>
        </w:rPr>
        <w:t>瑞医院、苏州市相城人民医院、江苏盛泽医院、南通市通州区人民医院、</w:t>
      </w:r>
      <w:proofErr w:type="gramStart"/>
      <w:r>
        <w:rPr>
          <w:rFonts w:hint="eastAsia"/>
        </w:rPr>
        <w:t>南通瑞慈医院</w:t>
      </w:r>
      <w:proofErr w:type="gramEnd"/>
      <w:r>
        <w:rPr>
          <w:rFonts w:hint="eastAsia"/>
        </w:rPr>
        <w:t>、如皋市人民医院、连云港市赣榆区人民医院、盐城市第一人民医院、盐城市大丰人民医院、睢宁县人民医院、阜宁县人民医院、扬州市江都区人民医院、泰州市第二人民医院、兴化市人民医院、泗洪医院、南京脑科医院、无锡市精神卫生中心、南通市精神卫生中心、江苏省扬州五台山医院、镇江市精神卫生中心、宿迁第三医院、徐州市肿瘤医院、南通市口腔医院、盐城市口腔医院。</w:t>
      </w:r>
    </w:p>
    <w:p w:rsidR="0096254F" w:rsidRDefault="0096254F" w:rsidP="0096254F">
      <w:pPr>
        <w:spacing w:line="600" w:lineRule="exact"/>
        <w:ind w:firstLineChars="200" w:firstLine="640"/>
      </w:pPr>
    </w:p>
    <w:p w:rsidR="009A2109" w:rsidRPr="0096254F" w:rsidRDefault="009A2109">
      <w:bookmarkStart w:id="0" w:name="_GoBack"/>
      <w:bookmarkEnd w:id="0"/>
    </w:p>
    <w:sectPr w:rsidR="009A2109" w:rsidRPr="0096254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54F"/>
    <w:rsid w:val="0096254F"/>
    <w:rsid w:val="009A2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54F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254F"/>
    <w:pPr>
      <w:widowControl w:val="0"/>
      <w:jc w:val="both"/>
    </w:pPr>
    <w:rPr>
      <w:rFonts w:ascii="Times New Roman" w:eastAsia="方正仿宋_GBK" w:hAnsi="Times New Roman"/>
      <w:kern w:val="0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234</Characters>
  <Application>Microsoft Office Word</Application>
  <DocSecurity>0</DocSecurity>
  <Lines>1</Lines>
  <Paragraphs>1</Paragraphs>
  <ScaleCrop>false</ScaleCrop>
  <Company>china</Company>
  <LinksUpToDate>false</LinksUpToDate>
  <CharactersWithSpaces>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2024-11-14T09:17:00Z</dcterms:created>
  <dcterms:modified xsi:type="dcterms:W3CDTF">2024-11-14T09:17:00Z</dcterms:modified>
</cp:coreProperties>
</file>