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4B5" w:rsidRPr="0002216C" w:rsidRDefault="005354B5" w:rsidP="005354B5">
      <w:pPr>
        <w:widowControl/>
        <w:spacing w:line="600" w:lineRule="exact"/>
        <w:jc w:val="center"/>
        <w:rPr>
          <w:rFonts w:eastAsia="方正小标宋_GBK"/>
          <w:sz w:val="36"/>
          <w:szCs w:val="36"/>
        </w:rPr>
      </w:pPr>
      <w:r w:rsidRPr="0002216C">
        <w:rPr>
          <w:rFonts w:eastAsia="方正小标宋_GBK"/>
          <w:sz w:val="36"/>
          <w:szCs w:val="36"/>
        </w:rPr>
        <w:t>省卫生高级专业技术资格申报专业一览表</w:t>
      </w:r>
    </w:p>
    <w:tbl>
      <w:tblPr>
        <w:tblW w:w="8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977"/>
        <w:gridCol w:w="709"/>
        <w:gridCol w:w="283"/>
        <w:gridCol w:w="567"/>
        <w:gridCol w:w="2268"/>
        <w:gridCol w:w="1276"/>
      </w:tblGrid>
      <w:tr w:rsidR="005354B5" w:rsidRPr="0002216C" w:rsidTr="001C2486">
        <w:trPr>
          <w:trHeight w:val="492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黑体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序号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申报专业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黑体_GBK"/>
                <w:bCs/>
                <w:kern w:val="0"/>
                <w:szCs w:val="21"/>
              </w:rPr>
            </w:pPr>
            <w:r w:rsidRPr="0002216C">
              <w:rPr>
                <w:rFonts w:eastAsia="方正黑体_GBK"/>
                <w:bCs/>
                <w:kern w:val="0"/>
                <w:szCs w:val="21"/>
              </w:rPr>
              <w:t>执业类别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心血管内科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心电诊断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呼吸内科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中医内科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消化内科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中医外科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肾内科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中医妇科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神经内科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脑电诊断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中医儿科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内分泌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中医眼科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血液病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中医骨伤科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传染病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针灸科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风湿病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中医耳鼻喉科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普通外科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中医皮肤科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骨外科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中医肛肠科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胸心外科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推拿科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神经外科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中药学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泌尿外科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职业卫生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烧伤外科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79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环境卫生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整形外科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营养与食品卫生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小儿外科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学校卫生与儿</w:t>
            </w: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少卫生</w:t>
            </w:r>
            <w:proofErr w:type="gramEnd"/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妇产科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放射卫生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小儿内科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传染性疾病控制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慢性非传染性疾病控制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口腔颌面外科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寄生虫病控制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口腔修复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健康教育与健康促进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口腔正畸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卫生毒理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眼科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妇女保健</w:t>
            </w:r>
          </w:p>
        </w:tc>
        <w:tc>
          <w:tcPr>
            <w:tcW w:w="1276" w:type="dxa"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  <w:r w:rsidRPr="0002216C">
              <w:rPr>
                <w:rFonts w:eastAsia="方正仿宋_GBK"/>
                <w:kern w:val="0"/>
                <w:szCs w:val="21"/>
              </w:rPr>
              <w:br/>
            </w: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耳鼻喉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头颈外科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89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儿童保健</w:t>
            </w:r>
          </w:p>
        </w:tc>
        <w:tc>
          <w:tcPr>
            <w:tcW w:w="1276" w:type="dxa"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  <w:r w:rsidRPr="0002216C">
              <w:rPr>
                <w:rFonts w:eastAsia="方正仿宋_GBK"/>
                <w:kern w:val="0"/>
                <w:szCs w:val="21"/>
              </w:rPr>
              <w:br/>
            </w: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皮肤与性病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微生物检验技术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肿瘤内科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理化检验技术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肿瘤外科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病媒生物控制技术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29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放射肿瘤治疗学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病案信息技术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急诊医学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口腔医学技术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麻醉学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临床医学工程技术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病理学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地方病控制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放射医学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医学影像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心电图技术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核医学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脑电图技术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超声医学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99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消毒技术（技）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康复医学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输血技术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临床医学检验临床基础检验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全科医学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中医类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临床医学检验临床化学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中西医结合内科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39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临床医学检验临床免疫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中西医结合外科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临床医学检验临床血液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中西医结合妇科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lastRenderedPageBreak/>
              <w:t>41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临床医学检验临床微生物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中西医结合儿科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临床营养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介入治疗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医院药学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重症医学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护理学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危重症护理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内科护理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109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疼痛学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外科护理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院前急救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妇产科护理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医院感染</w:t>
            </w:r>
          </w:p>
        </w:tc>
        <w:tc>
          <w:tcPr>
            <w:tcW w:w="1276" w:type="dxa"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临床、中医</w:t>
            </w:r>
            <w:r w:rsidRPr="0002216C">
              <w:rPr>
                <w:rFonts w:eastAsia="方正仿宋_GBK"/>
                <w:kern w:val="0"/>
                <w:szCs w:val="21"/>
              </w:rPr>
              <w:br/>
            </w:r>
            <w:r w:rsidRPr="0002216C">
              <w:rPr>
                <w:rFonts w:eastAsia="方正仿宋_GBK"/>
                <w:kern w:val="0"/>
                <w:szCs w:val="21"/>
              </w:rPr>
              <w:t>口腔、</w:t>
            </w: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儿科护理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营养技术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49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病理学技术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社区内科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放射医学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医学影像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  <w:r w:rsidRPr="0002216C">
              <w:rPr>
                <w:rFonts w:eastAsia="方正仿宋_GBK"/>
                <w:kern w:val="0"/>
                <w:szCs w:val="21"/>
              </w:rPr>
              <w:t>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社区外科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核医学技术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社区妇产科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康复医学治疗技术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社区儿科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临床医学检验临床化学技术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社区麻醉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临床医学检验临床免疫技术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118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社区（超声、放射、心电）诊断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55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临床医学检验临床血液技术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119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社区中医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576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56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临床医学检验临床微生物技术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120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社区口腔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口腔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57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卫生管理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121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社区预防保健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proofErr w:type="gramStart"/>
            <w:r w:rsidRPr="0002216C">
              <w:rPr>
                <w:rFonts w:eastAsia="方正仿宋_GBK"/>
                <w:kern w:val="0"/>
                <w:szCs w:val="21"/>
              </w:rPr>
              <w:t>公卫</w:t>
            </w:r>
            <w:proofErr w:type="gramEnd"/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58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普通内科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122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社区药学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59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结核病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123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社区中药学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60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老年医学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124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社区护理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护士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61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职业病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125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社区医疗技术</w:t>
            </w:r>
            <w:r w:rsidRPr="0002216C">
              <w:rPr>
                <w:rFonts w:eastAsia="方正仿宋_GBK"/>
                <w:kern w:val="0"/>
                <w:szCs w:val="21"/>
              </w:rPr>
              <w:t>(</w:t>
            </w:r>
            <w:r w:rsidRPr="0002216C">
              <w:rPr>
                <w:rFonts w:eastAsia="方正仿宋_GBK"/>
                <w:kern w:val="0"/>
                <w:szCs w:val="21"/>
              </w:rPr>
              <w:t>技</w:t>
            </w:r>
            <w:r w:rsidRPr="0002216C">
              <w:rPr>
                <w:rFonts w:eastAsia="方正仿宋_GBK"/>
                <w:kern w:val="0"/>
                <w:szCs w:val="21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 xml:space="preserve">　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62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计划生育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126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社区全科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63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精神病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127</w:t>
            </w: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社区中医全科</w:t>
            </w: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中医</w:t>
            </w:r>
          </w:p>
        </w:tc>
      </w:tr>
      <w:tr w:rsidR="005354B5" w:rsidRPr="0002216C" w:rsidTr="001C2486">
        <w:trPr>
          <w:trHeight w:val="288"/>
          <w:jc w:val="center"/>
        </w:trPr>
        <w:tc>
          <w:tcPr>
            <w:tcW w:w="57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64</w:t>
            </w:r>
          </w:p>
        </w:tc>
        <w:tc>
          <w:tcPr>
            <w:tcW w:w="2977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全科医学</w:t>
            </w:r>
          </w:p>
        </w:tc>
        <w:tc>
          <w:tcPr>
            <w:tcW w:w="709" w:type="dxa"/>
            <w:tcBorders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center"/>
              <w:rPr>
                <w:rFonts w:eastAsia="方正仿宋_GBK"/>
                <w:kern w:val="0"/>
                <w:szCs w:val="21"/>
              </w:rPr>
            </w:pPr>
            <w:r w:rsidRPr="0002216C">
              <w:rPr>
                <w:rFonts w:eastAsia="方正仿宋_GBK"/>
                <w:kern w:val="0"/>
                <w:szCs w:val="21"/>
              </w:rPr>
              <w:t>临床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2268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  <w:tc>
          <w:tcPr>
            <w:tcW w:w="1276" w:type="dxa"/>
            <w:noWrap/>
            <w:vAlign w:val="center"/>
          </w:tcPr>
          <w:p w:rsidR="005354B5" w:rsidRPr="0002216C" w:rsidRDefault="005354B5" w:rsidP="001C2486">
            <w:pPr>
              <w:widowControl/>
              <w:spacing w:line="240" w:lineRule="exact"/>
              <w:jc w:val="left"/>
              <w:rPr>
                <w:rFonts w:eastAsia="方正仿宋_GBK"/>
                <w:kern w:val="0"/>
                <w:sz w:val="22"/>
              </w:rPr>
            </w:pPr>
          </w:p>
        </w:tc>
      </w:tr>
    </w:tbl>
    <w:p w:rsidR="005354B5" w:rsidRPr="0002216C" w:rsidRDefault="005354B5" w:rsidP="005354B5">
      <w:pPr>
        <w:spacing w:line="600" w:lineRule="exact"/>
        <w:rPr>
          <w:rFonts w:eastAsia="方正仿宋_GBK"/>
          <w:sz w:val="32"/>
          <w:szCs w:val="32"/>
        </w:rPr>
      </w:pPr>
    </w:p>
    <w:p w:rsidR="00E24699" w:rsidRDefault="00E24699">
      <w:bookmarkStart w:id="0" w:name="_GoBack"/>
      <w:bookmarkEnd w:id="0"/>
    </w:p>
    <w:sectPr w:rsidR="00E246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4B5"/>
    <w:rsid w:val="005354B5"/>
    <w:rsid w:val="00E24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4B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4B5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1551</Characters>
  <Application>Microsoft Office Word</Application>
  <DocSecurity>0</DocSecurity>
  <Lines>12</Lines>
  <Paragraphs>3</Paragraphs>
  <ScaleCrop>false</ScaleCrop>
  <Company>china</Company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2021-08-31T02:08:00Z</dcterms:created>
  <dcterms:modified xsi:type="dcterms:W3CDTF">2021-08-31T02:08:00Z</dcterms:modified>
</cp:coreProperties>
</file>