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968" w:rsidRDefault="00455968" w:rsidP="00455968">
      <w:pPr>
        <w:rPr>
          <w:rFonts w:ascii="方正仿宋_GBK" w:eastAsia="方正仿宋_GBK" w:hAnsi="方正仿宋_GBK" w:cs="方正仿宋_GBK"/>
          <w:color w:val="FF0000"/>
          <w:sz w:val="32"/>
          <w:szCs w:val="32"/>
        </w:rPr>
      </w:pPr>
    </w:p>
    <w:p w:rsidR="00455968" w:rsidRDefault="00455968" w:rsidP="00455968">
      <w:pPr>
        <w:adjustRightInd w:val="0"/>
        <w:snapToGrid w:val="0"/>
        <w:spacing w:line="600" w:lineRule="exact"/>
        <w:jc w:val="center"/>
        <w:textAlignment w:val="baseline"/>
        <w:outlineLvl w:val="0"/>
        <w:rPr>
          <w:rFonts w:eastAsia="方正小标宋_GBK"/>
          <w:color w:val="000000"/>
          <w:sz w:val="44"/>
          <w:szCs w:val="44"/>
        </w:rPr>
      </w:pPr>
      <w:bookmarkStart w:id="0" w:name="_Toc16509"/>
      <w:bookmarkStart w:id="1" w:name="_Toc24415"/>
      <w:bookmarkStart w:id="2" w:name="_Toc13693"/>
      <w:r>
        <w:rPr>
          <w:rFonts w:eastAsia="方正小标宋_GBK" w:hint="eastAsia"/>
          <w:color w:val="000000"/>
          <w:sz w:val="44"/>
          <w:szCs w:val="44"/>
        </w:rPr>
        <w:t>江苏省</w:t>
      </w:r>
      <w:r>
        <w:rPr>
          <w:rFonts w:ascii="方正小标宋_GBK" w:eastAsia="方正小标宋_GBK" w:hAnsi="方正小标宋_GBK" w:cs="方正小标宋_GBK" w:hint="eastAsia"/>
          <w:color w:val="000000"/>
          <w:sz w:val="44"/>
          <w:szCs w:val="44"/>
        </w:rPr>
        <w:t>“</w:t>
      </w:r>
      <w:r>
        <w:rPr>
          <w:rFonts w:eastAsia="方正小标宋_GBK" w:hint="eastAsia"/>
          <w:color w:val="000000"/>
          <w:sz w:val="44"/>
          <w:szCs w:val="44"/>
        </w:rPr>
        <w:t>十四五</w:t>
      </w:r>
      <w:r>
        <w:rPr>
          <w:rFonts w:ascii="方正小标宋_GBK" w:eastAsia="方正小标宋_GBK" w:hAnsi="方正小标宋_GBK" w:cs="方正小标宋_GBK" w:hint="eastAsia"/>
          <w:color w:val="000000"/>
          <w:sz w:val="44"/>
          <w:szCs w:val="44"/>
        </w:rPr>
        <w:t>”</w:t>
      </w:r>
      <w:r>
        <w:rPr>
          <w:rFonts w:eastAsia="方正小标宋_GBK" w:hint="eastAsia"/>
          <w:color w:val="000000"/>
          <w:sz w:val="44"/>
          <w:szCs w:val="44"/>
        </w:rPr>
        <w:t>护理事业发展规划</w:t>
      </w:r>
      <w:bookmarkEnd w:id="0"/>
      <w:bookmarkEnd w:id="1"/>
      <w:bookmarkEnd w:id="2"/>
    </w:p>
    <w:p w:rsidR="00455968" w:rsidRDefault="00455968" w:rsidP="00455968">
      <w:pPr>
        <w:adjustRightInd w:val="0"/>
        <w:snapToGrid w:val="0"/>
        <w:spacing w:line="600" w:lineRule="exact"/>
        <w:ind w:firstLineChars="200" w:firstLine="640"/>
        <w:textAlignment w:val="baseline"/>
        <w:rPr>
          <w:rFonts w:eastAsia="方正仿宋_GBK"/>
          <w:color w:val="000000"/>
          <w:kern w:val="0"/>
          <w:sz w:val="32"/>
          <w:szCs w:val="32"/>
        </w:rPr>
      </w:pPr>
    </w:p>
    <w:p w:rsidR="00455968" w:rsidRDefault="00455968" w:rsidP="00455968">
      <w:pPr>
        <w:adjustRightInd w:val="0"/>
        <w:snapToGrid w:val="0"/>
        <w:spacing w:line="600" w:lineRule="exact"/>
        <w:ind w:firstLineChars="200" w:firstLine="640"/>
        <w:textAlignment w:val="baseline"/>
        <w:rPr>
          <w:rFonts w:eastAsia="方正仿宋_GBK"/>
          <w:color w:val="000000"/>
          <w:sz w:val="32"/>
        </w:rPr>
      </w:pPr>
      <w:r>
        <w:rPr>
          <w:rFonts w:eastAsia="方正仿宋_GBK" w:hint="eastAsia"/>
          <w:color w:val="000000"/>
          <w:kern w:val="0"/>
          <w:sz w:val="32"/>
          <w:szCs w:val="32"/>
        </w:rPr>
        <w:t>护理工作是卫生健康事业的重要组成部分，为满足人民群众健康需求，加快护理事业发展，按照新时期卫生健康工作方针和健康江苏建设总体部署，根据《江苏省国民经济和社会发展第十四个五年规划纲要》《江苏省“十四五”卫生健康发展规划》，制定本规划。</w:t>
      </w:r>
    </w:p>
    <w:p w:rsidR="00455968" w:rsidRDefault="00455968" w:rsidP="00455968">
      <w:pPr>
        <w:keepNext/>
        <w:keepLines/>
        <w:snapToGrid w:val="0"/>
        <w:spacing w:line="600" w:lineRule="exact"/>
        <w:ind w:firstLineChars="200" w:firstLine="640"/>
        <w:jc w:val="left"/>
        <w:textAlignment w:val="baseline"/>
        <w:outlineLvl w:val="0"/>
        <w:rPr>
          <w:rFonts w:eastAsia="方正仿宋_GBK"/>
          <w:b/>
          <w:bCs/>
          <w:color w:val="000000"/>
          <w:kern w:val="44"/>
          <w:sz w:val="44"/>
          <w:szCs w:val="44"/>
        </w:rPr>
      </w:pPr>
      <w:bookmarkStart w:id="3" w:name="_Toc1875"/>
      <w:bookmarkStart w:id="4" w:name="_Toc31759"/>
      <w:bookmarkStart w:id="5" w:name="_Toc24732"/>
      <w:bookmarkStart w:id="6" w:name="_Toc14898"/>
      <w:r>
        <w:rPr>
          <w:rFonts w:eastAsia="方正黑体_GBK" w:hint="eastAsia"/>
          <w:bCs/>
          <w:color w:val="000000"/>
          <w:kern w:val="44"/>
          <w:sz w:val="32"/>
          <w:szCs w:val="32"/>
        </w:rPr>
        <w:t>一、规划背景</w:t>
      </w:r>
      <w:bookmarkEnd w:id="3"/>
      <w:bookmarkEnd w:id="4"/>
      <w:bookmarkEnd w:id="5"/>
      <w:bookmarkEnd w:id="6"/>
    </w:p>
    <w:p w:rsidR="00455968" w:rsidRDefault="00455968" w:rsidP="00455968">
      <w:pPr>
        <w:keepNext/>
        <w:keepLines/>
        <w:snapToGrid w:val="0"/>
        <w:spacing w:line="600" w:lineRule="exact"/>
        <w:ind w:firstLineChars="200" w:firstLine="648"/>
        <w:jc w:val="left"/>
        <w:textAlignment w:val="baseline"/>
        <w:outlineLvl w:val="1"/>
        <w:rPr>
          <w:rFonts w:eastAsia="方正楷体_GBK"/>
          <w:bCs/>
          <w:color w:val="000000"/>
          <w:spacing w:val="2"/>
          <w:sz w:val="32"/>
          <w:szCs w:val="32"/>
        </w:rPr>
      </w:pPr>
      <w:bookmarkStart w:id="7" w:name="_Toc69049850"/>
      <w:bookmarkStart w:id="8" w:name="_Toc22700"/>
      <w:bookmarkStart w:id="9" w:name="_Toc29974"/>
      <w:bookmarkStart w:id="10" w:name="_Toc28534"/>
      <w:bookmarkStart w:id="11" w:name="_Toc4275"/>
      <w:r>
        <w:rPr>
          <w:rFonts w:eastAsia="方正楷体_GBK" w:hint="eastAsia"/>
          <w:bCs/>
          <w:color w:val="000000"/>
          <w:spacing w:val="2"/>
          <w:sz w:val="32"/>
          <w:szCs w:val="32"/>
        </w:rPr>
        <w:t>（一）</w:t>
      </w:r>
      <w:r>
        <w:rPr>
          <w:rFonts w:ascii="方正楷体_GBK" w:eastAsia="方正楷体_GBK" w:hAnsi="方正楷体_GBK" w:hint="eastAsia"/>
          <w:b/>
          <w:bCs/>
          <w:sz w:val="32"/>
          <w:szCs w:val="32"/>
        </w:rPr>
        <w:t>“</w:t>
      </w:r>
      <w:r>
        <w:rPr>
          <w:rFonts w:eastAsia="方正楷体_GBK" w:hint="eastAsia"/>
          <w:bCs/>
          <w:color w:val="000000"/>
          <w:spacing w:val="2"/>
          <w:sz w:val="32"/>
          <w:szCs w:val="32"/>
        </w:rPr>
        <w:t>十三五</w:t>
      </w:r>
      <w:r>
        <w:rPr>
          <w:rFonts w:ascii="方正楷体_GBK" w:eastAsia="方正楷体_GBK" w:hAnsi="方正楷体_GBK" w:hint="eastAsia"/>
          <w:b/>
          <w:bCs/>
          <w:sz w:val="32"/>
          <w:szCs w:val="32"/>
        </w:rPr>
        <w:t>”</w:t>
      </w:r>
      <w:r>
        <w:rPr>
          <w:rFonts w:eastAsia="方正楷体_GBK" w:hint="eastAsia"/>
          <w:bCs/>
          <w:color w:val="000000"/>
          <w:spacing w:val="2"/>
          <w:sz w:val="32"/>
          <w:szCs w:val="32"/>
        </w:rPr>
        <w:t>时期全省护理事业发展</w:t>
      </w:r>
      <w:bookmarkEnd w:id="7"/>
      <w:bookmarkEnd w:id="8"/>
      <w:bookmarkEnd w:id="9"/>
      <w:bookmarkEnd w:id="10"/>
      <w:bookmarkEnd w:id="11"/>
      <w:r>
        <w:rPr>
          <w:rFonts w:eastAsia="方正楷体_GBK" w:hint="eastAsia"/>
          <w:bCs/>
          <w:color w:val="000000"/>
          <w:spacing w:val="2"/>
          <w:sz w:val="32"/>
          <w:szCs w:val="32"/>
        </w:rPr>
        <w:t>情况</w:t>
      </w:r>
    </w:p>
    <w:p w:rsidR="00455968" w:rsidRDefault="00455968" w:rsidP="00455968">
      <w:pPr>
        <w:widowControl/>
        <w:shd w:val="clear" w:color="auto" w:fill="FFFFFF"/>
        <w:snapToGrid w:val="0"/>
        <w:spacing w:line="600" w:lineRule="exact"/>
        <w:ind w:firstLineChars="200" w:firstLine="640"/>
        <w:textAlignment w:val="baseline"/>
        <w:rPr>
          <w:rFonts w:eastAsia="方正仿宋_GBK"/>
          <w:color w:val="000000"/>
          <w:kern w:val="0"/>
          <w:sz w:val="32"/>
          <w:szCs w:val="32"/>
        </w:rPr>
      </w:pPr>
      <w:r>
        <w:rPr>
          <w:rFonts w:eastAsia="方正仿宋_GBK" w:hint="eastAsia"/>
          <w:color w:val="000000"/>
          <w:kern w:val="0"/>
          <w:sz w:val="32"/>
          <w:szCs w:val="32"/>
        </w:rPr>
        <w:t>“十三五”期间，各级卫生健康行政部门和医疗机构认真贯彻国家、省有关决策部署，将护理事业发展纳入卫生健康事业发展和医药卫生体制改革全局，以提升护理质量、增强群众获得感为重点，完善护理管理机制，深化优质护理服务，丰富护理服务内涵，拓展护理服务领域，全省护理事业发展取得显著成效。</w:t>
      </w:r>
    </w:p>
    <w:p w:rsidR="00455968" w:rsidRDefault="00455968" w:rsidP="002A0890">
      <w:pPr>
        <w:widowControl/>
        <w:shd w:val="clear" w:color="auto" w:fill="FFFFFF"/>
        <w:snapToGrid w:val="0"/>
        <w:spacing w:line="600" w:lineRule="exact"/>
        <w:ind w:firstLineChars="200" w:firstLine="640"/>
        <w:textAlignment w:val="baseline"/>
        <w:outlineLvl w:val="2"/>
        <w:rPr>
          <w:rFonts w:eastAsia="方正仿宋_GBK"/>
          <w:b/>
          <w:bCs/>
          <w:color w:val="000000"/>
          <w:kern w:val="0"/>
          <w:sz w:val="32"/>
          <w:szCs w:val="32"/>
        </w:rPr>
      </w:pPr>
      <w:bookmarkStart w:id="12" w:name="_Toc9664"/>
      <w:r>
        <w:rPr>
          <w:rFonts w:eastAsia="方正仿宋_GBK" w:hint="eastAsia"/>
          <w:b/>
          <w:bCs/>
          <w:color w:val="000000"/>
          <w:sz w:val="32"/>
          <w:szCs w:val="32"/>
        </w:rPr>
        <w:t>1.</w:t>
      </w:r>
      <w:r>
        <w:rPr>
          <w:rFonts w:eastAsia="方正仿宋_GBK" w:hint="eastAsia"/>
          <w:b/>
          <w:bCs/>
          <w:color w:val="000000"/>
          <w:sz w:val="32"/>
          <w:szCs w:val="32"/>
        </w:rPr>
        <w:t>护士队伍进一步壮大</w:t>
      </w:r>
      <w:r>
        <w:rPr>
          <w:rFonts w:eastAsia="方正仿宋_GBK" w:hint="eastAsia"/>
          <w:b/>
          <w:bCs/>
          <w:color w:val="000000"/>
          <w:kern w:val="0"/>
          <w:sz w:val="32"/>
          <w:szCs w:val="32"/>
        </w:rPr>
        <w:t>。</w:t>
      </w:r>
      <w:r>
        <w:rPr>
          <w:rFonts w:eastAsia="方正仿宋_GBK" w:hint="eastAsia"/>
          <w:color w:val="000000"/>
          <w:kern w:val="0"/>
          <w:sz w:val="32"/>
          <w:szCs w:val="32"/>
        </w:rPr>
        <w:t>全省注册护士总数达</w:t>
      </w:r>
      <w:r>
        <w:rPr>
          <w:rFonts w:eastAsia="方正仿宋_GBK" w:hint="eastAsia"/>
          <w:color w:val="000000"/>
          <w:kern w:val="0"/>
          <w:sz w:val="32"/>
          <w:szCs w:val="32"/>
        </w:rPr>
        <w:t>29</w:t>
      </w:r>
      <w:r>
        <w:rPr>
          <w:rFonts w:eastAsia="方正仿宋_GBK"/>
          <w:color w:val="000000"/>
          <w:kern w:val="0"/>
          <w:sz w:val="32"/>
          <w:szCs w:val="32"/>
        </w:rPr>
        <w:t>.41</w:t>
      </w:r>
      <w:r>
        <w:rPr>
          <w:rFonts w:eastAsia="方正仿宋_GBK" w:hint="eastAsia"/>
          <w:color w:val="000000"/>
          <w:kern w:val="0"/>
          <w:sz w:val="32"/>
          <w:szCs w:val="32"/>
        </w:rPr>
        <w:t>万人，比</w:t>
      </w:r>
      <w:r>
        <w:rPr>
          <w:rFonts w:eastAsia="方正仿宋_GBK" w:hint="eastAsia"/>
          <w:color w:val="000000"/>
          <w:kern w:val="0"/>
          <w:sz w:val="32"/>
          <w:szCs w:val="32"/>
        </w:rPr>
        <w:t>2015</w:t>
      </w:r>
      <w:r>
        <w:rPr>
          <w:rFonts w:eastAsia="方正仿宋_GBK" w:hint="eastAsia"/>
          <w:color w:val="000000"/>
          <w:kern w:val="0"/>
          <w:sz w:val="32"/>
          <w:szCs w:val="32"/>
        </w:rPr>
        <w:t>年增长</w:t>
      </w:r>
      <w:r>
        <w:rPr>
          <w:rFonts w:eastAsia="方正仿宋_GBK" w:hint="eastAsia"/>
          <w:color w:val="000000"/>
          <w:kern w:val="0"/>
          <w:sz w:val="32"/>
          <w:szCs w:val="32"/>
        </w:rPr>
        <w:t>44.20%</w:t>
      </w:r>
      <w:r>
        <w:rPr>
          <w:rFonts w:eastAsia="方正仿宋_GBK" w:hint="eastAsia"/>
          <w:color w:val="000000"/>
          <w:kern w:val="0"/>
          <w:sz w:val="32"/>
          <w:szCs w:val="32"/>
        </w:rPr>
        <w:t>；每千人口注册护士数从</w:t>
      </w:r>
      <w:r>
        <w:rPr>
          <w:rFonts w:eastAsia="方正仿宋_GBK" w:hint="eastAsia"/>
          <w:color w:val="000000"/>
          <w:kern w:val="0"/>
          <w:sz w:val="32"/>
          <w:szCs w:val="32"/>
        </w:rPr>
        <w:t>2.56</w:t>
      </w:r>
      <w:r>
        <w:rPr>
          <w:rFonts w:eastAsia="方正仿宋_GBK" w:hint="eastAsia"/>
          <w:color w:val="000000"/>
          <w:kern w:val="0"/>
          <w:sz w:val="32"/>
          <w:szCs w:val="32"/>
        </w:rPr>
        <w:t>提高到</w:t>
      </w:r>
      <w:r>
        <w:rPr>
          <w:rFonts w:eastAsia="方正仿宋_GBK" w:hint="eastAsia"/>
          <w:color w:val="000000"/>
          <w:kern w:val="0"/>
          <w:sz w:val="32"/>
          <w:szCs w:val="32"/>
        </w:rPr>
        <w:t>3.47</w:t>
      </w:r>
      <w:r>
        <w:rPr>
          <w:rFonts w:eastAsia="方正仿宋_GBK" w:hint="eastAsia"/>
          <w:color w:val="000000"/>
          <w:kern w:val="0"/>
          <w:sz w:val="32"/>
          <w:szCs w:val="32"/>
        </w:rPr>
        <w:t>；执业（助理）医师与注册护士比由</w:t>
      </w:r>
      <w:r>
        <w:rPr>
          <w:rFonts w:eastAsia="方正仿宋_GBK" w:hint="eastAsia"/>
          <w:color w:val="000000"/>
          <w:kern w:val="0"/>
          <w:sz w:val="32"/>
          <w:szCs w:val="32"/>
        </w:rPr>
        <w:t>1:1.08</w:t>
      </w:r>
      <w:r>
        <w:rPr>
          <w:rFonts w:eastAsia="方正仿宋_GBK" w:hint="eastAsia"/>
          <w:color w:val="000000"/>
          <w:kern w:val="0"/>
          <w:sz w:val="32"/>
          <w:szCs w:val="32"/>
        </w:rPr>
        <w:t>增至</w:t>
      </w:r>
      <w:r>
        <w:rPr>
          <w:rFonts w:eastAsia="方正仿宋_GBK" w:hint="eastAsia"/>
          <w:color w:val="000000"/>
          <w:kern w:val="0"/>
          <w:sz w:val="32"/>
          <w:szCs w:val="32"/>
        </w:rPr>
        <w:t>1:1.10</w:t>
      </w:r>
      <w:r>
        <w:rPr>
          <w:rFonts w:eastAsia="方正仿宋_GBK" w:hint="eastAsia"/>
          <w:color w:val="000000"/>
          <w:kern w:val="0"/>
          <w:sz w:val="32"/>
          <w:szCs w:val="32"/>
        </w:rPr>
        <w:t>，其中三级医院执业（助理）医师与注册护士比为</w:t>
      </w:r>
      <w:r>
        <w:rPr>
          <w:rFonts w:eastAsia="方正仿宋_GBK" w:hint="eastAsia"/>
          <w:color w:val="000000"/>
          <w:kern w:val="0"/>
          <w:sz w:val="32"/>
          <w:szCs w:val="32"/>
        </w:rPr>
        <w:t>1:1.47</w:t>
      </w:r>
      <w:r>
        <w:rPr>
          <w:rFonts w:eastAsia="方正仿宋_GBK" w:hint="eastAsia"/>
          <w:color w:val="000000"/>
          <w:kern w:val="0"/>
          <w:sz w:val="32"/>
          <w:szCs w:val="32"/>
        </w:rPr>
        <w:t>，二级医院执业（助理）医师与注册护士比为</w:t>
      </w:r>
      <w:r>
        <w:rPr>
          <w:rFonts w:eastAsia="方正仿宋_GBK" w:hint="eastAsia"/>
          <w:color w:val="000000"/>
          <w:kern w:val="0"/>
          <w:sz w:val="32"/>
          <w:szCs w:val="32"/>
        </w:rPr>
        <w:t>1:1.49</w:t>
      </w:r>
      <w:r>
        <w:rPr>
          <w:rFonts w:eastAsia="方正仿宋_GBK" w:hint="eastAsia"/>
          <w:color w:val="000000"/>
          <w:kern w:val="0"/>
          <w:sz w:val="32"/>
          <w:szCs w:val="32"/>
        </w:rPr>
        <w:t>；全省基层医疗机构护士总数为</w:t>
      </w:r>
      <w:r>
        <w:rPr>
          <w:rFonts w:eastAsia="方正仿宋_GBK"/>
          <w:color w:val="000000"/>
          <w:kern w:val="0"/>
          <w:sz w:val="32"/>
          <w:szCs w:val="32"/>
        </w:rPr>
        <w:t>7.82</w:t>
      </w:r>
      <w:r>
        <w:rPr>
          <w:rFonts w:eastAsia="方正仿宋_GBK" w:hint="eastAsia"/>
          <w:color w:val="000000"/>
          <w:kern w:val="0"/>
          <w:sz w:val="32"/>
          <w:szCs w:val="32"/>
        </w:rPr>
        <w:t>万人，比“十三五”增长</w:t>
      </w:r>
      <w:r>
        <w:rPr>
          <w:rFonts w:eastAsia="方正仿宋_GBK" w:hint="eastAsia"/>
          <w:color w:val="000000"/>
          <w:kern w:val="0"/>
          <w:sz w:val="32"/>
          <w:szCs w:val="32"/>
        </w:rPr>
        <w:t>78.78%</w:t>
      </w:r>
      <w:r>
        <w:rPr>
          <w:rFonts w:eastAsia="方正仿宋_GBK" w:hint="eastAsia"/>
          <w:color w:val="000000"/>
          <w:kern w:val="0"/>
          <w:sz w:val="32"/>
          <w:szCs w:val="32"/>
        </w:rPr>
        <w:t>。全省护士学历层次不断提升，大专以上学历护士占比由</w:t>
      </w:r>
      <w:r>
        <w:rPr>
          <w:rFonts w:eastAsia="方正仿宋_GBK" w:hint="eastAsia"/>
          <w:color w:val="000000"/>
          <w:kern w:val="0"/>
          <w:sz w:val="32"/>
          <w:szCs w:val="32"/>
        </w:rPr>
        <w:t>57.9%</w:t>
      </w:r>
      <w:r>
        <w:rPr>
          <w:rFonts w:eastAsia="方正仿宋_GBK" w:hint="eastAsia"/>
          <w:color w:val="000000"/>
          <w:kern w:val="0"/>
          <w:sz w:val="32"/>
          <w:szCs w:val="32"/>
        </w:rPr>
        <w:lastRenderedPageBreak/>
        <w:t>增至</w:t>
      </w:r>
      <w:r>
        <w:rPr>
          <w:rFonts w:eastAsia="方正仿宋_GBK" w:hint="eastAsia"/>
          <w:color w:val="000000"/>
          <w:kern w:val="0"/>
          <w:sz w:val="32"/>
          <w:szCs w:val="32"/>
        </w:rPr>
        <w:t>83.63%</w:t>
      </w:r>
      <w:r>
        <w:rPr>
          <w:rFonts w:eastAsia="方正仿宋_GBK" w:hint="eastAsia"/>
          <w:color w:val="000000"/>
          <w:kern w:val="0"/>
          <w:sz w:val="32"/>
          <w:szCs w:val="32"/>
        </w:rPr>
        <w:t>，</w:t>
      </w:r>
      <w:r>
        <w:rPr>
          <w:rFonts w:eastAsia="方正仿宋_GBK" w:hint="eastAsia"/>
          <w:color w:val="000000"/>
          <w:sz w:val="32"/>
          <w:szCs w:val="32"/>
        </w:rPr>
        <w:t>其中大学专科占比为</w:t>
      </w:r>
      <w:r>
        <w:rPr>
          <w:rFonts w:eastAsia="方正仿宋_GBK" w:hint="eastAsia"/>
          <w:color w:val="000000"/>
          <w:sz w:val="32"/>
          <w:szCs w:val="32"/>
        </w:rPr>
        <w:t>38.71%</w:t>
      </w:r>
      <w:r>
        <w:rPr>
          <w:rFonts w:eastAsia="方正仿宋_GBK" w:hint="eastAsia"/>
          <w:color w:val="000000"/>
          <w:sz w:val="32"/>
          <w:szCs w:val="32"/>
        </w:rPr>
        <w:t>，大学本科占比为</w:t>
      </w:r>
      <w:r>
        <w:rPr>
          <w:rFonts w:eastAsia="方正仿宋_GBK" w:hint="eastAsia"/>
          <w:color w:val="000000"/>
          <w:sz w:val="32"/>
          <w:szCs w:val="32"/>
        </w:rPr>
        <w:t>44.60%</w:t>
      </w:r>
      <w:r>
        <w:rPr>
          <w:rFonts w:eastAsia="方正仿宋_GBK" w:hint="eastAsia"/>
          <w:color w:val="000000"/>
          <w:sz w:val="32"/>
          <w:szCs w:val="32"/>
        </w:rPr>
        <w:t>，硕士及以上占比为</w:t>
      </w:r>
      <w:r>
        <w:rPr>
          <w:rFonts w:eastAsia="方正仿宋_GBK" w:hint="eastAsia"/>
          <w:color w:val="000000"/>
          <w:sz w:val="32"/>
          <w:szCs w:val="32"/>
        </w:rPr>
        <w:t>0.32%</w:t>
      </w:r>
      <w:r>
        <w:rPr>
          <w:rFonts w:eastAsia="方正仿宋_GBK" w:hint="eastAsia"/>
          <w:color w:val="000000"/>
          <w:sz w:val="32"/>
          <w:szCs w:val="32"/>
        </w:rPr>
        <w:t>。</w:t>
      </w:r>
      <w:bookmarkEnd w:id="12"/>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13" w:name="_Toc9140"/>
      <w:r>
        <w:rPr>
          <w:rFonts w:eastAsia="方正仿宋_GBK" w:hint="eastAsia"/>
          <w:b/>
          <w:bCs/>
          <w:color w:val="000000"/>
          <w:sz w:val="32"/>
          <w:szCs w:val="32"/>
        </w:rPr>
        <w:t>2.</w:t>
      </w:r>
      <w:r>
        <w:rPr>
          <w:rFonts w:eastAsia="方正仿宋_GBK" w:hint="eastAsia"/>
          <w:b/>
          <w:bCs/>
          <w:color w:val="000000"/>
          <w:sz w:val="32"/>
          <w:szCs w:val="32"/>
        </w:rPr>
        <w:t>护理服务质量明显改善</w:t>
      </w:r>
      <w:r>
        <w:rPr>
          <w:rFonts w:eastAsia="方正仿宋_GBK" w:hint="eastAsia"/>
          <w:b/>
          <w:bCs/>
          <w:color w:val="000000"/>
          <w:kern w:val="0"/>
          <w:sz w:val="32"/>
          <w:szCs w:val="32"/>
        </w:rPr>
        <w:t>。</w:t>
      </w:r>
      <w:r>
        <w:rPr>
          <w:rFonts w:eastAsia="方正仿宋_GBK" w:hint="eastAsia"/>
          <w:color w:val="000000"/>
          <w:kern w:val="0"/>
          <w:sz w:val="32"/>
          <w:szCs w:val="32"/>
        </w:rPr>
        <w:t>“十三五”期间，全省三级医院开展优质护理服务率为</w:t>
      </w:r>
      <w:r>
        <w:rPr>
          <w:rFonts w:eastAsia="方正仿宋_GBK" w:hint="eastAsia"/>
          <w:color w:val="000000"/>
          <w:kern w:val="0"/>
          <w:sz w:val="32"/>
          <w:szCs w:val="32"/>
        </w:rPr>
        <w:t>99.47%</w:t>
      </w:r>
      <w:r>
        <w:rPr>
          <w:rFonts w:eastAsia="方正仿宋_GBK" w:hint="eastAsia"/>
          <w:color w:val="000000"/>
          <w:kern w:val="0"/>
          <w:sz w:val="32"/>
          <w:szCs w:val="32"/>
        </w:rPr>
        <w:t>，二级医院开展率为</w:t>
      </w:r>
      <w:r>
        <w:rPr>
          <w:rFonts w:eastAsia="方正仿宋_GBK" w:hint="eastAsia"/>
          <w:color w:val="000000"/>
          <w:kern w:val="0"/>
          <w:sz w:val="32"/>
          <w:szCs w:val="32"/>
        </w:rPr>
        <w:t>94.37%</w:t>
      </w:r>
      <w:r>
        <w:rPr>
          <w:rFonts w:eastAsia="方正仿宋_GBK" w:hint="eastAsia"/>
          <w:color w:val="000000"/>
          <w:kern w:val="0"/>
          <w:sz w:val="32"/>
          <w:szCs w:val="32"/>
        </w:rPr>
        <w:t>。三级</w:t>
      </w:r>
      <w:r>
        <w:rPr>
          <w:rFonts w:eastAsia="方正仿宋_GBK"/>
          <w:color w:val="000000"/>
          <w:kern w:val="0"/>
          <w:sz w:val="32"/>
          <w:szCs w:val="32"/>
        </w:rPr>
        <w:t>医院实施护</w:t>
      </w:r>
      <w:r>
        <w:rPr>
          <w:rFonts w:eastAsia="方正仿宋_GBK" w:hint="eastAsia"/>
          <w:color w:val="000000"/>
          <w:kern w:val="0"/>
          <w:sz w:val="32"/>
          <w:szCs w:val="32"/>
        </w:rPr>
        <w:t>士</w:t>
      </w:r>
      <w:r>
        <w:rPr>
          <w:rFonts w:eastAsia="方正仿宋_GBK"/>
          <w:color w:val="000000"/>
          <w:kern w:val="0"/>
          <w:sz w:val="32"/>
          <w:szCs w:val="32"/>
        </w:rPr>
        <w:t>岗位管理率为</w:t>
      </w:r>
      <w:r>
        <w:rPr>
          <w:rFonts w:eastAsia="方正仿宋_GBK" w:hint="eastAsia"/>
          <w:color w:val="000000"/>
          <w:kern w:val="0"/>
          <w:sz w:val="32"/>
          <w:szCs w:val="32"/>
        </w:rPr>
        <w:t>94</w:t>
      </w:r>
      <w:r>
        <w:rPr>
          <w:rFonts w:eastAsia="方正仿宋_GBK"/>
          <w:color w:val="000000"/>
          <w:kern w:val="0"/>
          <w:sz w:val="32"/>
          <w:szCs w:val="32"/>
        </w:rPr>
        <w:t>.02%</w:t>
      </w:r>
      <w:r>
        <w:rPr>
          <w:rFonts w:eastAsia="方正仿宋_GBK"/>
          <w:color w:val="000000"/>
          <w:kern w:val="0"/>
          <w:sz w:val="32"/>
          <w:szCs w:val="32"/>
        </w:rPr>
        <w:t>，二级为</w:t>
      </w:r>
      <w:r>
        <w:rPr>
          <w:rFonts w:eastAsia="方正仿宋_GBK" w:hint="eastAsia"/>
          <w:color w:val="000000"/>
          <w:kern w:val="0"/>
          <w:sz w:val="32"/>
          <w:szCs w:val="32"/>
        </w:rPr>
        <w:t>59</w:t>
      </w:r>
      <w:r>
        <w:rPr>
          <w:rFonts w:eastAsia="方正仿宋_GBK"/>
          <w:color w:val="000000"/>
          <w:kern w:val="0"/>
          <w:sz w:val="32"/>
          <w:szCs w:val="32"/>
        </w:rPr>
        <w:t>.48%</w:t>
      </w:r>
      <w:r>
        <w:rPr>
          <w:rFonts w:eastAsia="方正仿宋_GBK" w:hint="eastAsia"/>
          <w:color w:val="000000"/>
          <w:kern w:val="0"/>
          <w:sz w:val="32"/>
          <w:szCs w:val="32"/>
        </w:rPr>
        <w:t>，</w:t>
      </w:r>
      <w:r>
        <w:rPr>
          <w:rFonts w:eastAsia="方正仿宋_GBK"/>
          <w:color w:val="000000"/>
          <w:kern w:val="0"/>
          <w:sz w:val="32"/>
          <w:szCs w:val="32"/>
        </w:rPr>
        <w:t>二级及以上医院护理管理人员、基层护士、老年护理从业人员培训率均达</w:t>
      </w:r>
      <w:r>
        <w:rPr>
          <w:rFonts w:eastAsia="方正仿宋_GBK" w:hint="eastAsia"/>
          <w:color w:val="000000"/>
          <w:kern w:val="0"/>
          <w:sz w:val="32"/>
          <w:szCs w:val="32"/>
        </w:rPr>
        <w:t>90</w:t>
      </w:r>
      <w:r>
        <w:rPr>
          <w:rFonts w:eastAsia="方正仿宋_GBK"/>
          <w:color w:val="000000"/>
          <w:kern w:val="0"/>
          <w:sz w:val="32"/>
          <w:szCs w:val="32"/>
        </w:rPr>
        <w:t>%</w:t>
      </w:r>
      <w:r>
        <w:rPr>
          <w:rFonts w:eastAsia="方正仿宋_GBK" w:hint="eastAsia"/>
          <w:color w:val="000000"/>
          <w:kern w:val="0"/>
          <w:sz w:val="32"/>
          <w:szCs w:val="32"/>
        </w:rPr>
        <w:t>以上</w:t>
      </w:r>
      <w:r>
        <w:rPr>
          <w:rFonts w:eastAsia="方正仿宋_GBK"/>
          <w:color w:val="000000"/>
          <w:kern w:val="0"/>
          <w:sz w:val="32"/>
          <w:szCs w:val="32"/>
        </w:rPr>
        <w:t>。</w:t>
      </w:r>
      <w:r>
        <w:rPr>
          <w:rFonts w:eastAsia="方正仿宋_GBK" w:hint="eastAsia"/>
          <w:color w:val="000000"/>
          <w:kern w:val="0"/>
          <w:sz w:val="32"/>
          <w:szCs w:val="32"/>
        </w:rPr>
        <w:t>全省</w:t>
      </w:r>
      <w:r>
        <w:rPr>
          <w:rFonts w:eastAsia="方正仿宋_GBK" w:hint="eastAsia"/>
          <w:color w:val="000000"/>
          <w:kern w:val="0"/>
          <w:sz w:val="32"/>
          <w:szCs w:val="32"/>
        </w:rPr>
        <w:t>13</w:t>
      </w:r>
      <w:r>
        <w:rPr>
          <w:rFonts w:eastAsia="方正仿宋_GBK" w:hint="eastAsia"/>
          <w:color w:val="000000"/>
          <w:kern w:val="0"/>
          <w:sz w:val="32"/>
          <w:szCs w:val="32"/>
        </w:rPr>
        <w:t>个市成立市级护理质量控制中心，实现护理</w:t>
      </w:r>
      <w:proofErr w:type="gramStart"/>
      <w:r>
        <w:rPr>
          <w:rFonts w:eastAsia="方正仿宋_GBK" w:hint="eastAsia"/>
          <w:color w:val="000000"/>
          <w:kern w:val="0"/>
          <w:sz w:val="32"/>
          <w:szCs w:val="32"/>
        </w:rPr>
        <w:t>质控全覆盖</w:t>
      </w:r>
      <w:proofErr w:type="gramEnd"/>
      <w:r>
        <w:rPr>
          <w:rFonts w:eastAsia="方正仿宋_GBK" w:hint="eastAsia"/>
          <w:color w:val="000000"/>
          <w:kern w:val="0"/>
          <w:sz w:val="32"/>
          <w:szCs w:val="32"/>
        </w:rPr>
        <w:t>。在全省二级以上医院推行</w:t>
      </w:r>
      <w:r>
        <w:rPr>
          <w:rFonts w:eastAsia="方正仿宋_GBK" w:hint="eastAsia"/>
          <w:color w:val="000000"/>
          <w:kern w:val="0"/>
          <w:sz w:val="32"/>
          <w:szCs w:val="32"/>
        </w:rPr>
        <w:t>15</w:t>
      </w:r>
      <w:r>
        <w:rPr>
          <w:rFonts w:eastAsia="方正仿宋_GBK" w:hint="eastAsia"/>
          <w:color w:val="000000"/>
          <w:kern w:val="0"/>
          <w:sz w:val="32"/>
          <w:szCs w:val="32"/>
        </w:rPr>
        <w:t>项护理质量指标监测，动态监控护理质量，保障患者安全。</w:t>
      </w:r>
      <w:bookmarkEnd w:id="13"/>
    </w:p>
    <w:p w:rsidR="00455968" w:rsidRDefault="00455968" w:rsidP="002A0890">
      <w:pPr>
        <w:spacing w:after="120" w:line="600" w:lineRule="exact"/>
        <w:ind w:firstLineChars="200" w:firstLine="640"/>
        <w:rPr>
          <w:rFonts w:eastAsia="方正仿宋_GBK"/>
          <w:color w:val="000000"/>
          <w:kern w:val="0"/>
          <w:sz w:val="32"/>
        </w:rPr>
      </w:pPr>
      <w:bookmarkStart w:id="14" w:name="_Toc4207"/>
      <w:r>
        <w:rPr>
          <w:rFonts w:eastAsia="方正仿宋_GBK" w:hint="eastAsia"/>
          <w:b/>
          <w:bCs/>
          <w:color w:val="000000"/>
          <w:sz w:val="32"/>
          <w:szCs w:val="32"/>
        </w:rPr>
        <w:t>3.</w:t>
      </w:r>
      <w:r>
        <w:rPr>
          <w:rFonts w:eastAsia="方正仿宋_GBK" w:hint="eastAsia"/>
          <w:b/>
          <w:bCs/>
          <w:color w:val="000000"/>
          <w:sz w:val="32"/>
          <w:szCs w:val="32"/>
        </w:rPr>
        <w:t>专科护理水平持续提升。</w:t>
      </w:r>
      <w:r>
        <w:rPr>
          <w:rFonts w:eastAsia="方正仿宋_GBK" w:hint="eastAsia"/>
          <w:color w:val="000000"/>
          <w:kern w:val="0"/>
          <w:sz w:val="32"/>
          <w:szCs w:val="32"/>
        </w:rPr>
        <w:t>建立</w:t>
      </w:r>
      <w:r>
        <w:rPr>
          <w:rFonts w:eastAsia="方正仿宋_GBK" w:hint="eastAsia"/>
          <w:color w:val="000000"/>
          <w:kern w:val="0"/>
          <w:sz w:val="32"/>
          <w:szCs w:val="32"/>
        </w:rPr>
        <w:t>42</w:t>
      </w:r>
      <w:r>
        <w:rPr>
          <w:rFonts w:eastAsia="方正仿宋_GBK" w:hint="eastAsia"/>
          <w:color w:val="000000"/>
          <w:kern w:val="0"/>
          <w:sz w:val="32"/>
          <w:szCs w:val="32"/>
        </w:rPr>
        <w:t>个省级专科护士培训基地，开展</w:t>
      </w:r>
      <w:r>
        <w:rPr>
          <w:rFonts w:eastAsia="方正仿宋_GBK" w:hint="eastAsia"/>
          <w:color w:val="000000"/>
          <w:kern w:val="0"/>
          <w:sz w:val="32"/>
          <w:szCs w:val="32"/>
        </w:rPr>
        <w:t>18</w:t>
      </w:r>
      <w:r>
        <w:rPr>
          <w:rFonts w:eastAsia="方正仿宋_GBK" w:hint="eastAsia"/>
          <w:color w:val="000000"/>
          <w:kern w:val="0"/>
          <w:sz w:val="32"/>
          <w:szCs w:val="32"/>
        </w:rPr>
        <w:t>个专业的专科护士培训，共培养省级专科护士</w:t>
      </w:r>
      <w:r>
        <w:rPr>
          <w:rFonts w:eastAsia="方正仿宋_GBK" w:hint="eastAsia"/>
          <w:color w:val="000000"/>
          <w:kern w:val="0"/>
          <w:sz w:val="32"/>
          <w:szCs w:val="32"/>
        </w:rPr>
        <w:t>5702</w:t>
      </w:r>
      <w:r>
        <w:rPr>
          <w:rFonts w:eastAsia="方正仿宋_GBK" w:hint="eastAsia"/>
          <w:color w:val="000000"/>
          <w:kern w:val="0"/>
          <w:sz w:val="32"/>
          <w:szCs w:val="32"/>
        </w:rPr>
        <w:t>名。</w:t>
      </w:r>
      <w:r>
        <w:rPr>
          <w:rFonts w:eastAsia="方正仿宋_GBK" w:hint="eastAsia"/>
          <w:color w:val="000000"/>
          <w:kern w:val="0"/>
          <w:sz w:val="32"/>
          <w:szCs w:val="32"/>
        </w:rPr>
        <w:t>13</w:t>
      </w:r>
      <w:r>
        <w:rPr>
          <w:rFonts w:eastAsia="方正仿宋_GBK" w:hint="eastAsia"/>
          <w:color w:val="000000"/>
          <w:kern w:val="0"/>
          <w:sz w:val="32"/>
          <w:szCs w:val="32"/>
        </w:rPr>
        <w:t>个设区市均建立市级专科护士培训基地，开展</w:t>
      </w:r>
      <w:r>
        <w:rPr>
          <w:rFonts w:eastAsia="方正仿宋_GBK" w:hint="eastAsia"/>
          <w:color w:val="000000"/>
          <w:kern w:val="0"/>
          <w:sz w:val="32"/>
          <w:szCs w:val="32"/>
        </w:rPr>
        <w:t>22</w:t>
      </w:r>
      <w:r>
        <w:rPr>
          <w:rFonts w:eastAsia="方正仿宋_GBK" w:hint="eastAsia"/>
          <w:color w:val="000000"/>
          <w:kern w:val="0"/>
          <w:sz w:val="32"/>
          <w:szCs w:val="32"/>
        </w:rPr>
        <w:t>个专业的专科护士培训，共培养市级专科护士</w:t>
      </w:r>
      <w:r>
        <w:rPr>
          <w:rFonts w:eastAsia="方正仿宋_GBK" w:hint="eastAsia"/>
          <w:color w:val="000000"/>
          <w:kern w:val="0"/>
          <w:sz w:val="32"/>
          <w:szCs w:val="32"/>
        </w:rPr>
        <w:t>12027</w:t>
      </w:r>
      <w:r>
        <w:rPr>
          <w:rFonts w:eastAsia="方正仿宋_GBK" w:hint="eastAsia"/>
          <w:color w:val="000000"/>
          <w:kern w:val="0"/>
          <w:sz w:val="32"/>
          <w:szCs w:val="32"/>
        </w:rPr>
        <w:t>名。全省二级以上医院共计开展</w:t>
      </w:r>
      <w:r>
        <w:rPr>
          <w:rFonts w:eastAsia="方正仿宋_GBK" w:hint="eastAsia"/>
          <w:color w:val="000000"/>
          <w:kern w:val="0"/>
          <w:sz w:val="32"/>
          <w:szCs w:val="32"/>
        </w:rPr>
        <w:t>23</w:t>
      </w:r>
      <w:r>
        <w:rPr>
          <w:rFonts w:eastAsia="方正仿宋_GBK" w:hint="eastAsia"/>
          <w:color w:val="000000"/>
          <w:kern w:val="0"/>
          <w:sz w:val="32"/>
          <w:szCs w:val="32"/>
        </w:rPr>
        <w:t>项专科护理类目的专科护理门诊，满足患者多样化需求。</w:t>
      </w:r>
    </w:p>
    <w:p w:rsidR="00455968" w:rsidRDefault="00455968" w:rsidP="002A0890">
      <w:pPr>
        <w:snapToGrid w:val="0"/>
        <w:spacing w:line="600" w:lineRule="exact"/>
        <w:ind w:firstLineChars="200" w:firstLine="640"/>
        <w:jc w:val="left"/>
        <w:textAlignment w:val="baseline"/>
        <w:outlineLvl w:val="2"/>
        <w:rPr>
          <w:rFonts w:eastAsia="方正仿宋_GBK"/>
          <w:color w:val="000000"/>
          <w:kern w:val="0"/>
          <w:sz w:val="32"/>
          <w:szCs w:val="32"/>
        </w:rPr>
      </w:pPr>
      <w:r>
        <w:rPr>
          <w:rFonts w:eastAsia="方正仿宋_GBK"/>
          <w:b/>
          <w:bCs/>
          <w:color w:val="000000"/>
          <w:sz w:val="32"/>
          <w:szCs w:val="32"/>
        </w:rPr>
        <w:t>4</w:t>
      </w:r>
      <w:r>
        <w:rPr>
          <w:rFonts w:eastAsia="方正仿宋_GBK" w:hint="eastAsia"/>
          <w:b/>
          <w:bCs/>
          <w:color w:val="000000"/>
          <w:sz w:val="32"/>
          <w:szCs w:val="32"/>
        </w:rPr>
        <w:t>.</w:t>
      </w:r>
      <w:r>
        <w:rPr>
          <w:rFonts w:eastAsia="方正仿宋_GBK" w:hint="eastAsia"/>
          <w:b/>
          <w:bCs/>
          <w:color w:val="000000"/>
          <w:sz w:val="32"/>
          <w:szCs w:val="32"/>
        </w:rPr>
        <w:t>护理服务领域进一步拓展</w:t>
      </w:r>
      <w:bookmarkStart w:id="15" w:name="_Hlk85298775"/>
      <w:r>
        <w:rPr>
          <w:rFonts w:eastAsia="方正仿宋_GBK" w:hint="eastAsia"/>
          <w:b/>
          <w:bCs/>
          <w:color w:val="000000"/>
          <w:kern w:val="0"/>
          <w:sz w:val="32"/>
          <w:szCs w:val="32"/>
        </w:rPr>
        <w:t>。</w:t>
      </w:r>
      <w:bookmarkEnd w:id="15"/>
      <w:r>
        <w:rPr>
          <w:rFonts w:eastAsia="方正仿宋_GBK" w:hint="eastAsia"/>
          <w:color w:val="000000"/>
          <w:kern w:val="0"/>
          <w:sz w:val="32"/>
          <w:szCs w:val="32"/>
        </w:rPr>
        <w:t>“互联网</w:t>
      </w:r>
      <w:r>
        <w:rPr>
          <w:rFonts w:eastAsia="方正仿宋_GBK" w:hint="eastAsia"/>
          <w:color w:val="000000"/>
          <w:kern w:val="0"/>
          <w:sz w:val="32"/>
          <w:szCs w:val="32"/>
        </w:rPr>
        <w:t>+</w:t>
      </w:r>
      <w:r>
        <w:rPr>
          <w:rFonts w:eastAsia="方正仿宋_GBK" w:hint="eastAsia"/>
          <w:color w:val="000000"/>
          <w:kern w:val="0"/>
          <w:sz w:val="32"/>
          <w:szCs w:val="32"/>
        </w:rPr>
        <w:t>护理服务”试点取得</w:t>
      </w:r>
      <w:r>
        <w:rPr>
          <w:rFonts w:eastAsia="方正仿宋_GBK"/>
          <w:color w:val="000000"/>
          <w:kern w:val="0"/>
          <w:sz w:val="32"/>
          <w:szCs w:val="32"/>
        </w:rPr>
        <w:t>新成效</w:t>
      </w:r>
      <w:r>
        <w:rPr>
          <w:rFonts w:eastAsia="方正仿宋_GBK" w:hint="eastAsia"/>
          <w:color w:val="000000"/>
          <w:kern w:val="0"/>
          <w:sz w:val="32"/>
          <w:szCs w:val="32"/>
        </w:rPr>
        <w:t>，初步形成专科护理为主与家庭医生签约服务互补的护理服务新模式。优质护理服务向基层医疗机构延伸，开展延续或长期护理服务，探索开展</w:t>
      </w:r>
      <w:proofErr w:type="gramStart"/>
      <w:r>
        <w:rPr>
          <w:rFonts w:eastAsia="方正仿宋_GBK" w:hint="eastAsia"/>
          <w:color w:val="000000"/>
          <w:kern w:val="0"/>
          <w:sz w:val="32"/>
          <w:szCs w:val="32"/>
        </w:rPr>
        <w:t>安宁疗护服务</w:t>
      </w:r>
      <w:proofErr w:type="gramEnd"/>
      <w:r>
        <w:rPr>
          <w:rFonts w:eastAsia="方正仿宋_GBK" w:hint="eastAsia"/>
          <w:color w:val="000000"/>
          <w:kern w:val="0"/>
          <w:sz w:val="32"/>
          <w:szCs w:val="32"/>
        </w:rPr>
        <w:t>。</w:t>
      </w:r>
      <w:bookmarkEnd w:id="14"/>
      <w:r>
        <w:rPr>
          <w:rFonts w:eastAsia="方正仿宋_GBK" w:hint="eastAsia"/>
          <w:color w:val="000000"/>
          <w:kern w:val="0"/>
          <w:sz w:val="32"/>
          <w:szCs w:val="32"/>
        </w:rPr>
        <w:t>积极助推</w:t>
      </w:r>
      <w:proofErr w:type="gramStart"/>
      <w:r>
        <w:rPr>
          <w:rFonts w:eastAsia="方正仿宋_GBK" w:hint="eastAsia"/>
          <w:color w:val="000000"/>
          <w:kern w:val="0"/>
          <w:sz w:val="32"/>
          <w:szCs w:val="32"/>
        </w:rPr>
        <w:t>医</w:t>
      </w:r>
      <w:proofErr w:type="gramEnd"/>
      <w:r>
        <w:rPr>
          <w:rFonts w:eastAsia="方正仿宋_GBK" w:hint="eastAsia"/>
          <w:color w:val="000000"/>
          <w:kern w:val="0"/>
          <w:sz w:val="32"/>
          <w:szCs w:val="32"/>
        </w:rPr>
        <w:t>养结合发展，加强</w:t>
      </w:r>
      <w:bookmarkStart w:id="16" w:name="_Toc31283"/>
      <w:r>
        <w:rPr>
          <w:rFonts w:eastAsia="方正仿宋_GBK" w:hint="eastAsia"/>
          <w:color w:val="000000"/>
          <w:kern w:val="0"/>
          <w:sz w:val="32"/>
          <w:szCs w:val="32"/>
        </w:rPr>
        <w:t>全省老年护理队伍建设，实施以老年综合评估为核心的多学科整合管理模式，</w:t>
      </w:r>
      <w:r>
        <w:rPr>
          <w:rFonts w:ascii="方正仿宋_GBK" w:eastAsia="方正仿宋_GBK" w:hAnsi="方正仿宋_GBK" w:cs="方正仿宋_GBK" w:hint="eastAsia"/>
          <w:color w:val="000000"/>
          <w:kern w:val="0"/>
          <w:sz w:val="32"/>
          <w:szCs w:val="32"/>
        </w:rPr>
        <w:t>为失能、失</w:t>
      </w:r>
      <w:proofErr w:type="gramStart"/>
      <w:r>
        <w:rPr>
          <w:rFonts w:ascii="方正仿宋_GBK" w:eastAsia="方正仿宋_GBK" w:hAnsi="方正仿宋_GBK" w:cs="方正仿宋_GBK" w:hint="eastAsia"/>
          <w:color w:val="000000"/>
          <w:kern w:val="0"/>
          <w:sz w:val="32"/>
          <w:szCs w:val="32"/>
        </w:rPr>
        <w:t>智老人</w:t>
      </w:r>
      <w:proofErr w:type="gramEnd"/>
      <w:r>
        <w:rPr>
          <w:rFonts w:ascii="方正仿宋_GBK" w:eastAsia="方正仿宋_GBK" w:hAnsi="方正仿宋_GBK" w:cs="方正仿宋_GBK" w:hint="eastAsia"/>
          <w:color w:val="000000"/>
          <w:kern w:val="0"/>
          <w:sz w:val="32"/>
          <w:szCs w:val="32"/>
        </w:rPr>
        <w:t>提供专业、适宜、便捷的康养护理服务。</w:t>
      </w:r>
      <w:bookmarkEnd w:id="16"/>
    </w:p>
    <w:p w:rsidR="00455968" w:rsidRDefault="00455968" w:rsidP="002A0890">
      <w:pPr>
        <w:widowControl/>
        <w:shd w:val="clear" w:color="auto" w:fill="FFFFFF"/>
        <w:snapToGrid w:val="0"/>
        <w:spacing w:line="600" w:lineRule="exact"/>
        <w:ind w:firstLineChars="200" w:firstLine="640"/>
        <w:textAlignment w:val="baseline"/>
        <w:outlineLvl w:val="2"/>
        <w:rPr>
          <w:rFonts w:eastAsia="方正仿宋_GBK"/>
          <w:color w:val="000000"/>
          <w:kern w:val="0"/>
          <w:sz w:val="32"/>
          <w:szCs w:val="32"/>
        </w:rPr>
      </w:pPr>
      <w:bookmarkStart w:id="17" w:name="_Toc22951"/>
      <w:r>
        <w:rPr>
          <w:rFonts w:eastAsia="方正仿宋_GBK"/>
          <w:b/>
          <w:bCs/>
          <w:color w:val="000000"/>
          <w:sz w:val="32"/>
          <w:szCs w:val="32"/>
        </w:rPr>
        <w:lastRenderedPageBreak/>
        <w:t>5</w:t>
      </w:r>
      <w:r>
        <w:rPr>
          <w:rFonts w:eastAsia="方正仿宋_GBK" w:hint="eastAsia"/>
          <w:b/>
          <w:bCs/>
          <w:color w:val="000000"/>
          <w:sz w:val="32"/>
          <w:szCs w:val="32"/>
        </w:rPr>
        <w:t>.</w:t>
      </w:r>
      <w:r>
        <w:rPr>
          <w:rFonts w:eastAsia="方正仿宋_GBK" w:hint="eastAsia"/>
          <w:b/>
          <w:bCs/>
          <w:color w:val="000000"/>
          <w:sz w:val="32"/>
          <w:szCs w:val="32"/>
        </w:rPr>
        <w:t>中医护理内涵不断深化</w:t>
      </w:r>
      <w:r>
        <w:rPr>
          <w:rFonts w:eastAsia="方正仿宋_GBK" w:hint="eastAsia"/>
          <w:b/>
          <w:bCs/>
          <w:color w:val="000000"/>
          <w:kern w:val="0"/>
          <w:sz w:val="32"/>
          <w:szCs w:val="32"/>
        </w:rPr>
        <w:t>。</w:t>
      </w:r>
      <w:r>
        <w:rPr>
          <w:rFonts w:eastAsia="方正仿宋_GBK" w:hint="eastAsia"/>
          <w:color w:val="000000"/>
          <w:kern w:val="0"/>
          <w:sz w:val="32"/>
          <w:szCs w:val="32"/>
        </w:rPr>
        <w:t>全省中医医院切实落实新入职护士技能培训，逐步健全“西学中”培训制度、护理人员中医药岗前培训与规范化培训制度，建设省级中医护理培训基地，中医临床护理人才培养模式基本形成。大力开展中医辨证施护，全省先后开展</w:t>
      </w:r>
      <w:r>
        <w:rPr>
          <w:rFonts w:eastAsia="方正仿宋_GBK" w:hint="eastAsia"/>
          <w:color w:val="000000"/>
          <w:kern w:val="0"/>
          <w:sz w:val="32"/>
          <w:szCs w:val="32"/>
        </w:rPr>
        <w:t>60</w:t>
      </w:r>
      <w:r>
        <w:rPr>
          <w:rFonts w:eastAsia="方正仿宋_GBK" w:hint="eastAsia"/>
          <w:color w:val="000000"/>
          <w:kern w:val="0"/>
          <w:sz w:val="32"/>
          <w:szCs w:val="32"/>
        </w:rPr>
        <w:t>余项中医药适宜技术，中医护理内涵建设逐步深入。</w:t>
      </w:r>
      <w:bookmarkEnd w:id="17"/>
    </w:p>
    <w:p w:rsidR="00455968" w:rsidRDefault="00455968" w:rsidP="00455968">
      <w:pPr>
        <w:widowControl/>
        <w:shd w:val="clear" w:color="auto" w:fill="FFFFFF"/>
        <w:snapToGrid w:val="0"/>
        <w:spacing w:line="600" w:lineRule="exact"/>
        <w:ind w:firstLineChars="200" w:firstLine="640"/>
        <w:textAlignment w:val="baseline"/>
        <w:rPr>
          <w:rFonts w:eastAsia="方正仿宋_GBK"/>
          <w:color w:val="000000"/>
          <w:kern w:val="0"/>
          <w:sz w:val="32"/>
          <w:szCs w:val="32"/>
        </w:rPr>
      </w:pPr>
      <w:r>
        <w:rPr>
          <w:rFonts w:eastAsia="方正仿宋_GBK" w:hint="eastAsia"/>
          <w:color w:val="000000"/>
          <w:kern w:val="0"/>
          <w:sz w:val="32"/>
          <w:szCs w:val="32"/>
        </w:rPr>
        <w:t>尽管我省护理事业发展在“十三五”期间取得了显著成绩，但与经济社会发展水平、卫生健康事业发展和人民群众健康需求相比，护理事业发展也还存在差距。主要表现在：一是护士总量增长与医疗机构扩增规模不相匹配，医院护士与实际开放床位</w:t>
      </w:r>
      <w:proofErr w:type="gramStart"/>
      <w:r>
        <w:rPr>
          <w:rFonts w:eastAsia="方正仿宋_GBK" w:hint="eastAsia"/>
          <w:color w:val="000000"/>
          <w:kern w:val="0"/>
          <w:sz w:val="32"/>
          <w:szCs w:val="32"/>
        </w:rPr>
        <w:t>比尚未</w:t>
      </w:r>
      <w:proofErr w:type="gramEnd"/>
      <w:r>
        <w:rPr>
          <w:rFonts w:eastAsia="方正仿宋_GBK" w:hint="eastAsia"/>
          <w:color w:val="000000"/>
          <w:kern w:val="0"/>
          <w:sz w:val="32"/>
          <w:szCs w:val="32"/>
        </w:rPr>
        <w:t>达标，护士队伍需要进一步壮大。二是随着医学快速发展趋势，护理岗位设置需要进一步细化，护士队伍整体专业水平需要进一步提升。三是护理服务模式尚不能满足人民群众多样化健康需求，需进一步改革创新，增加服务供给。四是护理学术水平与卫生健康高质量发展存在差距，护理学科建设需要进一步推进。</w:t>
      </w:r>
    </w:p>
    <w:p w:rsidR="00455968" w:rsidRDefault="00455968" w:rsidP="00455968">
      <w:pPr>
        <w:keepNext/>
        <w:keepLines/>
        <w:snapToGrid w:val="0"/>
        <w:spacing w:line="600" w:lineRule="exact"/>
        <w:ind w:firstLineChars="200" w:firstLine="648"/>
        <w:textAlignment w:val="baseline"/>
        <w:outlineLvl w:val="1"/>
        <w:rPr>
          <w:rFonts w:eastAsia="方正楷体_GBK"/>
          <w:bCs/>
          <w:color w:val="000000"/>
          <w:spacing w:val="2"/>
          <w:sz w:val="32"/>
          <w:szCs w:val="32"/>
        </w:rPr>
      </w:pPr>
      <w:bookmarkStart w:id="18" w:name="_Toc5875"/>
      <w:bookmarkStart w:id="19" w:name="_Toc5472"/>
      <w:bookmarkStart w:id="20" w:name="_Toc22224"/>
      <w:bookmarkStart w:id="21" w:name="_Toc6663"/>
      <w:bookmarkStart w:id="22" w:name="_Toc69049853"/>
      <w:r>
        <w:rPr>
          <w:rFonts w:eastAsia="方正楷体_GBK" w:hint="eastAsia"/>
          <w:bCs/>
          <w:color w:val="000000"/>
          <w:spacing w:val="2"/>
          <w:sz w:val="32"/>
          <w:szCs w:val="32"/>
        </w:rPr>
        <w:t>（二）机遇与挑战</w:t>
      </w:r>
      <w:bookmarkEnd w:id="18"/>
      <w:bookmarkEnd w:id="19"/>
      <w:bookmarkEnd w:id="20"/>
      <w:bookmarkEnd w:id="21"/>
      <w:bookmarkEnd w:id="22"/>
    </w:p>
    <w:p w:rsidR="00455968" w:rsidRDefault="00455968" w:rsidP="002A0890">
      <w:pPr>
        <w:snapToGrid w:val="0"/>
        <w:spacing w:line="600" w:lineRule="exact"/>
        <w:ind w:firstLineChars="200" w:firstLine="640"/>
        <w:textAlignment w:val="baseline"/>
        <w:outlineLvl w:val="2"/>
        <w:rPr>
          <w:rFonts w:eastAsia="方正仿宋_GBK"/>
          <w:b/>
          <w:color w:val="000000"/>
          <w:sz w:val="32"/>
          <w:szCs w:val="32"/>
        </w:rPr>
      </w:pPr>
      <w:bookmarkStart w:id="23" w:name="_Toc16325"/>
      <w:r>
        <w:rPr>
          <w:rFonts w:eastAsia="方正仿宋_GBK" w:hint="eastAsia"/>
          <w:b/>
          <w:bCs/>
          <w:color w:val="000000"/>
          <w:sz w:val="32"/>
          <w:szCs w:val="32"/>
        </w:rPr>
        <w:t>1.</w:t>
      </w:r>
      <w:r>
        <w:rPr>
          <w:rFonts w:eastAsia="方正仿宋_GBK" w:hint="eastAsia"/>
          <w:b/>
          <w:bCs/>
          <w:color w:val="000000"/>
          <w:sz w:val="32"/>
          <w:szCs w:val="32"/>
        </w:rPr>
        <w:t>健康中国战略全面推进为</w:t>
      </w:r>
      <w:r>
        <w:rPr>
          <w:rFonts w:ascii="方正仿宋_GBK" w:eastAsia="方正仿宋_GBK" w:hAnsi="方正仿宋_GBK" w:cs="方正仿宋_GBK" w:hint="eastAsia"/>
          <w:b/>
          <w:bCs/>
          <w:color w:val="000000"/>
          <w:sz w:val="32"/>
          <w:szCs w:val="32"/>
        </w:rPr>
        <w:t>“</w:t>
      </w:r>
      <w:r>
        <w:rPr>
          <w:rFonts w:eastAsia="方正仿宋_GBK" w:hint="eastAsia"/>
          <w:b/>
          <w:bCs/>
          <w:color w:val="000000"/>
          <w:sz w:val="32"/>
          <w:szCs w:val="32"/>
        </w:rPr>
        <w:t>十四五</w:t>
      </w:r>
      <w:r>
        <w:rPr>
          <w:rFonts w:ascii="方正仿宋_GBK" w:eastAsia="方正仿宋_GBK" w:hAnsi="方正仿宋_GBK" w:cs="方正仿宋_GBK" w:hint="eastAsia"/>
          <w:b/>
          <w:bCs/>
          <w:color w:val="000000"/>
          <w:sz w:val="32"/>
          <w:szCs w:val="32"/>
        </w:rPr>
        <w:t>”</w:t>
      </w:r>
      <w:r>
        <w:rPr>
          <w:rFonts w:eastAsia="方正仿宋_GBK" w:hint="eastAsia"/>
          <w:b/>
          <w:bCs/>
          <w:color w:val="000000"/>
          <w:sz w:val="32"/>
          <w:szCs w:val="32"/>
        </w:rPr>
        <w:t>护理事业高质量发展指明新方向</w:t>
      </w:r>
      <w:r>
        <w:rPr>
          <w:rFonts w:eastAsia="方正仿宋_GBK" w:hint="eastAsia"/>
          <w:b/>
          <w:color w:val="000000"/>
          <w:sz w:val="32"/>
          <w:szCs w:val="32"/>
        </w:rPr>
        <w:t>。</w:t>
      </w:r>
      <w:r>
        <w:rPr>
          <w:rFonts w:eastAsia="方正仿宋_GBK" w:hint="eastAsia"/>
          <w:color w:val="000000"/>
          <w:kern w:val="0"/>
          <w:sz w:val="32"/>
          <w:szCs w:val="32"/>
        </w:rPr>
        <w:t>按照习近平总书记关于卫生健康工作的重要指示批示精神和实施健康中国战略总部署，“十四五”时期，卫生健康事业将以“大卫生、大健康”理念为引领，推动以治病为中心向以人民健康为中心转变，为人民群众提供多元化、多层次护理服务。</w:t>
      </w:r>
      <w:bookmarkEnd w:id="23"/>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24" w:name="_Toc2080"/>
      <w:r>
        <w:rPr>
          <w:rFonts w:eastAsia="方正仿宋_GBK" w:hint="eastAsia"/>
          <w:b/>
          <w:bCs/>
          <w:color w:val="000000"/>
          <w:sz w:val="32"/>
          <w:szCs w:val="32"/>
        </w:rPr>
        <w:lastRenderedPageBreak/>
        <w:t>2.</w:t>
      </w:r>
      <w:proofErr w:type="gramStart"/>
      <w:r>
        <w:rPr>
          <w:rFonts w:eastAsia="方正仿宋_GBK" w:hint="eastAsia"/>
          <w:b/>
          <w:bCs/>
          <w:color w:val="000000"/>
          <w:sz w:val="32"/>
          <w:szCs w:val="32"/>
        </w:rPr>
        <w:t>医</w:t>
      </w:r>
      <w:proofErr w:type="gramEnd"/>
      <w:r>
        <w:rPr>
          <w:rFonts w:eastAsia="方正仿宋_GBK" w:hint="eastAsia"/>
          <w:b/>
          <w:bCs/>
          <w:color w:val="000000"/>
          <w:sz w:val="32"/>
          <w:szCs w:val="32"/>
        </w:rPr>
        <w:t>防融合对</w:t>
      </w:r>
      <w:r>
        <w:rPr>
          <w:rFonts w:eastAsia="方正仿宋_GBK" w:hint="eastAsia"/>
          <w:color w:val="000000"/>
          <w:kern w:val="0"/>
          <w:sz w:val="32"/>
          <w:szCs w:val="32"/>
        </w:rPr>
        <w:t>“</w:t>
      </w:r>
      <w:r>
        <w:rPr>
          <w:rFonts w:eastAsia="方正仿宋_GBK" w:hint="eastAsia"/>
          <w:b/>
          <w:bCs/>
          <w:color w:val="000000"/>
          <w:sz w:val="32"/>
          <w:szCs w:val="32"/>
        </w:rPr>
        <w:t>十四五</w:t>
      </w:r>
      <w:r>
        <w:rPr>
          <w:rFonts w:eastAsia="方正仿宋_GBK" w:hint="eastAsia"/>
          <w:color w:val="000000"/>
          <w:kern w:val="0"/>
          <w:sz w:val="32"/>
          <w:szCs w:val="32"/>
        </w:rPr>
        <w:t>”</w:t>
      </w:r>
      <w:r>
        <w:rPr>
          <w:rFonts w:eastAsia="方正仿宋_GBK" w:hint="eastAsia"/>
          <w:b/>
          <w:bCs/>
          <w:color w:val="000000"/>
          <w:sz w:val="32"/>
          <w:szCs w:val="32"/>
        </w:rPr>
        <w:t>护理事业高质量发展提出新要求</w:t>
      </w:r>
      <w:r>
        <w:rPr>
          <w:rFonts w:eastAsia="方正仿宋_GBK" w:hint="eastAsia"/>
          <w:b/>
          <w:color w:val="000000"/>
          <w:sz w:val="32"/>
          <w:szCs w:val="32"/>
        </w:rPr>
        <w:t>。</w:t>
      </w:r>
      <w:r>
        <w:rPr>
          <w:rFonts w:eastAsia="方正仿宋_GBK" w:hint="eastAsia"/>
          <w:color w:val="000000"/>
          <w:kern w:val="0"/>
          <w:sz w:val="32"/>
          <w:szCs w:val="32"/>
        </w:rPr>
        <w:t>新冠肺炎疫情防控转为常态化，建设</w:t>
      </w:r>
      <w:proofErr w:type="gramStart"/>
      <w:r>
        <w:rPr>
          <w:rFonts w:eastAsia="方正仿宋_GBK" w:hint="eastAsia"/>
          <w:color w:val="000000"/>
          <w:kern w:val="0"/>
          <w:sz w:val="32"/>
          <w:szCs w:val="32"/>
        </w:rPr>
        <w:t>平急结合</w:t>
      </w:r>
      <w:proofErr w:type="gramEnd"/>
      <w:r>
        <w:rPr>
          <w:rFonts w:eastAsia="方正仿宋_GBK" w:hint="eastAsia"/>
          <w:color w:val="000000"/>
          <w:kern w:val="0"/>
          <w:sz w:val="32"/>
          <w:szCs w:val="32"/>
        </w:rPr>
        <w:t>的重大疫情防控救治体系加快推进。护理队伍是应对各类重大突发公共卫生事件的重要力量，必须着力提升护理队伍防控救治能力。</w:t>
      </w:r>
      <w:bookmarkEnd w:id="24"/>
    </w:p>
    <w:p w:rsidR="00455968" w:rsidRDefault="00455968" w:rsidP="002A0890">
      <w:pPr>
        <w:snapToGrid w:val="0"/>
        <w:spacing w:line="600" w:lineRule="exact"/>
        <w:ind w:firstLineChars="200" w:firstLine="640"/>
        <w:textAlignment w:val="baseline"/>
        <w:outlineLvl w:val="2"/>
        <w:rPr>
          <w:rFonts w:eastAsia="方正仿宋_GBK"/>
          <w:color w:val="000000"/>
          <w:sz w:val="32"/>
          <w:szCs w:val="32"/>
        </w:rPr>
      </w:pPr>
      <w:bookmarkStart w:id="25" w:name="_Toc30664"/>
      <w:r>
        <w:rPr>
          <w:rFonts w:eastAsia="方正仿宋_GBK"/>
          <w:b/>
          <w:bCs/>
          <w:color w:val="000000"/>
          <w:sz w:val="32"/>
          <w:szCs w:val="32"/>
        </w:rPr>
        <w:t>3.</w:t>
      </w:r>
      <w:r>
        <w:rPr>
          <w:rFonts w:eastAsia="方正仿宋_GBK" w:hint="eastAsia"/>
          <w:b/>
          <w:bCs/>
          <w:color w:val="000000"/>
          <w:sz w:val="32"/>
          <w:szCs w:val="32"/>
        </w:rPr>
        <w:t>积极应对人口老龄化国家战略为</w:t>
      </w:r>
      <w:r>
        <w:rPr>
          <w:rFonts w:eastAsia="方正仿宋_GBK" w:hint="eastAsia"/>
          <w:color w:val="000000"/>
          <w:kern w:val="0"/>
          <w:sz w:val="32"/>
          <w:szCs w:val="32"/>
        </w:rPr>
        <w:t>“</w:t>
      </w:r>
      <w:r>
        <w:rPr>
          <w:rFonts w:eastAsia="方正仿宋_GBK" w:hint="eastAsia"/>
          <w:b/>
          <w:bCs/>
          <w:color w:val="000000"/>
          <w:sz w:val="32"/>
          <w:szCs w:val="32"/>
        </w:rPr>
        <w:t>十四五</w:t>
      </w:r>
      <w:r>
        <w:rPr>
          <w:rFonts w:eastAsia="方正仿宋_GBK" w:hint="eastAsia"/>
          <w:color w:val="000000"/>
          <w:kern w:val="0"/>
          <w:sz w:val="32"/>
          <w:szCs w:val="32"/>
        </w:rPr>
        <w:t>”</w:t>
      </w:r>
      <w:r>
        <w:rPr>
          <w:rFonts w:eastAsia="方正仿宋_GBK" w:hint="eastAsia"/>
          <w:b/>
          <w:bCs/>
          <w:color w:val="000000"/>
          <w:sz w:val="32"/>
          <w:szCs w:val="32"/>
        </w:rPr>
        <w:t>护理事业高质量发展提供新机遇</w:t>
      </w:r>
      <w:r>
        <w:rPr>
          <w:rFonts w:eastAsia="方正仿宋_GBK" w:hint="eastAsia"/>
          <w:b/>
          <w:color w:val="000000"/>
          <w:sz w:val="32"/>
          <w:szCs w:val="32"/>
        </w:rPr>
        <w:t>。</w:t>
      </w:r>
      <w:r>
        <w:rPr>
          <w:rFonts w:eastAsia="方正仿宋_GBK" w:hint="eastAsia"/>
          <w:bCs/>
          <w:color w:val="000000"/>
          <w:sz w:val="32"/>
          <w:szCs w:val="32"/>
        </w:rPr>
        <w:t>做好老年护理服务工作是积极</w:t>
      </w:r>
      <w:r>
        <w:rPr>
          <w:rFonts w:eastAsia="方正仿宋_GBK" w:hint="eastAsia"/>
          <w:color w:val="000000"/>
          <w:sz w:val="32"/>
          <w:szCs w:val="32"/>
        </w:rPr>
        <w:t>应对人口老龄化、提高老年人健康水平的一项民生工程。</w:t>
      </w:r>
      <w:r>
        <w:rPr>
          <w:rFonts w:ascii="方正仿宋_GBK" w:eastAsia="方正仿宋_GBK" w:hAnsi="方正仿宋_GBK" w:cs="方正仿宋_GBK" w:hint="eastAsia"/>
          <w:color w:val="000000"/>
          <w:kern w:val="0"/>
          <w:sz w:val="32"/>
          <w:szCs w:val="32"/>
        </w:rPr>
        <w:t>“</w:t>
      </w:r>
      <w:r>
        <w:rPr>
          <w:rFonts w:ascii="方正仿宋_GBK" w:eastAsia="方正仿宋_GBK" w:hAnsi="方正仿宋_GBK" w:cs="方正仿宋_GBK" w:hint="eastAsia"/>
          <w:color w:val="000000"/>
          <w:sz w:val="32"/>
          <w:szCs w:val="32"/>
        </w:rPr>
        <w:t>十四五</w:t>
      </w:r>
      <w:r>
        <w:rPr>
          <w:rFonts w:ascii="方正仿宋_GBK" w:eastAsia="方正仿宋_GBK" w:hAnsi="方正仿宋_GBK" w:cs="方正仿宋_GBK" w:hint="eastAsia"/>
          <w:color w:val="000000"/>
          <w:kern w:val="0"/>
          <w:sz w:val="32"/>
          <w:szCs w:val="32"/>
        </w:rPr>
        <w:t>”</w:t>
      </w:r>
      <w:r>
        <w:rPr>
          <w:rFonts w:eastAsia="方正仿宋_GBK" w:hint="eastAsia"/>
          <w:color w:val="000000"/>
          <w:sz w:val="32"/>
          <w:szCs w:val="32"/>
        </w:rPr>
        <w:t>期间，要持续加强涉老护理人员培养力度，聚力发展多样化老年护理服务模式，满足失能、失</w:t>
      </w:r>
      <w:proofErr w:type="gramStart"/>
      <w:r>
        <w:rPr>
          <w:rFonts w:eastAsia="方正仿宋_GBK" w:hint="eastAsia"/>
          <w:color w:val="000000"/>
          <w:sz w:val="32"/>
          <w:szCs w:val="32"/>
        </w:rPr>
        <w:t>智老人</w:t>
      </w:r>
      <w:proofErr w:type="gramEnd"/>
      <w:r>
        <w:rPr>
          <w:rFonts w:eastAsia="方正仿宋_GBK" w:hint="eastAsia"/>
          <w:color w:val="000000"/>
          <w:sz w:val="32"/>
          <w:szCs w:val="32"/>
        </w:rPr>
        <w:t>护理服务需求，缓解老龄化社会的照护压力</w:t>
      </w:r>
      <w:bookmarkStart w:id="26" w:name="_Hlk70108111"/>
      <w:r>
        <w:rPr>
          <w:rFonts w:eastAsia="方正仿宋_GBK" w:hint="eastAsia"/>
          <w:color w:val="000000"/>
          <w:sz w:val="32"/>
          <w:szCs w:val="32"/>
        </w:rPr>
        <w:t>。</w:t>
      </w:r>
      <w:bookmarkEnd w:id="25"/>
      <w:bookmarkEnd w:id="26"/>
    </w:p>
    <w:p w:rsidR="00455968" w:rsidRDefault="00455968" w:rsidP="002A0890">
      <w:pPr>
        <w:snapToGrid w:val="0"/>
        <w:spacing w:line="600" w:lineRule="exact"/>
        <w:ind w:firstLineChars="200" w:firstLine="640"/>
        <w:textAlignment w:val="baseline"/>
        <w:outlineLvl w:val="2"/>
        <w:rPr>
          <w:rFonts w:eastAsia="方正仿宋_GBK"/>
          <w:color w:val="000000"/>
          <w:sz w:val="32"/>
          <w:szCs w:val="32"/>
        </w:rPr>
      </w:pPr>
      <w:bookmarkStart w:id="27" w:name="_Toc23319"/>
      <w:r>
        <w:rPr>
          <w:rFonts w:eastAsia="方正仿宋_GBK" w:hint="eastAsia"/>
          <w:b/>
          <w:bCs/>
          <w:color w:val="000000"/>
          <w:sz w:val="32"/>
          <w:szCs w:val="32"/>
        </w:rPr>
        <w:t>4.</w:t>
      </w:r>
      <w:r>
        <w:rPr>
          <w:rFonts w:eastAsia="方正仿宋_GBK" w:hint="eastAsia"/>
          <w:b/>
          <w:bCs/>
          <w:color w:val="000000"/>
          <w:sz w:val="32"/>
          <w:szCs w:val="32"/>
        </w:rPr>
        <w:t>满足人民群众全生命周期健康服务需求为</w:t>
      </w:r>
      <w:r>
        <w:rPr>
          <w:rFonts w:eastAsia="方正仿宋_GBK" w:hint="eastAsia"/>
          <w:color w:val="000000"/>
          <w:kern w:val="0"/>
          <w:sz w:val="32"/>
          <w:szCs w:val="32"/>
        </w:rPr>
        <w:t>“</w:t>
      </w:r>
      <w:r>
        <w:rPr>
          <w:rFonts w:eastAsia="方正仿宋_GBK" w:hint="eastAsia"/>
          <w:b/>
          <w:bCs/>
          <w:color w:val="000000"/>
          <w:sz w:val="32"/>
          <w:szCs w:val="32"/>
        </w:rPr>
        <w:t>十四五</w:t>
      </w:r>
      <w:r>
        <w:rPr>
          <w:rFonts w:eastAsia="方正仿宋_GBK" w:hint="eastAsia"/>
          <w:color w:val="000000"/>
          <w:kern w:val="0"/>
          <w:sz w:val="32"/>
          <w:szCs w:val="32"/>
        </w:rPr>
        <w:t>”</w:t>
      </w:r>
      <w:r>
        <w:rPr>
          <w:rFonts w:eastAsia="方正仿宋_GBK" w:hint="eastAsia"/>
          <w:b/>
          <w:bCs/>
          <w:color w:val="000000"/>
          <w:sz w:val="32"/>
          <w:szCs w:val="32"/>
        </w:rPr>
        <w:t>护理事业高质量发展赋予新使命</w:t>
      </w:r>
      <w:r>
        <w:rPr>
          <w:rFonts w:eastAsia="方正仿宋_GBK" w:hint="eastAsia"/>
          <w:b/>
          <w:color w:val="000000"/>
          <w:sz w:val="32"/>
          <w:szCs w:val="32"/>
        </w:rPr>
        <w:t>。</w:t>
      </w:r>
      <w:r>
        <w:rPr>
          <w:rFonts w:eastAsia="方正仿宋_GBK" w:hint="eastAsia"/>
          <w:color w:val="000000"/>
          <w:kern w:val="0"/>
          <w:sz w:val="32"/>
          <w:szCs w:val="32"/>
        </w:rPr>
        <w:t>“</w:t>
      </w:r>
      <w:r>
        <w:rPr>
          <w:rFonts w:eastAsia="方正仿宋_GBK" w:hint="eastAsia"/>
          <w:color w:val="000000"/>
          <w:sz w:val="32"/>
          <w:szCs w:val="32"/>
        </w:rPr>
        <w:t>十四五</w:t>
      </w:r>
      <w:r>
        <w:rPr>
          <w:rFonts w:eastAsia="方正仿宋_GBK" w:hint="eastAsia"/>
          <w:color w:val="000000"/>
          <w:kern w:val="0"/>
          <w:sz w:val="32"/>
          <w:szCs w:val="32"/>
        </w:rPr>
        <w:t>”</w:t>
      </w:r>
      <w:r>
        <w:rPr>
          <w:rFonts w:eastAsia="方正仿宋_GBK" w:hint="eastAsia"/>
          <w:color w:val="000000"/>
          <w:sz w:val="32"/>
          <w:szCs w:val="32"/>
        </w:rPr>
        <w:t>期间，医疗卫生与健康事业发展进入新阶段，全方位、全周期保障人民群众健康服务成为新的历史任务。针对全生命周期不同阶段的主要健康问题及主要影响因素，开展疾病护理、健康教育、科普宣传，将护理优质资源延伸基层社区，实现全程健康服务和健康保障。</w:t>
      </w:r>
      <w:bookmarkEnd w:id="27"/>
    </w:p>
    <w:p w:rsidR="00455968" w:rsidRDefault="00455968" w:rsidP="00455968">
      <w:pPr>
        <w:keepNext/>
        <w:keepLines/>
        <w:snapToGrid w:val="0"/>
        <w:spacing w:line="600" w:lineRule="exact"/>
        <w:ind w:firstLineChars="200" w:firstLine="640"/>
        <w:jc w:val="left"/>
        <w:textAlignment w:val="baseline"/>
        <w:outlineLvl w:val="0"/>
        <w:rPr>
          <w:rFonts w:eastAsia="方正黑体_GBK"/>
          <w:bCs/>
          <w:color w:val="000000"/>
          <w:kern w:val="44"/>
          <w:sz w:val="32"/>
          <w:szCs w:val="32"/>
        </w:rPr>
      </w:pPr>
      <w:bookmarkStart w:id="28" w:name="_Toc69049854"/>
      <w:bookmarkStart w:id="29" w:name="_Toc3671"/>
      <w:bookmarkStart w:id="30" w:name="_Toc13525"/>
      <w:bookmarkStart w:id="31" w:name="_Toc13575"/>
      <w:bookmarkStart w:id="32" w:name="_Toc32699"/>
      <w:r>
        <w:rPr>
          <w:rFonts w:eastAsia="方正黑体_GBK" w:hint="eastAsia"/>
          <w:bCs/>
          <w:color w:val="000000"/>
          <w:kern w:val="44"/>
          <w:sz w:val="32"/>
          <w:szCs w:val="32"/>
        </w:rPr>
        <w:t>二、指导思想</w:t>
      </w:r>
      <w:bookmarkEnd w:id="28"/>
      <w:bookmarkEnd w:id="29"/>
      <w:bookmarkEnd w:id="30"/>
      <w:r>
        <w:rPr>
          <w:rFonts w:eastAsia="方正黑体_GBK" w:hint="eastAsia"/>
          <w:bCs/>
          <w:color w:val="000000"/>
          <w:kern w:val="44"/>
          <w:sz w:val="32"/>
          <w:szCs w:val="32"/>
        </w:rPr>
        <w:t>、基本原则和发展目标</w:t>
      </w:r>
      <w:bookmarkEnd w:id="31"/>
      <w:bookmarkEnd w:id="32"/>
    </w:p>
    <w:p w:rsidR="00455968" w:rsidRDefault="00455968" w:rsidP="00455968">
      <w:pPr>
        <w:keepNext/>
        <w:keepLines/>
        <w:spacing w:line="600" w:lineRule="exact"/>
        <w:ind w:firstLineChars="200" w:firstLine="640"/>
        <w:jc w:val="left"/>
        <w:outlineLvl w:val="1"/>
        <w:rPr>
          <w:rFonts w:eastAsia="方正楷体_GBK"/>
          <w:b/>
          <w:bCs/>
          <w:color w:val="000000"/>
          <w:sz w:val="32"/>
          <w:szCs w:val="32"/>
        </w:rPr>
      </w:pPr>
      <w:bookmarkStart w:id="33" w:name="_Toc25780"/>
      <w:bookmarkStart w:id="34" w:name="_Toc2965"/>
      <w:r>
        <w:rPr>
          <w:rFonts w:eastAsia="方正楷体_GBK" w:hint="eastAsia"/>
          <w:color w:val="000000"/>
          <w:sz w:val="32"/>
          <w:szCs w:val="32"/>
        </w:rPr>
        <w:t>（一）指导思想</w:t>
      </w:r>
      <w:bookmarkEnd w:id="33"/>
      <w:bookmarkEnd w:id="34"/>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hint="eastAsia"/>
          <w:color w:val="000000"/>
          <w:sz w:val="32"/>
          <w:szCs w:val="32"/>
        </w:rPr>
        <w:t>坚持以习近平新时代中国特色社会主义思想为指导，深入贯彻党的十九大历次</w:t>
      </w:r>
      <w:r>
        <w:rPr>
          <w:rFonts w:eastAsia="方正仿宋_GBK"/>
          <w:color w:val="000000"/>
          <w:sz w:val="32"/>
          <w:szCs w:val="32"/>
        </w:rPr>
        <w:t>中央</w:t>
      </w:r>
      <w:r>
        <w:rPr>
          <w:rFonts w:eastAsia="方正仿宋_GBK" w:hint="eastAsia"/>
          <w:color w:val="000000"/>
          <w:sz w:val="32"/>
          <w:szCs w:val="32"/>
        </w:rPr>
        <w:t>全会精神，准确把握发展阶段，深入贯彻新发展理念，加快构建新发展格局，坚持新时代卫生健康工作方针，以人民健康为中心，以满足人民群众日益</w:t>
      </w:r>
      <w:r>
        <w:rPr>
          <w:rFonts w:eastAsia="方正仿宋_GBK" w:hint="eastAsia"/>
          <w:color w:val="000000"/>
          <w:sz w:val="32"/>
          <w:szCs w:val="32"/>
        </w:rPr>
        <w:lastRenderedPageBreak/>
        <w:t>增长的护理服务需求为目标，以深化医药卫生体制改革为动力，</w:t>
      </w:r>
      <w:proofErr w:type="gramStart"/>
      <w:r>
        <w:rPr>
          <w:rFonts w:eastAsia="方正仿宋_GBK" w:hint="eastAsia"/>
          <w:color w:val="000000"/>
          <w:sz w:val="32"/>
          <w:szCs w:val="32"/>
        </w:rPr>
        <w:t>践行</w:t>
      </w:r>
      <w:proofErr w:type="gramEnd"/>
      <w:r>
        <w:rPr>
          <w:rFonts w:eastAsia="方正仿宋_GBK" w:hint="eastAsia"/>
          <w:color w:val="000000"/>
          <w:kern w:val="0"/>
          <w:sz w:val="32"/>
          <w:szCs w:val="32"/>
        </w:rPr>
        <w:t>“</w:t>
      </w:r>
      <w:r>
        <w:rPr>
          <w:rFonts w:eastAsia="方正仿宋_GBK" w:hint="eastAsia"/>
          <w:color w:val="000000"/>
          <w:sz w:val="32"/>
          <w:szCs w:val="32"/>
        </w:rPr>
        <w:t>争当表率、争做示范、走在前列</w:t>
      </w:r>
      <w:r>
        <w:rPr>
          <w:rFonts w:eastAsia="方正仿宋_GBK" w:hint="eastAsia"/>
          <w:color w:val="000000"/>
          <w:kern w:val="0"/>
          <w:sz w:val="32"/>
          <w:szCs w:val="32"/>
        </w:rPr>
        <w:t>”</w:t>
      </w:r>
      <w:r>
        <w:rPr>
          <w:rFonts w:eastAsia="方正仿宋_GBK" w:hint="eastAsia"/>
          <w:color w:val="000000"/>
          <w:sz w:val="32"/>
          <w:szCs w:val="32"/>
        </w:rPr>
        <w:t>的使命担当，持续加强护理队伍建设，加大人才培养力度，不断丰富护理服务内涵，稳步提升护理管理水平，深入拓展护理服务领域，大力发展护理健康产业，促进护理工作贴近患者、贴近临床、贴近社会，进一步推动全省护理事业向更高质量发展。</w:t>
      </w:r>
    </w:p>
    <w:p w:rsidR="00455968" w:rsidRDefault="00455968" w:rsidP="00455968">
      <w:pPr>
        <w:keepNext/>
        <w:keepLines/>
        <w:spacing w:line="600" w:lineRule="exact"/>
        <w:ind w:firstLineChars="200" w:firstLine="640"/>
        <w:outlineLvl w:val="1"/>
        <w:rPr>
          <w:rFonts w:eastAsia="方正楷体_GBK"/>
          <w:color w:val="000000"/>
          <w:sz w:val="32"/>
          <w:szCs w:val="32"/>
        </w:rPr>
      </w:pPr>
      <w:bookmarkStart w:id="35" w:name="_Toc19199"/>
      <w:bookmarkStart w:id="36" w:name="_Toc25111"/>
      <w:bookmarkStart w:id="37" w:name="_Toc25371"/>
      <w:bookmarkStart w:id="38" w:name="_Toc2712"/>
      <w:r>
        <w:rPr>
          <w:rFonts w:eastAsia="方正楷体_GBK" w:hint="eastAsia"/>
          <w:color w:val="000000"/>
          <w:sz w:val="32"/>
          <w:szCs w:val="32"/>
        </w:rPr>
        <w:t>（二）基本原则</w:t>
      </w:r>
      <w:bookmarkEnd w:id="35"/>
      <w:bookmarkEnd w:id="36"/>
      <w:bookmarkEnd w:id="37"/>
      <w:bookmarkEnd w:id="38"/>
    </w:p>
    <w:p w:rsidR="00455968" w:rsidRDefault="00455968" w:rsidP="002A0890">
      <w:pPr>
        <w:spacing w:line="600" w:lineRule="exact"/>
        <w:ind w:firstLineChars="200" w:firstLine="640"/>
        <w:rPr>
          <w:rFonts w:eastAsia="方正仿宋_GBK"/>
          <w:color w:val="000000"/>
          <w:sz w:val="32"/>
        </w:rPr>
      </w:pPr>
      <w:bookmarkStart w:id="39" w:name="_Toc30141"/>
      <w:bookmarkStart w:id="40" w:name="_Toc13040"/>
      <w:bookmarkStart w:id="41" w:name="_Toc32567"/>
      <w:bookmarkStart w:id="42" w:name="_Toc23477"/>
      <w:r>
        <w:rPr>
          <w:rFonts w:eastAsia="方正仿宋_GBK" w:hint="eastAsia"/>
          <w:b/>
          <w:bCs/>
          <w:color w:val="000000"/>
          <w:sz w:val="32"/>
          <w:szCs w:val="32"/>
        </w:rPr>
        <w:t>1.</w:t>
      </w:r>
      <w:r>
        <w:rPr>
          <w:rFonts w:eastAsia="方正仿宋_GBK" w:hint="eastAsia"/>
          <w:b/>
          <w:bCs/>
          <w:color w:val="000000"/>
          <w:sz w:val="32"/>
          <w:szCs w:val="32"/>
        </w:rPr>
        <w:t>生命至上，服务大局</w:t>
      </w:r>
      <w:bookmarkEnd w:id="39"/>
      <w:bookmarkEnd w:id="40"/>
      <w:bookmarkEnd w:id="41"/>
      <w:bookmarkEnd w:id="42"/>
      <w:r>
        <w:rPr>
          <w:rFonts w:eastAsia="方正仿宋_GBK" w:hint="eastAsia"/>
          <w:b/>
          <w:bCs/>
          <w:color w:val="000000"/>
          <w:sz w:val="32"/>
        </w:rPr>
        <w:t>。</w:t>
      </w:r>
      <w:r>
        <w:rPr>
          <w:rFonts w:eastAsia="方正仿宋_GBK" w:hint="eastAsia"/>
          <w:color w:val="000000"/>
          <w:sz w:val="32"/>
        </w:rPr>
        <w:t>贯彻新时代卫生与健康工作方针，持续改善护理服务，全面落实健康中国战略</w:t>
      </w:r>
      <w:r>
        <w:rPr>
          <w:rFonts w:eastAsia="方正仿宋_GBK"/>
          <w:color w:val="000000"/>
          <w:sz w:val="32"/>
        </w:rPr>
        <w:t>部署</w:t>
      </w:r>
      <w:r>
        <w:rPr>
          <w:rFonts w:eastAsia="方正仿宋_GBK" w:hint="eastAsia"/>
          <w:color w:val="000000"/>
          <w:sz w:val="32"/>
        </w:rPr>
        <w:t>，</w:t>
      </w:r>
      <w:r>
        <w:rPr>
          <w:rFonts w:eastAsia="方正仿宋_GBK"/>
          <w:color w:val="000000"/>
          <w:sz w:val="32"/>
        </w:rPr>
        <w:t>推进</w:t>
      </w:r>
      <w:r>
        <w:rPr>
          <w:rFonts w:eastAsia="方正仿宋_GBK" w:hint="eastAsia"/>
          <w:color w:val="000000"/>
          <w:sz w:val="32"/>
        </w:rPr>
        <w:t>健康江苏建设，坚持人民至上、生命至上，为人民群众提供全方位、全过程、全周期的护理服务。</w:t>
      </w:r>
    </w:p>
    <w:p w:rsidR="00455968" w:rsidRDefault="00455968" w:rsidP="002A0890">
      <w:pPr>
        <w:spacing w:line="600" w:lineRule="exact"/>
        <w:ind w:firstLineChars="200" w:firstLine="640"/>
        <w:rPr>
          <w:rFonts w:eastAsia="方正仿宋_GBK"/>
          <w:color w:val="000000"/>
          <w:sz w:val="32"/>
        </w:rPr>
      </w:pPr>
      <w:bookmarkStart w:id="43" w:name="_Toc4657"/>
      <w:bookmarkStart w:id="44" w:name="_Toc30073"/>
      <w:bookmarkStart w:id="45" w:name="_Toc30302"/>
      <w:bookmarkStart w:id="46" w:name="_Toc31292"/>
      <w:r>
        <w:rPr>
          <w:rFonts w:eastAsia="方正仿宋_GBK" w:hint="eastAsia"/>
          <w:b/>
          <w:bCs/>
          <w:color w:val="000000"/>
          <w:sz w:val="32"/>
          <w:szCs w:val="32"/>
        </w:rPr>
        <w:t>2.</w:t>
      </w:r>
      <w:r>
        <w:rPr>
          <w:rFonts w:eastAsia="方正仿宋_GBK" w:hint="eastAsia"/>
          <w:b/>
          <w:bCs/>
          <w:color w:val="000000"/>
          <w:sz w:val="32"/>
          <w:szCs w:val="32"/>
        </w:rPr>
        <w:t>提升能力，高质发展</w:t>
      </w:r>
      <w:bookmarkEnd w:id="43"/>
      <w:bookmarkEnd w:id="44"/>
      <w:bookmarkEnd w:id="45"/>
      <w:bookmarkEnd w:id="46"/>
      <w:r>
        <w:rPr>
          <w:rFonts w:eastAsia="方正仿宋_GBK" w:hint="eastAsia"/>
          <w:b/>
          <w:bCs/>
          <w:color w:val="000000"/>
          <w:sz w:val="32"/>
        </w:rPr>
        <w:t>。</w:t>
      </w:r>
      <w:r>
        <w:rPr>
          <w:rFonts w:eastAsia="方正仿宋_GBK" w:hint="eastAsia"/>
          <w:color w:val="000000"/>
          <w:sz w:val="32"/>
        </w:rPr>
        <w:t>强化护士队伍建设，不断增加护士队伍数量，优化队伍结构，注重护士能力培养，实施科学岗位管理，提升护士队伍整体素质，促进护理事业高质量发展。</w:t>
      </w:r>
    </w:p>
    <w:p w:rsidR="00455968" w:rsidRDefault="00455968" w:rsidP="002A0890">
      <w:pPr>
        <w:spacing w:line="600" w:lineRule="exact"/>
        <w:ind w:firstLineChars="200" w:firstLine="640"/>
        <w:rPr>
          <w:rFonts w:eastAsia="方正仿宋_GBK"/>
          <w:color w:val="000000"/>
          <w:sz w:val="32"/>
        </w:rPr>
      </w:pPr>
      <w:bookmarkStart w:id="47" w:name="_Toc4591"/>
      <w:bookmarkStart w:id="48" w:name="_Toc7781"/>
      <w:bookmarkStart w:id="49" w:name="_Toc16516"/>
      <w:bookmarkStart w:id="50" w:name="_Toc31133"/>
      <w:r>
        <w:rPr>
          <w:rFonts w:eastAsia="方正仿宋_GBK" w:hint="eastAsia"/>
          <w:b/>
          <w:bCs/>
          <w:color w:val="000000"/>
          <w:sz w:val="32"/>
          <w:szCs w:val="32"/>
        </w:rPr>
        <w:t>3.</w:t>
      </w:r>
      <w:r>
        <w:rPr>
          <w:rFonts w:eastAsia="方正仿宋_GBK" w:hint="eastAsia"/>
          <w:b/>
          <w:bCs/>
          <w:color w:val="000000"/>
          <w:sz w:val="32"/>
          <w:szCs w:val="32"/>
        </w:rPr>
        <w:t>规范管理，保障安全</w:t>
      </w:r>
      <w:bookmarkEnd w:id="47"/>
      <w:bookmarkEnd w:id="48"/>
      <w:bookmarkEnd w:id="49"/>
      <w:bookmarkEnd w:id="50"/>
      <w:r>
        <w:rPr>
          <w:rFonts w:eastAsia="方正仿宋_GBK" w:hint="eastAsia"/>
          <w:b/>
          <w:bCs/>
          <w:color w:val="000000"/>
          <w:sz w:val="32"/>
        </w:rPr>
        <w:t>。</w:t>
      </w:r>
      <w:r>
        <w:rPr>
          <w:rFonts w:eastAsia="方正仿宋_GBK" w:hint="eastAsia"/>
          <w:color w:val="000000"/>
          <w:sz w:val="32"/>
        </w:rPr>
        <w:t>贯彻落实护理相关法律法规、规章、技术规范、标准及护理核心制度，依法规范护士执业行为，持续改进护理服务质量，切实保障患者安全。</w:t>
      </w:r>
    </w:p>
    <w:p w:rsidR="00455968" w:rsidRDefault="00455968" w:rsidP="002A0890">
      <w:pPr>
        <w:spacing w:line="600" w:lineRule="exact"/>
        <w:ind w:firstLineChars="200" w:firstLine="640"/>
        <w:rPr>
          <w:rFonts w:eastAsia="方正仿宋_GBK"/>
          <w:color w:val="000000"/>
          <w:sz w:val="32"/>
        </w:rPr>
      </w:pPr>
      <w:bookmarkStart w:id="51" w:name="_Toc322"/>
      <w:bookmarkStart w:id="52" w:name="_Toc18867"/>
      <w:bookmarkStart w:id="53" w:name="_Toc20941"/>
      <w:bookmarkStart w:id="54" w:name="_Toc28166"/>
      <w:r>
        <w:rPr>
          <w:rFonts w:eastAsia="方正仿宋_GBK" w:hint="eastAsia"/>
          <w:b/>
          <w:bCs/>
          <w:color w:val="000000"/>
          <w:sz w:val="32"/>
          <w:szCs w:val="32"/>
        </w:rPr>
        <w:t>4.</w:t>
      </w:r>
      <w:r>
        <w:rPr>
          <w:rFonts w:eastAsia="方正仿宋_GBK" w:hint="eastAsia"/>
          <w:b/>
          <w:bCs/>
          <w:color w:val="000000"/>
          <w:sz w:val="32"/>
          <w:szCs w:val="32"/>
        </w:rPr>
        <w:t>创新模式，增加供给</w:t>
      </w:r>
      <w:bookmarkEnd w:id="51"/>
      <w:bookmarkEnd w:id="52"/>
      <w:bookmarkEnd w:id="53"/>
      <w:bookmarkEnd w:id="54"/>
      <w:r>
        <w:rPr>
          <w:rFonts w:eastAsia="方正仿宋_GBK" w:hint="eastAsia"/>
          <w:b/>
          <w:bCs/>
          <w:color w:val="000000"/>
          <w:sz w:val="32"/>
        </w:rPr>
        <w:t>。</w:t>
      </w:r>
      <w:r>
        <w:rPr>
          <w:rFonts w:eastAsia="方正仿宋_GBK" w:hint="eastAsia"/>
          <w:color w:val="000000"/>
          <w:sz w:val="32"/>
        </w:rPr>
        <w:t>拓展护理服务领域，丰富护理服务内涵，深入推进实施老年护理、居家护理、延伸护理等新型护理服务模式，满足人民群众多样化、多层次的健康服务需求。</w:t>
      </w:r>
    </w:p>
    <w:p w:rsidR="00455968" w:rsidRDefault="00455968" w:rsidP="00455968">
      <w:pPr>
        <w:keepNext/>
        <w:keepLines/>
        <w:spacing w:line="600" w:lineRule="exact"/>
        <w:ind w:firstLineChars="200" w:firstLine="640"/>
        <w:outlineLvl w:val="1"/>
        <w:rPr>
          <w:rFonts w:eastAsia="方正楷体_GBK"/>
          <w:color w:val="000000"/>
          <w:sz w:val="32"/>
          <w:szCs w:val="32"/>
        </w:rPr>
      </w:pPr>
      <w:bookmarkStart w:id="55" w:name="_Toc21104"/>
      <w:bookmarkStart w:id="56" w:name="_Toc6005"/>
      <w:bookmarkStart w:id="57" w:name="_Toc69049855"/>
      <w:bookmarkStart w:id="58" w:name="_Toc21611"/>
      <w:bookmarkStart w:id="59" w:name="_Toc20564"/>
      <w:r>
        <w:rPr>
          <w:rFonts w:eastAsia="方正楷体_GBK" w:hint="eastAsia"/>
          <w:color w:val="000000"/>
          <w:sz w:val="32"/>
          <w:szCs w:val="32"/>
        </w:rPr>
        <w:lastRenderedPageBreak/>
        <w:t>（三）发展目标</w:t>
      </w:r>
      <w:bookmarkEnd w:id="55"/>
      <w:bookmarkEnd w:id="56"/>
      <w:bookmarkEnd w:id="57"/>
      <w:bookmarkEnd w:id="58"/>
      <w:bookmarkEnd w:id="59"/>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hint="eastAsia"/>
          <w:color w:val="000000"/>
          <w:sz w:val="32"/>
          <w:szCs w:val="32"/>
        </w:rPr>
        <w:t>到</w:t>
      </w:r>
      <w:r>
        <w:rPr>
          <w:rFonts w:eastAsia="方正仿宋_GBK" w:hint="eastAsia"/>
          <w:color w:val="000000"/>
          <w:sz w:val="32"/>
          <w:szCs w:val="32"/>
        </w:rPr>
        <w:t>2025</w:t>
      </w:r>
      <w:r>
        <w:rPr>
          <w:rFonts w:eastAsia="方正仿宋_GBK" w:hint="eastAsia"/>
          <w:color w:val="000000"/>
          <w:sz w:val="32"/>
          <w:szCs w:val="32"/>
        </w:rPr>
        <w:t>年，全省护理事业达到以下目标：</w:t>
      </w:r>
    </w:p>
    <w:p w:rsidR="00455968" w:rsidRDefault="00455968" w:rsidP="00455968">
      <w:pPr>
        <w:widowControl/>
        <w:spacing w:line="600" w:lineRule="exact"/>
        <w:ind w:firstLineChars="200" w:firstLine="640"/>
        <w:textAlignment w:val="baseline"/>
        <w:rPr>
          <w:rFonts w:eastAsia="方正仿宋_GBK"/>
          <w:color w:val="000000"/>
          <w:sz w:val="32"/>
          <w:szCs w:val="32"/>
        </w:rPr>
      </w:pPr>
      <w:r>
        <w:rPr>
          <w:rFonts w:eastAsia="方正仿宋_GBK"/>
          <w:color w:val="000000"/>
          <w:sz w:val="32"/>
          <w:szCs w:val="32"/>
        </w:rPr>
        <w:t>——</w:t>
      </w:r>
      <w:r>
        <w:rPr>
          <w:rFonts w:eastAsia="方正仿宋_GBK" w:hint="eastAsia"/>
          <w:b/>
          <w:bCs/>
          <w:color w:val="000000"/>
          <w:sz w:val="32"/>
          <w:szCs w:val="32"/>
        </w:rPr>
        <w:t>护士队伍建设进一步加强。</w:t>
      </w:r>
      <w:r>
        <w:rPr>
          <w:rFonts w:eastAsia="方正仿宋_GBK" w:hint="eastAsia"/>
          <w:color w:val="000000"/>
          <w:sz w:val="32"/>
          <w:szCs w:val="32"/>
        </w:rPr>
        <w:t>护士的数量、能力、素质、结构、分布能够努力适应全省卫生健康事业发展和人民群众健康服务需求。护士培养与考核评价体系基本形成，培养一批综合素质高的护理人才。</w:t>
      </w:r>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color w:val="000000"/>
          <w:sz w:val="32"/>
          <w:szCs w:val="32"/>
        </w:rPr>
        <w:t>——</w:t>
      </w:r>
      <w:r>
        <w:rPr>
          <w:rFonts w:eastAsia="方正仿宋_GBK" w:hint="eastAsia"/>
          <w:b/>
          <w:bCs/>
          <w:color w:val="000000"/>
          <w:sz w:val="32"/>
          <w:szCs w:val="32"/>
        </w:rPr>
        <w:t>护理管理水平进一步提升</w:t>
      </w:r>
      <w:r>
        <w:rPr>
          <w:rFonts w:eastAsia="方正仿宋_GBK" w:hint="eastAsia"/>
          <w:color w:val="000000"/>
          <w:sz w:val="32"/>
          <w:szCs w:val="32"/>
        </w:rPr>
        <w:t>。推动信息化、智能化管理手段和方法在临床护理、护理教育、护理科研、护理管理等方面的应用，不断提升护理管理科学化、精细化水平。护理岗位管理进一步</w:t>
      </w:r>
      <w:r>
        <w:rPr>
          <w:rFonts w:eastAsia="方正仿宋_GBK"/>
          <w:color w:val="000000"/>
          <w:sz w:val="32"/>
          <w:szCs w:val="32"/>
        </w:rPr>
        <w:t>科学合理</w:t>
      </w:r>
      <w:r>
        <w:rPr>
          <w:rFonts w:eastAsia="方正仿宋_GBK" w:hint="eastAsia"/>
          <w:color w:val="000000"/>
          <w:sz w:val="32"/>
          <w:szCs w:val="32"/>
        </w:rPr>
        <w:t>，护士职业满意度进一步提升，积极性得到充分调动。</w:t>
      </w:r>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color w:val="000000"/>
          <w:sz w:val="32"/>
          <w:szCs w:val="32"/>
        </w:rPr>
        <w:t>——</w:t>
      </w:r>
      <w:r>
        <w:rPr>
          <w:rFonts w:eastAsia="方正仿宋_GBK" w:hint="eastAsia"/>
          <w:b/>
          <w:bCs/>
          <w:color w:val="000000"/>
          <w:sz w:val="32"/>
          <w:szCs w:val="32"/>
        </w:rPr>
        <w:t>护理服务质量进一步改善。</w:t>
      </w:r>
      <w:r>
        <w:rPr>
          <w:rFonts w:eastAsia="方正仿宋_GBK" w:hint="eastAsia"/>
          <w:color w:val="000000"/>
          <w:kern w:val="0"/>
          <w:sz w:val="32"/>
          <w:szCs w:val="32"/>
        </w:rPr>
        <w:t>持续深入推进优质护理服务，</w:t>
      </w:r>
      <w:r>
        <w:rPr>
          <w:rFonts w:eastAsia="方正仿宋_GBK" w:hint="eastAsia"/>
          <w:color w:val="000000"/>
          <w:sz w:val="32"/>
          <w:szCs w:val="32"/>
        </w:rPr>
        <w:t>进一步扩大基层优质护理覆盖面。建立健全县级护理质控中心，完善质控网络。护理专业质量控制指标有效落实。</w:t>
      </w:r>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color w:val="000000"/>
          <w:sz w:val="32"/>
          <w:szCs w:val="32"/>
        </w:rPr>
        <w:t>——</w:t>
      </w:r>
      <w:r>
        <w:rPr>
          <w:rFonts w:eastAsia="方正仿宋_GBK" w:hint="eastAsia"/>
          <w:b/>
          <w:bCs/>
          <w:color w:val="000000"/>
          <w:sz w:val="32"/>
          <w:szCs w:val="32"/>
        </w:rPr>
        <w:t>护理服务模式进一步创新。</w:t>
      </w:r>
      <w:r>
        <w:rPr>
          <w:rFonts w:eastAsia="方正仿宋_GBK" w:hint="eastAsia"/>
          <w:color w:val="000000"/>
          <w:sz w:val="32"/>
          <w:szCs w:val="32"/>
        </w:rPr>
        <w:t>着力提供全方位、全过程、全周期护理服务，创新护理服务模式，发</w:t>
      </w:r>
      <w:r>
        <w:rPr>
          <w:rFonts w:ascii="方正仿宋_GBK" w:eastAsia="方正仿宋_GBK" w:hAnsi="方正仿宋_GBK" w:cs="方正仿宋_GBK" w:hint="eastAsia"/>
          <w:color w:val="000000"/>
          <w:sz w:val="32"/>
          <w:szCs w:val="32"/>
        </w:rPr>
        <w:t>展“互联网+护理”丰富护理服务内涵。积极发展老年护理、</w:t>
      </w:r>
      <w:r>
        <w:rPr>
          <w:rFonts w:eastAsia="方正仿宋_GBK" w:hint="eastAsia"/>
          <w:color w:val="000000"/>
          <w:sz w:val="32"/>
          <w:szCs w:val="32"/>
        </w:rPr>
        <w:t>社区护理、居家护理、</w:t>
      </w:r>
      <w:proofErr w:type="gramStart"/>
      <w:r>
        <w:rPr>
          <w:rFonts w:eastAsia="方正仿宋_GBK" w:hint="eastAsia"/>
          <w:color w:val="000000"/>
          <w:sz w:val="32"/>
          <w:szCs w:val="32"/>
        </w:rPr>
        <w:t>安宁疗护等</w:t>
      </w:r>
      <w:proofErr w:type="gramEnd"/>
      <w:r>
        <w:rPr>
          <w:rFonts w:eastAsia="方正仿宋_GBK" w:hint="eastAsia"/>
          <w:color w:val="000000"/>
          <w:sz w:val="32"/>
          <w:szCs w:val="32"/>
        </w:rPr>
        <w:t>，推动护理服务改革创新，努力适应群众健康需求。</w:t>
      </w:r>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color w:val="000000"/>
          <w:sz w:val="32"/>
          <w:szCs w:val="32"/>
        </w:rPr>
        <w:t>——</w:t>
      </w:r>
      <w:r>
        <w:rPr>
          <w:rFonts w:eastAsia="方正仿宋_GBK" w:hint="eastAsia"/>
          <w:b/>
          <w:bCs/>
          <w:color w:val="000000"/>
          <w:sz w:val="32"/>
          <w:szCs w:val="32"/>
        </w:rPr>
        <w:t>基层护理服务进一步深化。</w:t>
      </w:r>
      <w:r>
        <w:rPr>
          <w:rFonts w:eastAsia="方正仿宋_GBK" w:hint="eastAsia"/>
          <w:color w:val="000000"/>
          <w:sz w:val="32"/>
          <w:szCs w:val="32"/>
        </w:rPr>
        <w:t>建立基层护理人才培养体系，使基层护士数量和能力与基层医疗机构规模与服务功能相适应。发挥优质护理资源的辐射带动作用，促进优质护理资源向基层医疗卫生机构下沉。</w:t>
      </w:r>
    </w:p>
    <w:p w:rsidR="00455968" w:rsidRDefault="00455968" w:rsidP="00455968">
      <w:pPr>
        <w:snapToGrid w:val="0"/>
        <w:spacing w:line="600" w:lineRule="exact"/>
        <w:ind w:firstLineChars="200" w:firstLine="640"/>
        <w:textAlignment w:val="baseline"/>
        <w:rPr>
          <w:rFonts w:ascii="方正仿宋_GBK" w:eastAsia="方正仿宋_GBK" w:hAnsi="方正仿宋_GBK"/>
          <w:sz w:val="32"/>
        </w:rPr>
      </w:pPr>
      <w:r>
        <w:rPr>
          <w:rFonts w:eastAsia="方正仿宋_GBK"/>
          <w:color w:val="000000"/>
          <w:kern w:val="0"/>
          <w:sz w:val="32"/>
          <w:szCs w:val="32"/>
        </w:rPr>
        <w:lastRenderedPageBreak/>
        <w:t>——</w:t>
      </w:r>
      <w:r>
        <w:rPr>
          <w:rFonts w:eastAsia="方正仿宋_GBK" w:hint="eastAsia"/>
          <w:b/>
          <w:bCs/>
          <w:color w:val="000000"/>
          <w:kern w:val="0"/>
          <w:sz w:val="32"/>
          <w:szCs w:val="32"/>
        </w:rPr>
        <w:t>护理学科建设进一步推进。</w:t>
      </w:r>
      <w:r>
        <w:rPr>
          <w:rFonts w:eastAsia="方正仿宋_GBK" w:hint="eastAsia"/>
          <w:bCs/>
          <w:color w:val="000000"/>
          <w:sz w:val="32"/>
          <w:szCs w:val="32"/>
        </w:rPr>
        <w:t>护理学科定位进一步明确，基本建立护理学科人才培养体系、专科发展体系、护理科研体系，培养一批护理学科带头人，创建一批护理临床重点专科，护理学科核心竞争力得到进一步提升。</w:t>
      </w:r>
      <w:bookmarkStart w:id="60" w:name="_Toc17240"/>
    </w:p>
    <w:p w:rsidR="00455968" w:rsidRDefault="00455968" w:rsidP="00455968">
      <w:pPr>
        <w:snapToGrid w:val="0"/>
        <w:spacing w:line="600" w:lineRule="exact"/>
        <w:jc w:val="center"/>
        <w:textAlignment w:val="baseline"/>
        <w:outlineLvl w:val="0"/>
        <w:rPr>
          <w:rFonts w:ascii="方正黑体_GBK" w:eastAsia="方正黑体_GBK" w:hAnsi="方正仿宋简体" w:cs="方正仿宋简体"/>
          <w:color w:val="000000"/>
          <w:kern w:val="0"/>
          <w:sz w:val="32"/>
          <w:szCs w:val="32"/>
        </w:rPr>
      </w:pPr>
    </w:p>
    <w:p w:rsidR="00455968" w:rsidRDefault="00455968" w:rsidP="00455968">
      <w:pPr>
        <w:snapToGrid w:val="0"/>
        <w:spacing w:line="600" w:lineRule="exact"/>
        <w:jc w:val="center"/>
        <w:textAlignment w:val="baseline"/>
        <w:outlineLvl w:val="0"/>
        <w:rPr>
          <w:rFonts w:ascii="方正黑体_GBK" w:eastAsia="方正黑体_GBK" w:hAnsi="方正仿宋简体" w:cs="方正仿宋简体"/>
          <w:color w:val="000000"/>
          <w:kern w:val="0"/>
          <w:sz w:val="32"/>
          <w:szCs w:val="32"/>
        </w:rPr>
      </w:pPr>
      <w:r>
        <w:rPr>
          <w:rFonts w:ascii="方正黑体_GBK" w:eastAsia="方正黑体_GBK" w:hAnsi="方正仿宋简体" w:cs="方正仿宋简体" w:hint="eastAsia"/>
          <w:color w:val="000000"/>
          <w:kern w:val="0"/>
          <w:sz w:val="32"/>
          <w:szCs w:val="32"/>
        </w:rPr>
        <w:t>“十四五”护理事业发展主要指标</w:t>
      </w:r>
      <w:bookmarkEnd w:id="60"/>
    </w:p>
    <w:tbl>
      <w:tblPr>
        <w:tblpPr w:leftFromText="180" w:rightFromText="180" w:vertAnchor="text" w:horzAnchor="page" w:tblpX="1527" w:tblpY="172"/>
        <w:tblOverlap w:val="never"/>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97"/>
        <w:gridCol w:w="1410"/>
        <w:gridCol w:w="1474"/>
        <w:gridCol w:w="1087"/>
      </w:tblGrid>
      <w:tr w:rsidR="00455968" w:rsidTr="001201BB">
        <w:trPr>
          <w:trHeight w:val="596"/>
        </w:trPr>
        <w:tc>
          <w:tcPr>
            <w:tcW w:w="4997" w:type="dxa"/>
            <w:vAlign w:val="center"/>
          </w:tcPr>
          <w:p w:rsidR="00455968" w:rsidRDefault="00455968" w:rsidP="001201BB">
            <w:pPr>
              <w:snapToGrid w:val="0"/>
              <w:ind w:firstLineChars="200" w:firstLine="560"/>
              <w:jc w:val="center"/>
              <w:textAlignment w:val="baseline"/>
              <w:rPr>
                <w:rFonts w:eastAsia="方正仿宋_GBK"/>
                <w:color w:val="000000"/>
                <w:kern w:val="0"/>
                <w:sz w:val="28"/>
                <w:szCs w:val="28"/>
              </w:rPr>
            </w:pPr>
            <w:r>
              <w:rPr>
                <w:rFonts w:eastAsia="方正仿宋_GBK" w:hint="eastAsia"/>
                <w:color w:val="000000"/>
                <w:kern w:val="0"/>
                <w:sz w:val="28"/>
                <w:szCs w:val="28"/>
              </w:rPr>
              <w:t>指</w:t>
            </w:r>
            <w:r>
              <w:rPr>
                <w:rFonts w:eastAsia="方正仿宋_GBK"/>
                <w:color w:val="000000"/>
                <w:kern w:val="0"/>
                <w:sz w:val="28"/>
                <w:szCs w:val="28"/>
              </w:rPr>
              <w:t xml:space="preserve">  </w:t>
            </w:r>
            <w:r>
              <w:rPr>
                <w:rFonts w:eastAsia="方正仿宋_GBK" w:hint="eastAsia"/>
                <w:color w:val="000000"/>
                <w:kern w:val="0"/>
                <w:sz w:val="28"/>
                <w:szCs w:val="28"/>
              </w:rPr>
              <w:t>标</w:t>
            </w:r>
          </w:p>
        </w:tc>
        <w:tc>
          <w:tcPr>
            <w:tcW w:w="1410" w:type="dxa"/>
            <w:vAlign w:val="center"/>
          </w:tcPr>
          <w:p w:rsidR="00455968" w:rsidRDefault="00455968" w:rsidP="001201BB">
            <w:pPr>
              <w:snapToGrid w:val="0"/>
              <w:jc w:val="center"/>
              <w:textAlignment w:val="baseline"/>
              <w:rPr>
                <w:rFonts w:eastAsia="方正仿宋_GBK"/>
                <w:color w:val="000000"/>
                <w:kern w:val="0"/>
                <w:sz w:val="28"/>
                <w:szCs w:val="28"/>
              </w:rPr>
            </w:pPr>
            <w:r>
              <w:rPr>
                <w:rFonts w:eastAsia="方正仿宋_GBK" w:hint="eastAsia"/>
                <w:color w:val="000000"/>
                <w:kern w:val="0"/>
                <w:sz w:val="28"/>
                <w:szCs w:val="28"/>
              </w:rPr>
              <w:t>2020</w:t>
            </w:r>
            <w:r>
              <w:rPr>
                <w:rFonts w:eastAsia="方正仿宋_GBK" w:hint="eastAsia"/>
                <w:color w:val="000000"/>
                <w:kern w:val="0"/>
                <w:sz w:val="28"/>
                <w:szCs w:val="28"/>
              </w:rPr>
              <w:t>年</w:t>
            </w:r>
          </w:p>
        </w:tc>
        <w:tc>
          <w:tcPr>
            <w:tcW w:w="1474" w:type="dxa"/>
            <w:vAlign w:val="center"/>
          </w:tcPr>
          <w:p w:rsidR="00455968" w:rsidRDefault="00455968" w:rsidP="001201BB">
            <w:pPr>
              <w:snapToGrid w:val="0"/>
              <w:jc w:val="center"/>
              <w:textAlignment w:val="baseline"/>
              <w:rPr>
                <w:rFonts w:eastAsia="方正仿宋_GBK"/>
                <w:color w:val="000000"/>
                <w:kern w:val="0"/>
                <w:sz w:val="28"/>
                <w:szCs w:val="28"/>
              </w:rPr>
            </w:pPr>
            <w:r>
              <w:rPr>
                <w:rFonts w:eastAsia="方正仿宋_GBK" w:hint="eastAsia"/>
                <w:color w:val="000000"/>
                <w:kern w:val="0"/>
                <w:sz w:val="28"/>
                <w:szCs w:val="28"/>
              </w:rPr>
              <w:t>2025</w:t>
            </w:r>
            <w:r>
              <w:rPr>
                <w:rFonts w:eastAsia="方正仿宋_GBK" w:hint="eastAsia"/>
                <w:color w:val="000000"/>
                <w:kern w:val="0"/>
                <w:sz w:val="28"/>
                <w:szCs w:val="28"/>
              </w:rPr>
              <w:t>年</w:t>
            </w:r>
          </w:p>
        </w:tc>
        <w:tc>
          <w:tcPr>
            <w:tcW w:w="1087" w:type="dxa"/>
            <w:vAlign w:val="center"/>
          </w:tcPr>
          <w:p w:rsidR="00455968" w:rsidRDefault="00455968" w:rsidP="001201BB">
            <w:pPr>
              <w:snapToGrid w:val="0"/>
              <w:jc w:val="center"/>
              <w:textAlignment w:val="baseline"/>
              <w:rPr>
                <w:rFonts w:eastAsia="方正仿宋_GBK"/>
                <w:color w:val="000000"/>
                <w:kern w:val="0"/>
                <w:sz w:val="28"/>
                <w:szCs w:val="28"/>
              </w:rPr>
            </w:pPr>
            <w:r>
              <w:rPr>
                <w:rFonts w:eastAsia="方正仿宋_GBK" w:hint="eastAsia"/>
                <w:color w:val="000000"/>
                <w:kern w:val="0"/>
                <w:sz w:val="28"/>
                <w:szCs w:val="28"/>
              </w:rPr>
              <w:t>性</w:t>
            </w:r>
            <w:r>
              <w:rPr>
                <w:rFonts w:eastAsia="方正仿宋_GBK"/>
                <w:color w:val="000000"/>
                <w:kern w:val="0"/>
                <w:sz w:val="28"/>
                <w:szCs w:val="28"/>
              </w:rPr>
              <w:t xml:space="preserve"> </w:t>
            </w:r>
            <w:r>
              <w:rPr>
                <w:rFonts w:eastAsia="方正仿宋_GBK" w:hint="eastAsia"/>
                <w:color w:val="000000"/>
                <w:kern w:val="0"/>
                <w:sz w:val="28"/>
                <w:szCs w:val="28"/>
              </w:rPr>
              <w:t>质</w:t>
            </w:r>
          </w:p>
        </w:tc>
      </w:tr>
      <w:tr w:rsidR="00455968" w:rsidTr="001201BB">
        <w:trPr>
          <w:trHeight w:val="535"/>
        </w:trPr>
        <w:tc>
          <w:tcPr>
            <w:tcW w:w="4997" w:type="dxa"/>
            <w:vAlign w:val="center"/>
          </w:tcPr>
          <w:p w:rsidR="00455968" w:rsidRDefault="00455968" w:rsidP="001201BB">
            <w:pPr>
              <w:widowControl/>
              <w:adjustRightInd w:val="0"/>
              <w:ind w:firstLineChars="100" w:firstLine="240"/>
              <w:jc w:val="left"/>
              <w:rPr>
                <w:rFonts w:eastAsia="方正仿宋_GBK"/>
                <w:color w:val="000000"/>
                <w:kern w:val="0"/>
                <w:sz w:val="24"/>
              </w:rPr>
            </w:pPr>
            <w:r>
              <w:rPr>
                <w:rFonts w:eastAsia="方正仿宋_GBK"/>
                <w:color w:val="000000"/>
                <w:kern w:val="0"/>
                <w:sz w:val="24"/>
              </w:rPr>
              <w:t>1</w:t>
            </w:r>
            <w:r>
              <w:rPr>
                <w:rFonts w:eastAsia="方正仿宋_GBK" w:hint="eastAsia"/>
                <w:color w:val="000000"/>
                <w:kern w:val="0"/>
                <w:sz w:val="24"/>
              </w:rPr>
              <w:t>.</w:t>
            </w:r>
            <w:r>
              <w:rPr>
                <w:rFonts w:eastAsia="方正仿宋_GBK" w:hint="eastAsia"/>
                <w:color w:val="000000"/>
                <w:kern w:val="0"/>
                <w:sz w:val="24"/>
              </w:rPr>
              <w:t>每千人口注册护士人数</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3.47</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4.5</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499"/>
        </w:trPr>
        <w:tc>
          <w:tcPr>
            <w:tcW w:w="4997" w:type="dxa"/>
            <w:vAlign w:val="center"/>
          </w:tcPr>
          <w:p w:rsidR="00455968" w:rsidRDefault="00455968" w:rsidP="001201BB">
            <w:pPr>
              <w:widowControl/>
              <w:adjustRightInd w:val="0"/>
              <w:ind w:firstLineChars="100" w:firstLine="240"/>
              <w:jc w:val="left"/>
              <w:rPr>
                <w:rFonts w:eastAsia="方正仿宋_GBK"/>
                <w:color w:val="000000"/>
                <w:kern w:val="0"/>
                <w:sz w:val="24"/>
              </w:rPr>
            </w:pPr>
            <w:r>
              <w:rPr>
                <w:rFonts w:eastAsia="方正仿宋_GBK"/>
                <w:color w:val="000000"/>
                <w:kern w:val="0"/>
                <w:sz w:val="24"/>
              </w:rPr>
              <w:t>2</w:t>
            </w:r>
            <w:r>
              <w:rPr>
                <w:rFonts w:eastAsia="方正仿宋_GBK" w:hint="eastAsia"/>
                <w:color w:val="000000"/>
                <w:kern w:val="0"/>
                <w:sz w:val="24"/>
              </w:rPr>
              <w:t>.</w:t>
            </w:r>
            <w:r>
              <w:rPr>
                <w:rFonts w:eastAsia="方正仿宋_GBK" w:hint="eastAsia"/>
                <w:color w:val="000000"/>
                <w:kern w:val="0"/>
                <w:sz w:val="24"/>
              </w:rPr>
              <w:t>执业（助理）医师与注册护士比</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1:1.10</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1:1.15</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599"/>
        </w:trPr>
        <w:tc>
          <w:tcPr>
            <w:tcW w:w="4997" w:type="dxa"/>
            <w:vAlign w:val="center"/>
          </w:tcPr>
          <w:p w:rsidR="00455968" w:rsidRDefault="00455968" w:rsidP="001201BB">
            <w:pPr>
              <w:widowControl/>
              <w:adjustRightInd w:val="0"/>
              <w:spacing w:line="340" w:lineRule="exact"/>
              <w:ind w:leftChars="100" w:left="450" w:hangingChars="100" w:hanging="240"/>
              <w:jc w:val="left"/>
              <w:rPr>
                <w:rFonts w:eastAsia="方正仿宋_GBK"/>
                <w:color w:val="000000"/>
                <w:kern w:val="0"/>
                <w:sz w:val="24"/>
              </w:rPr>
            </w:pPr>
            <w:r>
              <w:rPr>
                <w:rFonts w:eastAsia="方正仿宋_GBK"/>
                <w:color w:val="000000"/>
                <w:kern w:val="0"/>
                <w:sz w:val="24"/>
              </w:rPr>
              <w:t>3</w:t>
            </w:r>
            <w:r>
              <w:rPr>
                <w:rFonts w:eastAsia="方正仿宋_GBK" w:hint="eastAsia"/>
                <w:color w:val="000000"/>
                <w:kern w:val="0"/>
                <w:sz w:val="24"/>
              </w:rPr>
              <w:t>.</w:t>
            </w:r>
            <w:r>
              <w:rPr>
                <w:rFonts w:eastAsia="方正仿宋_GBK" w:hint="eastAsia"/>
                <w:color w:val="000000"/>
                <w:kern w:val="0"/>
                <w:sz w:val="24"/>
              </w:rPr>
              <w:t>三级综合医院、部分三级专科医院（肿瘤、儿童、妇产、心血管病专科医院）：</w:t>
            </w:r>
          </w:p>
          <w:p w:rsidR="00455968" w:rsidRDefault="00455968" w:rsidP="001201BB">
            <w:pPr>
              <w:widowControl/>
              <w:adjustRightInd w:val="0"/>
              <w:spacing w:line="340" w:lineRule="exact"/>
              <w:ind w:firstLineChars="200" w:firstLine="480"/>
              <w:jc w:val="left"/>
              <w:rPr>
                <w:rFonts w:eastAsia="方正仿宋_GBK"/>
                <w:color w:val="000000"/>
                <w:kern w:val="0"/>
                <w:sz w:val="24"/>
              </w:rPr>
            </w:pPr>
            <w:r>
              <w:rPr>
                <w:rFonts w:eastAsia="方正仿宋_GBK" w:hint="eastAsia"/>
                <w:color w:val="000000"/>
                <w:kern w:val="0"/>
                <w:sz w:val="24"/>
              </w:rPr>
              <w:t>实际开放床位与全院护士比</w:t>
            </w:r>
          </w:p>
          <w:p w:rsidR="00455968" w:rsidRDefault="00455968" w:rsidP="001201BB">
            <w:pPr>
              <w:widowControl/>
              <w:adjustRightInd w:val="0"/>
              <w:spacing w:line="340" w:lineRule="exact"/>
              <w:ind w:firstLineChars="200" w:firstLine="480"/>
              <w:jc w:val="left"/>
              <w:rPr>
                <w:rFonts w:eastAsia="方正仿宋_GBK"/>
                <w:color w:val="000000"/>
                <w:kern w:val="0"/>
                <w:sz w:val="24"/>
              </w:rPr>
            </w:pPr>
            <w:r>
              <w:rPr>
                <w:rFonts w:eastAsia="方正仿宋_GBK" w:hint="eastAsia"/>
                <w:color w:val="000000"/>
                <w:kern w:val="0"/>
                <w:sz w:val="24"/>
              </w:rPr>
              <w:t>实际开放床位与全院病区护士比</w:t>
            </w:r>
          </w:p>
        </w:tc>
        <w:tc>
          <w:tcPr>
            <w:tcW w:w="1410" w:type="dxa"/>
            <w:vAlign w:val="center"/>
          </w:tcPr>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1:0.63</w:t>
            </w: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0.43</w:t>
            </w:r>
          </w:p>
        </w:tc>
        <w:tc>
          <w:tcPr>
            <w:tcW w:w="1474" w:type="dxa"/>
            <w:vAlign w:val="center"/>
          </w:tcPr>
          <w:p w:rsidR="00455968" w:rsidRDefault="00455968" w:rsidP="001201BB">
            <w:pPr>
              <w:widowControl/>
              <w:adjustRightInd w:val="0"/>
              <w:spacing w:line="340" w:lineRule="exact"/>
              <w:ind w:firstLineChars="200" w:firstLine="480"/>
              <w:rPr>
                <w:rFonts w:eastAsia="方正仿宋_GBK"/>
                <w:color w:val="000000"/>
                <w:kern w:val="0"/>
                <w:sz w:val="24"/>
              </w:rPr>
            </w:pPr>
          </w:p>
          <w:p w:rsidR="00455968" w:rsidRDefault="00455968" w:rsidP="001201BB">
            <w:pPr>
              <w:widowControl/>
              <w:adjustRightInd w:val="0"/>
              <w:spacing w:line="340" w:lineRule="exact"/>
              <w:ind w:firstLineChars="200" w:firstLine="480"/>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0.85</w:t>
            </w: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0.65</w:t>
            </w:r>
          </w:p>
        </w:tc>
        <w:tc>
          <w:tcPr>
            <w:tcW w:w="1087" w:type="dxa"/>
            <w:vAlign w:val="center"/>
          </w:tcPr>
          <w:p w:rsidR="00455968" w:rsidRDefault="00455968" w:rsidP="001201BB">
            <w:pPr>
              <w:widowControl/>
              <w:adjustRightInd w:val="0"/>
              <w:spacing w:line="340" w:lineRule="exact"/>
              <w:jc w:val="center"/>
              <w:rPr>
                <w:rFonts w:eastAsia="方正仿宋_GBK"/>
                <w:color w:val="000000"/>
                <w:kern w:val="0"/>
                <w:sz w:val="24"/>
              </w:rPr>
            </w:pPr>
            <w:r>
              <w:rPr>
                <w:rFonts w:eastAsia="方正仿宋_GBK" w:hint="eastAsia"/>
                <w:color w:val="000000"/>
                <w:kern w:val="0"/>
                <w:sz w:val="24"/>
              </w:rPr>
              <w:t>约束性</w:t>
            </w:r>
          </w:p>
        </w:tc>
      </w:tr>
      <w:tr w:rsidR="00455968" w:rsidTr="001201BB">
        <w:trPr>
          <w:trHeight w:val="1235"/>
        </w:trPr>
        <w:tc>
          <w:tcPr>
            <w:tcW w:w="4997" w:type="dxa"/>
          </w:tcPr>
          <w:p w:rsidR="00455968" w:rsidRDefault="00455968" w:rsidP="001201BB">
            <w:pPr>
              <w:widowControl/>
              <w:adjustRightInd w:val="0"/>
              <w:spacing w:line="340" w:lineRule="exact"/>
              <w:ind w:leftChars="100" w:left="450" w:hangingChars="100" w:hanging="240"/>
              <w:jc w:val="left"/>
              <w:rPr>
                <w:rFonts w:eastAsia="方正仿宋_GBK"/>
                <w:color w:val="000000"/>
                <w:kern w:val="0"/>
                <w:sz w:val="24"/>
              </w:rPr>
            </w:pPr>
            <w:r>
              <w:rPr>
                <w:rFonts w:eastAsia="方正仿宋_GBK"/>
                <w:color w:val="000000"/>
                <w:kern w:val="0"/>
                <w:sz w:val="24"/>
              </w:rPr>
              <w:t>4</w:t>
            </w:r>
            <w:r>
              <w:rPr>
                <w:rFonts w:eastAsia="方正仿宋_GBK" w:hint="eastAsia"/>
                <w:color w:val="000000"/>
                <w:kern w:val="0"/>
                <w:sz w:val="24"/>
              </w:rPr>
              <w:t>.</w:t>
            </w:r>
            <w:r>
              <w:rPr>
                <w:rFonts w:eastAsia="方正仿宋_GBK" w:hint="eastAsia"/>
                <w:color w:val="000000"/>
                <w:kern w:val="0"/>
                <w:sz w:val="24"/>
              </w:rPr>
              <w:t>二级综合医院、部分二级专科医院（肿瘤、儿童、妇产、心血管病专科医院）：</w:t>
            </w:r>
            <w:r>
              <w:rPr>
                <w:rFonts w:eastAsia="方正仿宋_GBK" w:hint="eastAsia"/>
                <w:color w:val="000000"/>
                <w:kern w:val="0"/>
                <w:sz w:val="24"/>
              </w:rPr>
              <w:t xml:space="preserve"> </w:t>
            </w:r>
          </w:p>
          <w:p w:rsidR="00455968" w:rsidRDefault="00455968" w:rsidP="001201BB">
            <w:pPr>
              <w:widowControl/>
              <w:adjustRightInd w:val="0"/>
              <w:spacing w:line="340" w:lineRule="exact"/>
              <w:ind w:firstLineChars="200" w:firstLine="480"/>
              <w:jc w:val="left"/>
              <w:rPr>
                <w:rFonts w:eastAsia="方正仿宋_GBK"/>
                <w:color w:val="000000"/>
                <w:kern w:val="0"/>
                <w:sz w:val="24"/>
              </w:rPr>
            </w:pPr>
            <w:r>
              <w:rPr>
                <w:rFonts w:eastAsia="方正仿宋_GBK" w:hint="eastAsia"/>
                <w:color w:val="000000"/>
                <w:kern w:val="0"/>
                <w:sz w:val="24"/>
              </w:rPr>
              <w:t>实际开放床位与全院护士比</w:t>
            </w:r>
          </w:p>
          <w:p w:rsidR="00455968" w:rsidRDefault="00455968" w:rsidP="001201BB">
            <w:pPr>
              <w:widowControl/>
              <w:adjustRightInd w:val="0"/>
              <w:spacing w:line="340" w:lineRule="exact"/>
              <w:ind w:firstLineChars="200" w:firstLine="480"/>
              <w:jc w:val="left"/>
              <w:rPr>
                <w:rFonts w:eastAsia="方正仿宋_GBK"/>
                <w:color w:val="000000"/>
                <w:kern w:val="0"/>
                <w:sz w:val="24"/>
              </w:rPr>
            </w:pPr>
            <w:r>
              <w:rPr>
                <w:rFonts w:eastAsia="方正仿宋_GBK" w:hint="eastAsia"/>
                <w:color w:val="000000"/>
                <w:kern w:val="0"/>
                <w:sz w:val="24"/>
              </w:rPr>
              <w:t>实际开放床位与全院病区护士比</w:t>
            </w:r>
          </w:p>
        </w:tc>
        <w:tc>
          <w:tcPr>
            <w:tcW w:w="1410" w:type="dxa"/>
          </w:tcPr>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0.57</w:t>
            </w: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0.37</w:t>
            </w:r>
          </w:p>
        </w:tc>
        <w:tc>
          <w:tcPr>
            <w:tcW w:w="1474" w:type="dxa"/>
          </w:tcPr>
          <w:p w:rsidR="00455968" w:rsidRDefault="00455968" w:rsidP="001201BB">
            <w:pPr>
              <w:widowControl/>
              <w:adjustRightInd w:val="0"/>
              <w:spacing w:line="340" w:lineRule="exact"/>
              <w:rPr>
                <w:rFonts w:eastAsia="方正仿宋_GBK"/>
                <w:color w:val="000000"/>
                <w:kern w:val="0"/>
                <w:sz w:val="24"/>
              </w:rPr>
            </w:pPr>
          </w:p>
          <w:p w:rsidR="00455968" w:rsidRDefault="00455968" w:rsidP="001201BB">
            <w:pPr>
              <w:widowControl/>
              <w:adjustRightInd w:val="0"/>
              <w:spacing w:line="340" w:lineRule="exact"/>
              <w:ind w:firstLineChars="200" w:firstLine="480"/>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0.75</w:t>
            </w: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color w:val="000000"/>
                <w:kern w:val="0"/>
                <w:sz w:val="24"/>
              </w:rPr>
              <w:t>1: 0.55</w:t>
            </w:r>
          </w:p>
        </w:tc>
        <w:tc>
          <w:tcPr>
            <w:tcW w:w="1087" w:type="dxa"/>
          </w:tcPr>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p>
          <w:p w:rsidR="00455968" w:rsidRDefault="00455968" w:rsidP="001201BB">
            <w:pPr>
              <w:widowControl/>
              <w:adjustRightInd w:val="0"/>
              <w:spacing w:line="340" w:lineRule="exact"/>
              <w:jc w:val="center"/>
              <w:rPr>
                <w:rFonts w:eastAsia="方正仿宋_GBK"/>
                <w:color w:val="000000"/>
                <w:kern w:val="0"/>
                <w:sz w:val="24"/>
              </w:rPr>
            </w:pPr>
            <w:r>
              <w:rPr>
                <w:rFonts w:eastAsia="方正仿宋_GBK" w:hint="eastAsia"/>
                <w:color w:val="000000"/>
                <w:kern w:val="0"/>
                <w:sz w:val="24"/>
              </w:rPr>
              <w:t>约束性</w:t>
            </w:r>
          </w:p>
        </w:tc>
      </w:tr>
      <w:tr w:rsidR="00455968" w:rsidTr="001201BB">
        <w:trPr>
          <w:trHeight w:val="581"/>
        </w:trPr>
        <w:tc>
          <w:tcPr>
            <w:tcW w:w="4997" w:type="dxa"/>
            <w:vAlign w:val="center"/>
          </w:tcPr>
          <w:p w:rsidR="00455968" w:rsidRDefault="00455968" w:rsidP="001201BB">
            <w:pPr>
              <w:widowControl/>
              <w:adjustRightInd w:val="0"/>
              <w:ind w:firstLineChars="100" w:firstLine="240"/>
              <w:jc w:val="left"/>
              <w:rPr>
                <w:rFonts w:eastAsia="方正仿宋_GBK"/>
                <w:color w:val="000000"/>
                <w:kern w:val="0"/>
                <w:sz w:val="24"/>
              </w:rPr>
            </w:pPr>
            <w:r>
              <w:rPr>
                <w:rFonts w:eastAsia="方正仿宋_GBK"/>
                <w:color w:val="000000"/>
                <w:kern w:val="0"/>
                <w:sz w:val="24"/>
              </w:rPr>
              <w:t>5</w:t>
            </w:r>
            <w:r>
              <w:rPr>
                <w:rFonts w:eastAsia="方正仿宋_GBK" w:hint="eastAsia"/>
                <w:color w:val="000000"/>
                <w:kern w:val="0"/>
                <w:sz w:val="24"/>
              </w:rPr>
              <w:t>.</w:t>
            </w:r>
            <w:r>
              <w:rPr>
                <w:rFonts w:eastAsia="方正仿宋_GBK" w:hint="eastAsia"/>
                <w:color w:val="000000"/>
                <w:kern w:val="0"/>
                <w:sz w:val="24"/>
              </w:rPr>
              <w:t>在基层医疗机构从事工作的护士数</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7.82</w:t>
            </w:r>
            <w:r>
              <w:rPr>
                <w:rFonts w:eastAsia="方正仿宋_GBK" w:hint="eastAsia"/>
                <w:color w:val="000000"/>
                <w:kern w:val="0"/>
                <w:sz w:val="24"/>
              </w:rPr>
              <w:t>万</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9.50</w:t>
            </w:r>
            <w:r>
              <w:rPr>
                <w:rFonts w:eastAsia="方正仿宋_GBK" w:hint="eastAsia"/>
                <w:color w:val="000000"/>
                <w:kern w:val="0"/>
                <w:sz w:val="24"/>
              </w:rPr>
              <w:t>万</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581"/>
        </w:trPr>
        <w:tc>
          <w:tcPr>
            <w:tcW w:w="4997" w:type="dxa"/>
            <w:vAlign w:val="center"/>
          </w:tcPr>
          <w:p w:rsidR="00455968" w:rsidRDefault="00455968" w:rsidP="001201BB">
            <w:pPr>
              <w:widowControl/>
              <w:adjustRightInd w:val="0"/>
              <w:spacing w:line="340" w:lineRule="exact"/>
              <w:ind w:firstLineChars="100" w:firstLine="240"/>
              <w:jc w:val="left"/>
              <w:rPr>
                <w:rFonts w:eastAsia="方正仿宋_GBK"/>
                <w:color w:val="000000"/>
                <w:kern w:val="0"/>
                <w:sz w:val="24"/>
              </w:rPr>
            </w:pPr>
            <w:r>
              <w:rPr>
                <w:rFonts w:eastAsia="方正仿宋_GBK" w:hint="eastAsia"/>
                <w:color w:val="000000"/>
                <w:kern w:val="0"/>
                <w:sz w:val="24"/>
              </w:rPr>
              <w:t>6.</w:t>
            </w:r>
            <w:r>
              <w:rPr>
                <w:rFonts w:eastAsia="方正仿宋_GBK" w:hint="eastAsia"/>
                <w:color w:val="000000"/>
                <w:kern w:val="0"/>
                <w:sz w:val="24"/>
              </w:rPr>
              <w:t>基层医疗机构护士参加培训比例（</w:t>
            </w:r>
            <w:r>
              <w:rPr>
                <w:rFonts w:eastAsia="方正仿宋_GBK"/>
                <w:color w:val="000000"/>
                <w:kern w:val="0"/>
                <w:sz w:val="24"/>
              </w:rPr>
              <w:t>%</w:t>
            </w:r>
            <w:r>
              <w:rPr>
                <w:rFonts w:eastAsia="方正仿宋_GBK" w:hint="eastAsia"/>
                <w:color w:val="000000"/>
                <w:kern w:val="0"/>
                <w:sz w:val="24"/>
              </w:rPr>
              <w:t>）</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90</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472"/>
        </w:trPr>
        <w:tc>
          <w:tcPr>
            <w:tcW w:w="4997" w:type="dxa"/>
            <w:vAlign w:val="center"/>
          </w:tcPr>
          <w:p w:rsidR="00455968" w:rsidRDefault="00455968" w:rsidP="001201BB">
            <w:pPr>
              <w:widowControl/>
              <w:adjustRightInd w:val="0"/>
              <w:spacing w:line="340" w:lineRule="exact"/>
              <w:ind w:leftChars="100" w:left="450" w:hangingChars="100" w:hanging="240"/>
              <w:jc w:val="left"/>
              <w:rPr>
                <w:rFonts w:eastAsia="方正仿宋_GBK"/>
                <w:color w:val="000000"/>
                <w:kern w:val="0"/>
                <w:sz w:val="24"/>
              </w:rPr>
            </w:pPr>
            <w:r>
              <w:rPr>
                <w:rFonts w:eastAsia="方正仿宋_GBK" w:hint="eastAsia"/>
                <w:color w:val="000000"/>
                <w:kern w:val="0"/>
                <w:sz w:val="24"/>
              </w:rPr>
              <w:t>7.</w:t>
            </w:r>
            <w:r>
              <w:rPr>
                <w:rFonts w:eastAsia="方正仿宋_GBK" w:hint="eastAsia"/>
                <w:color w:val="000000"/>
                <w:kern w:val="0"/>
                <w:sz w:val="24"/>
              </w:rPr>
              <w:t>二级及以上医院护理管理人员、新入职护士参加培训比例（</w:t>
            </w:r>
            <w:r>
              <w:rPr>
                <w:rFonts w:eastAsia="方正仿宋_GBK"/>
                <w:color w:val="000000"/>
                <w:kern w:val="0"/>
                <w:sz w:val="24"/>
              </w:rPr>
              <w:t>%</w:t>
            </w:r>
            <w:r>
              <w:rPr>
                <w:rFonts w:eastAsia="方正仿宋_GBK" w:hint="eastAsia"/>
                <w:color w:val="000000"/>
                <w:kern w:val="0"/>
                <w:sz w:val="24"/>
              </w:rPr>
              <w:t>）</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90</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505"/>
        </w:trPr>
        <w:tc>
          <w:tcPr>
            <w:tcW w:w="4997" w:type="dxa"/>
            <w:vAlign w:val="center"/>
          </w:tcPr>
          <w:p w:rsidR="00455968" w:rsidRDefault="00455968" w:rsidP="001201BB">
            <w:pPr>
              <w:widowControl/>
              <w:adjustRightInd w:val="0"/>
              <w:spacing w:line="340" w:lineRule="exact"/>
              <w:ind w:leftChars="100" w:left="450" w:hangingChars="100" w:hanging="240"/>
              <w:jc w:val="left"/>
              <w:rPr>
                <w:rFonts w:eastAsia="方正仿宋_GBK"/>
                <w:color w:val="000000"/>
                <w:kern w:val="0"/>
                <w:sz w:val="24"/>
              </w:rPr>
            </w:pPr>
            <w:r>
              <w:rPr>
                <w:rFonts w:eastAsia="方正仿宋_GBK" w:hint="eastAsia"/>
                <w:color w:val="000000"/>
                <w:kern w:val="0"/>
                <w:sz w:val="24"/>
              </w:rPr>
              <w:t>8.</w:t>
            </w:r>
            <w:r>
              <w:rPr>
                <w:rFonts w:eastAsia="方正仿宋_GBK" w:hint="eastAsia"/>
                <w:color w:val="000000"/>
                <w:kern w:val="0"/>
                <w:sz w:val="24"/>
              </w:rPr>
              <w:t>老年护理专业、儿科护理专业、传染病护理专业、急诊急救专业、重症监护专业护士参加培训比例（</w:t>
            </w:r>
            <w:r>
              <w:rPr>
                <w:rFonts w:eastAsia="方正仿宋_GBK"/>
                <w:color w:val="000000"/>
                <w:kern w:val="0"/>
                <w:sz w:val="24"/>
              </w:rPr>
              <w:t>%</w:t>
            </w:r>
            <w:r>
              <w:rPr>
                <w:rFonts w:eastAsia="方正仿宋_GBK" w:hint="eastAsia"/>
                <w:color w:val="000000"/>
                <w:kern w:val="0"/>
                <w:sz w:val="24"/>
              </w:rPr>
              <w:t>）</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90</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505"/>
        </w:trPr>
        <w:tc>
          <w:tcPr>
            <w:tcW w:w="4997" w:type="dxa"/>
            <w:vAlign w:val="center"/>
          </w:tcPr>
          <w:p w:rsidR="00455968" w:rsidRDefault="00455968" w:rsidP="001201BB">
            <w:pPr>
              <w:widowControl/>
              <w:adjustRightInd w:val="0"/>
              <w:spacing w:line="340" w:lineRule="exact"/>
              <w:ind w:firstLineChars="100" w:firstLine="240"/>
              <w:jc w:val="left"/>
              <w:rPr>
                <w:rFonts w:eastAsia="方正仿宋_GBK"/>
                <w:color w:val="000000"/>
                <w:kern w:val="0"/>
                <w:sz w:val="24"/>
              </w:rPr>
            </w:pPr>
            <w:r>
              <w:rPr>
                <w:rFonts w:eastAsia="方正仿宋_GBK"/>
                <w:color w:val="000000"/>
                <w:kern w:val="0"/>
                <w:sz w:val="24"/>
              </w:rPr>
              <w:t>9.</w:t>
            </w:r>
            <w:r>
              <w:rPr>
                <w:rFonts w:eastAsia="方正仿宋_GBK" w:hint="eastAsia"/>
                <w:color w:val="000000"/>
                <w:kern w:val="0"/>
                <w:sz w:val="24"/>
              </w:rPr>
              <w:t>专科护士培养人数</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w:t>
            </w:r>
          </w:p>
        </w:tc>
        <w:tc>
          <w:tcPr>
            <w:tcW w:w="1474"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5000</w:t>
            </w:r>
            <w:r>
              <w:rPr>
                <w:rFonts w:eastAsia="方正仿宋_GBK" w:hint="eastAsia"/>
                <w:color w:val="000000"/>
                <w:kern w:val="0"/>
                <w:sz w:val="24"/>
              </w:rPr>
              <w:t>名</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r w:rsidR="00455968" w:rsidTr="001201BB">
        <w:trPr>
          <w:trHeight w:val="437"/>
        </w:trPr>
        <w:tc>
          <w:tcPr>
            <w:tcW w:w="4997" w:type="dxa"/>
            <w:vAlign w:val="center"/>
          </w:tcPr>
          <w:p w:rsidR="00455968" w:rsidRDefault="00455968" w:rsidP="001201BB">
            <w:pPr>
              <w:widowControl/>
              <w:adjustRightInd w:val="0"/>
              <w:spacing w:line="340" w:lineRule="exact"/>
              <w:ind w:firstLineChars="100" w:firstLine="240"/>
              <w:jc w:val="left"/>
              <w:rPr>
                <w:rFonts w:eastAsia="方正仿宋_GBK"/>
                <w:color w:val="000000"/>
                <w:kern w:val="0"/>
                <w:sz w:val="24"/>
              </w:rPr>
            </w:pPr>
            <w:r>
              <w:rPr>
                <w:rFonts w:eastAsia="方正仿宋_GBK"/>
                <w:color w:val="000000"/>
                <w:kern w:val="0"/>
                <w:sz w:val="24"/>
              </w:rPr>
              <w:t>10.</w:t>
            </w:r>
            <w:r>
              <w:rPr>
                <w:rFonts w:eastAsia="方正仿宋_GBK" w:hint="eastAsia"/>
                <w:color w:val="000000"/>
                <w:kern w:val="0"/>
                <w:sz w:val="24"/>
              </w:rPr>
              <w:t>省级护理临床重点专科数</w:t>
            </w:r>
          </w:p>
        </w:tc>
        <w:tc>
          <w:tcPr>
            <w:tcW w:w="1410" w:type="dxa"/>
            <w:vAlign w:val="center"/>
          </w:tcPr>
          <w:p w:rsidR="00455968" w:rsidRDefault="00455968" w:rsidP="001201BB">
            <w:pPr>
              <w:widowControl/>
              <w:adjustRightInd w:val="0"/>
              <w:jc w:val="center"/>
              <w:rPr>
                <w:rFonts w:eastAsia="方正仿宋_GBK"/>
                <w:color w:val="000000"/>
                <w:kern w:val="0"/>
                <w:sz w:val="24"/>
              </w:rPr>
            </w:pPr>
            <w:r>
              <w:rPr>
                <w:rFonts w:eastAsia="方正仿宋_GBK"/>
                <w:color w:val="000000"/>
                <w:kern w:val="0"/>
                <w:sz w:val="24"/>
              </w:rPr>
              <w:t>/</w:t>
            </w:r>
          </w:p>
        </w:tc>
        <w:tc>
          <w:tcPr>
            <w:tcW w:w="1474" w:type="dxa"/>
            <w:vAlign w:val="center"/>
          </w:tcPr>
          <w:p w:rsidR="00455968" w:rsidRDefault="00455968" w:rsidP="001201BB">
            <w:pPr>
              <w:widowControl/>
              <w:adjustRightInd w:val="0"/>
              <w:snapToGrid w:val="0"/>
              <w:jc w:val="center"/>
              <w:rPr>
                <w:rFonts w:eastAsia="方正仿宋_GBK"/>
                <w:color w:val="000000"/>
                <w:kern w:val="0"/>
                <w:sz w:val="24"/>
              </w:rPr>
            </w:pPr>
            <w:r>
              <w:rPr>
                <w:rFonts w:eastAsia="方正仿宋_GBK"/>
                <w:color w:val="000000"/>
                <w:kern w:val="0"/>
                <w:sz w:val="24"/>
              </w:rPr>
              <w:t>10</w:t>
            </w:r>
            <w:r>
              <w:rPr>
                <w:rFonts w:eastAsia="方正仿宋_GBK" w:hint="eastAsia"/>
                <w:color w:val="000000"/>
                <w:kern w:val="0"/>
                <w:sz w:val="24"/>
              </w:rPr>
              <w:t>个</w:t>
            </w:r>
          </w:p>
        </w:tc>
        <w:tc>
          <w:tcPr>
            <w:tcW w:w="1087" w:type="dxa"/>
            <w:vAlign w:val="center"/>
          </w:tcPr>
          <w:p w:rsidR="00455968" w:rsidRDefault="00455968" w:rsidP="001201BB">
            <w:pPr>
              <w:widowControl/>
              <w:adjustRightInd w:val="0"/>
              <w:jc w:val="center"/>
              <w:rPr>
                <w:rFonts w:eastAsia="方正仿宋_GBK"/>
                <w:color w:val="000000"/>
                <w:kern w:val="0"/>
                <w:sz w:val="24"/>
              </w:rPr>
            </w:pPr>
            <w:r>
              <w:rPr>
                <w:rFonts w:eastAsia="方正仿宋_GBK" w:hint="eastAsia"/>
                <w:color w:val="000000"/>
                <w:kern w:val="0"/>
                <w:sz w:val="24"/>
              </w:rPr>
              <w:t>预期性</w:t>
            </w:r>
          </w:p>
        </w:tc>
      </w:tr>
    </w:tbl>
    <w:p w:rsidR="00455968" w:rsidRDefault="00455968" w:rsidP="00455968">
      <w:pPr>
        <w:keepNext/>
        <w:keepLines/>
        <w:spacing w:line="600" w:lineRule="exact"/>
        <w:ind w:firstLineChars="200" w:firstLine="640"/>
        <w:outlineLvl w:val="0"/>
        <w:rPr>
          <w:rFonts w:eastAsia="方正黑体_GBK"/>
          <w:color w:val="000000"/>
          <w:kern w:val="44"/>
          <w:sz w:val="32"/>
          <w:szCs w:val="32"/>
        </w:rPr>
      </w:pPr>
      <w:bookmarkStart w:id="61" w:name="_Toc16405"/>
      <w:bookmarkStart w:id="62" w:name="_Toc17382"/>
      <w:bookmarkStart w:id="63" w:name="_Toc31267"/>
      <w:bookmarkStart w:id="64" w:name="_Toc31224"/>
    </w:p>
    <w:p w:rsidR="00455968" w:rsidRDefault="00455968" w:rsidP="00455968">
      <w:pPr>
        <w:keepNext/>
        <w:keepLines/>
        <w:spacing w:line="600" w:lineRule="exact"/>
        <w:ind w:firstLineChars="200" w:firstLine="640"/>
        <w:outlineLvl w:val="0"/>
        <w:rPr>
          <w:rFonts w:eastAsia="方正黑体_GBK"/>
          <w:color w:val="000000"/>
          <w:kern w:val="44"/>
          <w:sz w:val="32"/>
          <w:szCs w:val="32"/>
        </w:rPr>
      </w:pPr>
      <w:r>
        <w:rPr>
          <w:rFonts w:eastAsia="方正黑体_GBK" w:hint="eastAsia"/>
          <w:color w:val="000000"/>
          <w:kern w:val="44"/>
          <w:sz w:val="32"/>
          <w:szCs w:val="32"/>
        </w:rPr>
        <w:t>三、主要任务</w:t>
      </w:r>
      <w:bookmarkEnd w:id="61"/>
      <w:bookmarkEnd w:id="62"/>
      <w:bookmarkEnd w:id="63"/>
      <w:bookmarkEnd w:id="64"/>
    </w:p>
    <w:p w:rsidR="00455968" w:rsidRDefault="00455968" w:rsidP="00455968">
      <w:pPr>
        <w:keepNext/>
        <w:keepLines/>
        <w:spacing w:line="600" w:lineRule="exact"/>
        <w:ind w:firstLineChars="200" w:firstLine="640"/>
        <w:outlineLvl w:val="1"/>
        <w:rPr>
          <w:rFonts w:eastAsia="方正楷体_GBK"/>
          <w:color w:val="000000"/>
          <w:sz w:val="32"/>
          <w:szCs w:val="32"/>
        </w:rPr>
      </w:pPr>
      <w:bookmarkStart w:id="65" w:name="_Toc1859"/>
      <w:bookmarkStart w:id="66" w:name="_Toc7653"/>
      <w:bookmarkStart w:id="67" w:name="_Toc12103"/>
      <w:bookmarkStart w:id="68" w:name="_Toc7606"/>
      <w:r>
        <w:rPr>
          <w:rFonts w:eastAsia="方正楷体_GBK" w:hint="eastAsia"/>
          <w:color w:val="000000"/>
          <w:sz w:val="32"/>
          <w:szCs w:val="32"/>
        </w:rPr>
        <w:t>（一）加强护士队伍建设，提升护士整体素质</w:t>
      </w:r>
      <w:bookmarkEnd w:id="65"/>
      <w:bookmarkEnd w:id="66"/>
      <w:bookmarkEnd w:id="67"/>
      <w:bookmarkEnd w:id="68"/>
    </w:p>
    <w:p w:rsidR="00455968" w:rsidRDefault="00455968" w:rsidP="002A0890">
      <w:pPr>
        <w:spacing w:line="600" w:lineRule="exact"/>
        <w:ind w:firstLineChars="200" w:firstLine="640"/>
        <w:textAlignment w:val="baseline"/>
        <w:outlineLvl w:val="2"/>
        <w:rPr>
          <w:rFonts w:eastAsia="方正仿宋_GBK"/>
          <w:color w:val="000000"/>
          <w:sz w:val="32"/>
          <w:szCs w:val="32"/>
        </w:rPr>
      </w:pPr>
      <w:bookmarkStart w:id="69" w:name="_Toc4454"/>
      <w:r>
        <w:rPr>
          <w:rFonts w:eastAsia="方正仿宋_GBK" w:hint="eastAsia"/>
          <w:b/>
          <w:bCs/>
          <w:color w:val="000000"/>
          <w:sz w:val="32"/>
          <w:szCs w:val="32"/>
        </w:rPr>
        <w:t>1.</w:t>
      </w:r>
      <w:r>
        <w:rPr>
          <w:rFonts w:eastAsia="方正仿宋_GBK" w:hint="eastAsia"/>
          <w:b/>
          <w:bCs/>
          <w:color w:val="000000"/>
          <w:sz w:val="32"/>
          <w:szCs w:val="32"/>
        </w:rPr>
        <w:t>增加护士队伍总量，满足临床工作需求。</w:t>
      </w:r>
      <w:r>
        <w:rPr>
          <w:rFonts w:eastAsia="方正仿宋_GBK" w:hint="eastAsia"/>
          <w:color w:val="000000"/>
          <w:sz w:val="32"/>
          <w:szCs w:val="32"/>
        </w:rPr>
        <w:t>科学配置护理人力资源，重点针对老年、急危重症、母婴、传染病、精神卫生、麻醉等专科护理及基层医疗卫生机构的特点，合理增加护士配比，将</w:t>
      </w:r>
      <w:proofErr w:type="gramStart"/>
      <w:r>
        <w:rPr>
          <w:rFonts w:eastAsia="方正仿宋_GBK" w:hint="eastAsia"/>
          <w:color w:val="000000"/>
          <w:sz w:val="32"/>
          <w:szCs w:val="32"/>
        </w:rPr>
        <w:t>床护比</w:t>
      </w:r>
      <w:proofErr w:type="gramEnd"/>
      <w:r>
        <w:rPr>
          <w:rFonts w:eastAsia="方正仿宋_GBK" w:hint="eastAsia"/>
          <w:color w:val="000000"/>
          <w:sz w:val="32"/>
          <w:szCs w:val="32"/>
        </w:rPr>
        <w:t>指标纳入医疗机构评价及重点专科评审，保证临床一线护理岗位的护士数量，兼顾有效应对突发事件或特殊情况下临床护理紧急需求的人力储备，临床护理岗位护士数量占全院护士数量比</w:t>
      </w:r>
      <w:r>
        <w:rPr>
          <w:rFonts w:eastAsia="方正仿宋_GBK"/>
          <w:color w:val="000000"/>
          <w:sz w:val="32"/>
          <w:szCs w:val="32"/>
        </w:rPr>
        <w:t>力争达到</w:t>
      </w:r>
      <w:r>
        <w:rPr>
          <w:rFonts w:eastAsia="方正仿宋_GBK" w:hint="eastAsia"/>
          <w:color w:val="000000"/>
          <w:sz w:val="32"/>
          <w:szCs w:val="32"/>
        </w:rPr>
        <w:t>95%</w:t>
      </w:r>
      <w:r>
        <w:rPr>
          <w:rFonts w:eastAsia="方正仿宋_GBK" w:hint="eastAsia"/>
          <w:color w:val="000000"/>
          <w:sz w:val="32"/>
          <w:szCs w:val="32"/>
        </w:rPr>
        <w:t>。充分发挥护士在临床护理、疾病预防、康复促进、健康管理等方面的作用。</w:t>
      </w:r>
      <w:bookmarkEnd w:id="69"/>
    </w:p>
    <w:p w:rsidR="00455968" w:rsidRDefault="00455968" w:rsidP="002A0890">
      <w:pPr>
        <w:spacing w:line="600" w:lineRule="exact"/>
        <w:ind w:firstLineChars="200" w:firstLine="640"/>
        <w:textAlignment w:val="baseline"/>
        <w:outlineLvl w:val="2"/>
        <w:rPr>
          <w:rFonts w:eastAsia="方正仿宋_GBK"/>
          <w:color w:val="000000"/>
          <w:sz w:val="32"/>
          <w:szCs w:val="32"/>
        </w:rPr>
      </w:pPr>
      <w:bookmarkStart w:id="70" w:name="_Toc25574"/>
      <w:r>
        <w:rPr>
          <w:rFonts w:eastAsia="方正仿宋_GBK" w:hint="eastAsia"/>
          <w:b/>
          <w:bCs/>
          <w:color w:val="000000"/>
          <w:sz w:val="32"/>
          <w:szCs w:val="32"/>
        </w:rPr>
        <w:t>2.</w:t>
      </w:r>
      <w:r>
        <w:rPr>
          <w:rFonts w:eastAsia="方正仿宋_GBK" w:hint="eastAsia"/>
          <w:b/>
          <w:bCs/>
          <w:color w:val="000000"/>
          <w:sz w:val="32"/>
          <w:szCs w:val="32"/>
        </w:rPr>
        <w:t>完善护士分层培训体系，提升护理服务能力。</w:t>
      </w:r>
      <w:r>
        <w:rPr>
          <w:rFonts w:eastAsia="方正仿宋_GBK" w:hint="eastAsia"/>
          <w:color w:val="000000"/>
          <w:sz w:val="32"/>
          <w:szCs w:val="32"/>
        </w:rPr>
        <w:t>完善护士分层培训体系，强化新入职护士的岗前及规范化培训，加强骨干护士、专科护士、护理管理等人员的岗位胜任力培训，鼓励在职护士提升学历层次、职称等级。落实血液净化管理中心（室）、内镜室（中心）、消毒供应中心（室）、手术室、新生儿室等特殊岗位护士上岗前培训和考核制度。扩大专科护士培养的规模和范围，完善专科护士的培养培训及继续教育体系。</w:t>
      </w:r>
      <w:bookmarkEnd w:id="70"/>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71" w:name="_Toc18783"/>
      <w:r>
        <w:rPr>
          <w:rFonts w:eastAsia="方正仿宋_GBK" w:hint="eastAsia"/>
          <w:b/>
          <w:bCs/>
          <w:color w:val="000000"/>
          <w:sz w:val="32"/>
          <w:szCs w:val="32"/>
        </w:rPr>
        <w:t>3.</w:t>
      </w:r>
      <w:r>
        <w:rPr>
          <w:rFonts w:eastAsia="方正仿宋_GBK" w:hint="eastAsia"/>
          <w:b/>
          <w:bCs/>
          <w:color w:val="000000"/>
          <w:sz w:val="32"/>
          <w:szCs w:val="32"/>
        </w:rPr>
        <w:t>强化基层护理人员培训，提升基层护理服务水平。</w:t>
      </w:r>
      <w:r>
        <w:rPr>
          <w:rFonts w:eastAsia="方正仿宋_GBK" w:hint="eastAsia"/>
          <w:color w:val="000000"/>
          <w:kern w:val="0"/>
          <w:sz w:val="32"/>
          <w:szCs w:val="32"/>
        </w:rPr>
        <w:t>进一步加强基层护士队伍建设，以解决基层患者实际健康问题为导向，针对基层护理服务职能和要求，制定培训计划大纲</w:t>
      </w:r>
      <w:r>
        <w:rPr>
          <w:rFonts w:eastAsia="方正仿宋_GBK" w:hint="eastAsia"/>
          <w:color w:val="000000"/>
          <w:kern w:val="0"/>
          <w:sz w:val="32"/>
          <w:szCs w:val="32"/>
        </w:rPr>
        <w:lastRenderedPageBreak/>
        <w:t>和能力评价标准。鼓励有条件的医学院校、医疗机构为基层护士开展专项培训。鼓励引导高年资护士、退休护士到基层工作，提升基层护士在健康管理、母婴护理、慢性病管理、康复促进、老年护理、</w:t>
      </w:r>
      <w:proofErr w:type="gramStart"/>
      <w:r>
        <w:rPr>
          <w:rFonts w:eastAsia="方正仿宋_GBK" w:hint="eastAsia"/>
          <w:color w:val="000000"/>
          <w:kern w:val="0"/>
          <w:sz w:val="32"/>
          <w:szCs w:val="32"/>
        </w:rPr>
        <w:t>安宁疗护等</w:t>
      </w:r>
      <w:proofErr w:type="gramEnd"/>
      <w:r>
        <w:rPr>
          <w:rFonts w:eastAsia="方正仿宋_GBK" w:hint="eastAsia"/>
          <w:color w:val="000000"/>
          <w:kern w:val="0"/>
          <w:sz w:val="32"/>
          <w:szCs w:val="32"/>
        </w:rPr>
        <w:t>领域的综合护理能力。</w:t>
      </w:r>
      <w:bookmarkEnd w:id="71"/>
    </w:p>
    <w:p w:rsidR="00455968" w:rsidRDefault="00455968" w:rsidP="002A0890">
      <w:pPr>
        <w:snapToGrid w:val="0"/>
        <w:spacing w:line="600" w:lineRule="exact"/>
        <w:ind w:firstLineChars="200" w:firstLine="640"/>
        <w:jc w:val="left"/>
        <w:textAlignment w:val="baseline"/>
        <w:rPr>
          <w:rFonts w:eastAsia="方正仿宋_GBK"/>
          <w:color w:val="000000"/>
          <w:kern w:val="0"/>
          <w:sz w:val="32"/>
          <w:szCs w:val="32"/>
        </w:rPr>
      </w:pPr>
      <w:r>
        <w:rPr>
          <w:rFonts w:eastAsia="方正仿宋_GBK" w:hint="eastAsia"/>
          <w:b/>
          <w:bCs/>
          <w:color w:val="000000"/>
          <w:sz w:val="32"/>
          <w:szCs w:val="32"/>
        </w:rPr>
        <w:t>4.</w:t>
      </w:r>
      <w:r>
        <w:rPr>
          <w:rFonts w:eastAsia="方正仿宋_GBK"/>
          <w:b/>
          <w:bCs/>
          <w:color w:val="000000"/>
          <w:sz w:val="32"/>
          <w:szCs w:val="32"/>
        </w:rPr>
        <w:t>深入推进</w:t>
      </w:r>
      <w:proofErr w:type="gramStart"/>
      <w:r>
        <w:rPr>
          <w:rFonts w:eastAsia="方正仿宋_GBK"/>
          <w:b/>
          <w:bCs/>
          <w:color w:val="000000"/>
          <w:sz w:val="32"/>
          <w:szCs w:val="32"/>
        </w:rPr>
        <w:t>医</w:t>
      </w:r>
      <w:proofErr w:type="gramEnd"/>
      <w:r>
        <w:rPr>
          <w:rFonts w:eastAsia="方正仿宋_GBK"/>
          <w:b/>
          <w:bCs/>
          <w:color w:val="000000"/>
          <w:sz w:val="32"/>
          <w:szCs w:val="32"/>
        </w:rPr>
        <w:t>教协同</w:t>
      </w:r>
      <w:r>
        <w:rPr>
          <w:rFonts w:eastAsia="方正仿宋_GBK" w:hint="eastAsia"/>
          <w:b/>
          <w:bCs/>
          <w:color w:val="000000"/>
          <w:sz w:val="32"/>
          <w:szCs w:val="32"/>
        </w:rPr>
        <w:t>，</w:t>
      </w:r>
      <w:r>
        <w:rPr>
          <w:rFonts w:eastAsia="方正仿宋_GBK"/>
          <w:b/>
          <w:bCs/>
          <w:color w:val="000000"/>
          <w:sz w:val="32"/>
          <w:szCs w:val="32"/>
        </w:rPr>
        <w:t>健全多层次护理人才培养体系。</w:t>
      </w:r>
      <w:r>
        <w:rPr>
          <w:rFonts w:eastAsia="方正仿宋_GBK" w:hint="eastAsia"/>
          <w:bCs/>
          <w:color w:val="000000"/>
          <w:kern w:val="0"/>
          <w:sz w:val="32"/>
          <w:szCs w:val="32"/>
        </w:rPr>
        <w:t>加强</w:t>
      </w:r>
      <w:proofErr w:type="gramStart"/>
      <w:r>
        <w:rPr>
          <w:rFonts w:eastAsia="方正仿宋_GBK" w:hint="eastAsia"/>
          <w:bCs/>
          <w:color w:val="000000"/>
          <w:kern w:val="0"/>
          <w:sz w:val="32"/>
          <w:szCs w:val="32"/>
        </w:rPr>
        <w:t>医</w:t>
      </w:r>
      <w:proofErr w:type="gramEnd"/>
      <w:r>
        <w:rPr>
          <w:rFonts w:eastAsia="方正仿宋_GBK" w:hint="eastAsia"/>
          <w:bCs/>
          <w:color w:val="000000"/>
          <w:kern w:val="0"/>
          <w:sz w:val="32"/>
          <w:szCs w:val="32"/>
        </w:rPr>
        <w:t>教协同，利用医学院校优质教育资源，扩大护理专业招生规模，满足临床护理队伍建设需求。推动形成院校教育、毕业后教育和继续教育有效衔接的</w:t>
      </w:r>
      <w:r>
        <w:rPr>
          <w:rFonts w:eastAsia="方正仿宋_GBK"/>
          <w:bCs/>
          <w:color w:val="000000"/>
          <w:kern w:val="0"/>
          <w:sz w:val="32"/>
          <w:szCs w:val="32"/>
        </w:rPr>
        <w:t>护理人才培养</w:t>
      </w:r>
      <w:r>
        <w:rPr>
          <w:rFonts w:eastAsia="方正仿宋_GBK" w:hint="eastAsia"/>
          <w:bCs/>
          <w:color w:val="000000"/>
          <w:kern w:val="0"/>
          <w:sz w:val="32"/>
          <w:szCs w:val="32"/>
        </w:rPr>
        <w:t>体系，积极开辟护理学科带头人、专科护士、科研护士、基层护士等多层次人才职业发展空间和成长路径。</w:t>
      </w:r>
    </w:p>
    <w:tbl>
      <w:tblPr>
        <w:tblpPr w:leftFromText="180" w:rightFromText="180" w:vertAnchor="text" w:horzAnchor="page" w:tblpX="2170" w:tblpY="866"/>
        <w:tblOverlap w:val="never"/>
        <w:tblW w:w="0" w:type="auto"/>
        <w:tblCellMar>
          <w:left w:w="0" w:type="dxa"/>
          <w:right w:w="0" w:type="dxa"/>
        </w:tblCellMar>
        <w:tblLook w:val="0000" w:firstRow="0" w:lastRow="0" w:firstColumn="0" w:lastColumn="0" w:noHBand="0" w:noVBand="0"/>
      </w:tblPr>
      <w:tblGrid>
        <w:gridCol w:w="8025"/>
      </w:tblGrid>
      <w:tr w:rsidR="00455968" w:rsidTr="001201BB">
        <w:trPr>
          <w:trHeight w:val="468"/>
        </w:trPr>
        <w:tc>
          <w:tcPr>
            <w:tcW w:w="80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455968" w:rsidRDefault="00455968" w:rsidP="001201BB">
            <w:pPr>
              <w:widowControl/>
              <w:snapToGrid w:val="0"/>
              <w:spacing w:line="600" w:lineRule="exact"/>
              <w:jc w:val="center"/>
              <w:textAlignment w:val="baseline"/>
              <w:rPr>
                <w:rFonts w:eastAsia="方正仿宋_GBK"/>
                <w:color w:val="000000"/>
                <w:kern w:val="0"/>
                <w:sz w:val="20"/>
                <w:szCs w:val="21"/>
              </w:rPr>
            </w:pPr>
            <w:r>
              <w:rPr>
                <w:rFonts w:eastAsia="方正楷体_GBK" w:hint="eastAsia"/>
                <w:b/>
                <w:bCs/>
                <w:color w:val="000000"/>
                <w:kern w:val="0"/>
                <w:sz w:val="32"/>
                <w:szCs w:val="32"/>
              </w:rPr>
              <w:t>专栏</w:t>
            </w:r>
            <w:r>
              <w:rPr>
                <w:rFonts w:eastAsia="方正楷体_GBK" w:hint="eastAsia"/>
                <w:b/>
                <w:bCs/>
                <w:color w:val="000000"/>
                <w:kern w:val="0"/>
                <w:sz w:val="32"/>
                <w:szCs w:val="32"/>
              </w:rPr>
              <w:t>1</w:t>
            </w:r>
            <w:r>
              <w:rPr>
                <w:rFonts w:eastAsia="方正楷体_GBK"/>
                <w:b/>
                <w:bCs/>
                <w:color w:val="000000"/>
                <w:kern w:val="0"/>
                <w:sz w:val="32"/>
                <w:szCs w:val="32"/>
              </w:rPr>
              <w:t xml:space="preserve">  </w:t>
            </w:r>
            <w:r>
              <w:rPr>
                <w:rFonts w:eastAsia="方正楷体_GBK" w:hint="eastAsia"/>
                <w:b/>
                <w:bCs/>
                <w:color w:val="000000"/>
                <w:kern w:val="0"/>
                <w:sz w:val="32"/>
                <w:szCs w:val="32"/>
              </w:rPr>
              <w:t>应对突发公共卫生事件护理人才储备</w:t>
            </w:r>
          </w:p>
        </w:tc>
      </w:tr>
      <w:tr w:rsidR="00455968" w:rsidTr="001201BB">
        <w:trPr>
          <w:trHeight w:val="90"/>
        </w:trPr>
        <w:tc>
          <w:tcPr>
            <w:tcW w:w="8025"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rsidR="00455968" w:rsidRDefault="00455968" w:rsidP="002A0890">
            <w:pPr>
              <w:widowControl/>
              <w:spacing w:line="600" w:lineRule="exact"/>
              <w:ind w:firstLineChars="200" w:firstLine="560"/>
              <w:jc w:val="left"/>
              <w:rPr>
                <w:rFonts w:eastAsia="方正仿宋_GBK"/>
                <w:color w:val="000000"/>
                <w:sz w:val="28"/>
                <w:szCs w:val="28"/>
              </w:rPr>
            </w:pPr>
            <w:r>
              <w:rPr>
                <w:rFonts w:eastAsia="方正仿宋_GBK" w:hint="eastAsia"/>
                <w:b/>
                <w:bCs/>
                <w:color w:val="000000"/>
                <w:sz w:val="28"/>
                <w:szCs w:val="28"/>
              </w:rPr>
              <w:t>急诊急救护理人才储备项目</w:t>
            </w:r>
            <w:r>
              <w:rPr>
                <w:rFonts w:eastAsia="方正仿宋_GBK" w:hint="eastAsia"/>
                <w:color w:val="000000"/>
                <w:sz w:val="28"/>
                <w:szCs w:val="28"/>
              </w:rPr>
              <w:t>：加强急诊急救护理队伍建设。在医疗机构内开展急救专项技术培训，其中三级综合医院高级生命支持（</w:t>
            </w:r>
            <w:r>
              <w:rPr>
                <w:rFonts w:eastAsia="方正仿宋_GBK" w:hint="eastAsia"/>
                <w:color w:val="000000"/>
                <w:sz w:val="28"/>
                <w:szCs w:val="28"/>
              </w:rPr>
              <w:t>ACLS</w:t>
            </w:r>
            <w:r>
              <w:rPr>
                <w:rFonts w:eastAsia="方正仿宋_GBK" w:hint="eastAsia"/>
                <w:color w:val="000000"/>
                <w:sz w:val="28"/>
                <w:szCs w:val="28"/>
              </w:rPr>
              <w:t>）培训率达</w:t>
            </w:r>
            <w:r>
              <w:rPr>
                <w:rFonts w:eastAsia="方正仿宋_GBK" w:hint="eastAsia"/>
                <w:color w:val="000000"/>
                <w:sz w:val="28"/>
                <w:szCs w:val="28"/>
              </w:rPr>
              <w:t>60%</w:t>
            </w:r>
            <w:r>
              <w:rPr>
                <w:rFonts w:eastAsia="方正仿宋_GBK" w:hint="eastAsia"/>
                <w:color w:val="000000"/>
                <w:sz w:val="28"/>
                <w:szCs w:val="28"/>
              </w:rPr>
              <w:t>。建立省、市、县三级急救护士库，保障突发公共卫生事件应急需求。</w:t>
            </w:r>
          </w:p>
          <w:p w:rsidR="00455968" w:rsidRDefault="00455968" w:rsidP="002A0890">
            <w:pPr>
              <w:widowControl/>
              <w:spacing w:line="600" w:lineRule="exact"/>
              <w:ind w:firstLineChars="200" w:firstLine="560"/>
              <w:jc w:val="left"/>
              <w:rPr>
                <w:rFonts w:eastAsia="方正仿宋_GBK"/>
                <w:strike/>
                <w:color w:val="000000"/>
                <w:sz w:val="28"/>
                <w:szCs w:val="28"/>
              </w:rPr>
            </w:pPr>
            <w:r>
              <w:rPr>
                <w:rFonts w:eastAsia="方正仿宋_GBK" w:hint="eastAsia"/>
                <w:b/>
                <w:bCs/>
                <w:color w:val="000000"/>
                <w:sz w:val="28"/>
                <w:szCs w:val="28"/>
              </w:rPr>
              <w:t>危重症护理人才储备项目</w:t>
            </w:r>
            <w:r>
              <w:rPr>
                <w:rFonts w:eastAsia="方正仿宋_GBK" w:hint="eastAsia"/>
                <w:color w:val="000000"/>
                <w:sz w:val="28"/>
                <w:szCs w:val="28"/>
              </w:rPr>
              <w:t>：加大医疗机构对危重症专科护理人才培养的力度，将危重症护理专项技术纳入护士规范化培训，危重症护理人才储备不低于医疗机构护士总数的</w:t>
            </w:r>
            <w:r>
              <w:rPr>
                <w:rFonts w:eastAsia="方正仿宋_GBK" w:hint="eastAsia"/>
                <w:color w:val="000000"/>
                <w:sz w:val="28"/>
                <w:szCs w:val="28"/>
              </w:rPr>
              <w:t>10%</w:t>
            </w:r>
            <w:r>
              <w:rPr>
                <w:rFonts w:eastAsia="方正仿宋_GBK" w:hint="eastAsia"/>
                <w:color w:val="000000"/>
                <w:sz w:val="28"/>
                <w:szCs w:val="28"/>
              </w:rPr>
              <w:t>，提升危重症救治能力。形成一支专业化、规范化的危重症护理人才和专家团队。</w:t>
            </w:r>
          </w:p>
          <w:p w:rsidR="00455968" w:rsidRDefault="00455968" w:rsidP="002A0890">
            <w:pPr>
              <w:widowControl/>
              <w:spacing w:line="600" w:lineRule="exact"/>
              <w:ind w:firstLineChars="200" w:firstLine="560"/>
              <w:jc w:val="left"/>
              <w:rPr>
                <w:rFonts w:eastAsia="仿宋_GB2312"/>
                <w:color w:val="000000"/>
                <w:kern w:val="0"/>
                <w:sz w:val="20"/>
                <w:szCs w:val="21"/>
              </w:rPr>
            </w:pPr>
            <w:r>
              <w:rPr>
                <w:rFonts w:eastAsia="方正仿宋_GBK" w:hint="eastAsia"/>
                <w:b/>
                <w:bCs/>
                <w:color w:val="000000"/>
                <w:sz w:val="28"/>
                <w:szCs w:val="28"/>
              </w:rPr>
              <w:t>传染病护理人才储备项目</w:t>
            </w:r>
            <w:r>
              <w:rPr>
                <w:rFonts w:eastAsia="方正仿宋_GBK" w:hint="eastAsia"/>
                <w:color w:val="000000"/>
                <w:sz w:val="28"/>
                <w:szCs w:val="28"/>
              </w:rPr>
              <w:t>：加强传染病专科医院和综合医院</w:t>
            </w:r>
            <w:r>
              <w:rPr>
                <w:rFonts w:eastAsia="方正仿宋_GBK" w:hint="eastAsia"/>
                <w:color w:val="000000"/>
                <w:sz w:val="28"/>
                <w:szCs w:val="28"/>
              </w:rPr>
              <w:lastRenderedPageBreak/>
              <w:t>感染科护理队伍建设，培养省级传染病专科护士</w:t>
            </w:r>
            <w:r>
              <w:rPr>
                <w:rFonts w:eastAsia="方正仿宋_GBK" w:hint="eastAsia"/>
                <w:color w:val="000000"/>
                <w:sz w:val="28"/>
                <w:szCs w:val="28"/>
              </w:rPr>
              <w:t>400</w:t>
            </w:r>
            <w:r>
              <w:rPr>
                <w:rFonts w:eastAsia="方正仿宋_GBK" w:hint="eastAsia"/>
                <w:color w:val="000000"/>
                <w:sz w:val="28"/>
                <w:szCs w:val="28"/>
              </w:rPr>
              <w:t>名，加大医院感染防控知识培训考核，提高医院感染防控能力。</w:t>
            </w:r>
          </w:p>
        </w:tc>
      </w:tr>
    </w:tbl>
    <w:p w:rsidR="00455968" w:rsidRDefault="00455968" w:rsidP="00455968">
      <w:pPr>
        <w:snapToGrid w:val="0"/>
        <w:spacing w:line="600" w:lineRule="exact"/>
        <w:jc w:val="left"/>
        <w:textAlignment w:val="baseline"/>
        <w:rPr>
          <w:rFonts w:eastAsia="方正仿宋_GBK"/>
          <w:color w:val="000000"/>
          <w:kern w:val="0"/>
          <w:sz w:val="32"/>
          <w:szCs w:val="32"/>
        </w:rPr>
      </w:pPr>
    </w:p>
    <w:p w:rsidR="00455968" w:rsidRDefault="00455968" w:rsidP="00455968">
      <w:pPr>
        <w:snapToGrid w:val="0"/>
        <w:spacing w:line="600" w:lineRule="exact"/>
        <w:jc w:val="left"/>
        <w:textAlignment w:val="baseline"/>
        <w:rPr>
          <w:rFonts w:eastAsia="方正仿宋_GBK"/>
          <w:color w:val="000000"/>
          <w:kern w:val="0"/>
          <w:sz w:val="32"/>
          <w:szCs w:val="32"/>
        </w:rPr>
      </w:pPr>
    </w:p>
    <w:p w:rsidR="00455968" w:rsidRDefault="00455968" w:rsidP="00455968">
      <w:pPr>
        <w:keepNext/>
        <w:keepLines/>
        <w:spacing w:line="600" w:lineRule="exact"/>
        <w:ind w:firstLineChars="200" w:firstLine="640"/>
        <w:outlineLvl w:val="1"/>
        <w:rPr>
          <w:rFonts w:eastAsia="方正楷体_GBK"/>
          <w:color w:val="000000"/>
          <w:sz w:val="32"/>
          <w:szCs w:val="32"/>
        </w:rPr>
      </w:pPr>
      <w:bookmarkStart w:id="72" w:name="_Toc26567"/>
      <w:bookmarkStart w:id="73" w:name="_Toc1386"/>
      <w:bookmarkStart w:id="74" w:name="_Toc1194"/>
      <w:bookmarkStart w:id="75" w:name="_Toc5303"/>
      <w:r>
        <w:rPr>
          <w:rFonts w:eastAsia="方正楷体_GBK" w:hint="eastAsia"/>
          <w:color w:val="000000"/>
          <w:sz w:val="32"/>
          <w:szCs w:val="32"/>
        </w:rPr>
        <w:t>（二）丰富护理服务内涵，提升护理服务质量</w:t>
      </w:r>
      <w:bookmarkEnd w:id="72"/>
      <w:bookmarkEnd w:id="73"/>
      <w:bookmarkEnd w:id="74"/>
      <w:bookmarkEnd w:id="75"/>
    </w:p>
    <w:p w:rsidR="00455968" w:rsidRDefault="00455968" w:rsidP="002A0890">
      <w:pPr>
        <w:snapToGrid w:val="0"/>
        <w:spacing w:line="600" w:lineRule="exact"/>
        <w:ind w:firstLineChars="200" w:firstLine="640"/>
        <w:textAlignment w:val="baseline"/>
        <w:outlineLvl w:val="2"/>
        <w:rPr>
          <w:rFonts w:eastAsia="方正仿宋_GBK"/>
          <w:bCs/>
          <w:color w:val="000000"/>
          <w:sz w:val="32"/>
          <w:szCs w:val="32"/>
        </w:rPr>
      </w:pPr>
      <w:bookmarkStart w:id="76" w:name="_Toc2496"/>
      <w:r>
        <w:rPr>
          <w:rFonts w:eastAsia="方正仿宋_GBK" w:hint="eastAsia"/>
          <w:b/>
          <w:bCs/>
          <w:color w:val="000000"/>
          <w:sz w:val="32"/>
          <w:szCs w:val="32"/>
        </w:rPr>
        <w:t>1.</w:t>
      </w:r>
      <w:r>
        <w:rPr>
          <w:rFonts w:eastAsia="方正仿宋_GBK" w:hint="eastAsia"/>
          <w:b/>
          <w:bCs/>
          <w:color w:val="000000"/>
          <w:sz w:val="32"/>
          <w:szCs w:val="32"/>
        </w:rPr>
        <w:t>推进优质护理服务</w:t>
      </w:r>
      <w:r>
        <w:rPr>
          <w:rFonts w:eastAsia="方正仿宋_GBK" w:hint="eastAsia"/>
          <w:b/>
          <w:color w:val="000000"/>
          <w:sz w:val="32"/>
          <w:szCs w:val="32"/>
        </w:rPr>
        <w:t>。</w:t>
      </w:r>
      <w:r>
        <w:rPr>
          <w:rFonts w:eastAsia="方正仿宋_GBK" w:hint="eastAsia"/>
          <w:bCs/>
          <w:color w:val="000000"/>
          <w:sz w:val="32"/>
          <w:szCs w:val="32"/>
        </w:rPr>
        <w:t>对照医院高质量发展要求，以切实解决患者问题、促进患者康复为目的，全面推进责任制整体护理，贯穿</w:t>
      </w:r>
      <w:proofErr w:type="gramStart"/>
      <w:r>
        <w:rPr>
          <w:rFonts w:eastAsia="方正仿宋_GBK" w:hint="eastAsia"/>
          <w:bCs/>
          <w:color w:val="000000"/>
          <w:sz w:val="32"/>
          <w:szCs w:val="32"/>
        </w:rPr>
        <w:t>集患者</w:t>
      </w:r>
      <w:proofErr w:type="gramEnd"/>
      <w:r>
        <w:rPr>
          <w:rFonts w:eastAsia="方正仿宋_GBK" w:hint="eastAsia"/>
          <w:bCs/>
          <w:color w:val="000000"/>
          <w:sz w:val="32"/>
          <w:szCs w:val="32"/>
        </w:rPr>
        <w:t>生理、心理、社会、文化、精神为一体的整体护理思维，落实病情观察、基础护理、专科护理、康复护理、健康教育、出院指导等工作要求。探索</w:t>
      </w:r>
      <w:r>
        <w:rPr>
          <w:rFonts w:ascii="方正仿宋_GBK" w:eastAsia="方正仿宋_GBK" w:hAnsi="方正仿宋_GBK" w:hint="eastAsia"/>
          <w:sz w:val="32"/>
        </w:rPr>
        <w:t>“</w:t>
      </w:r>
      <w:r>
        <w:rPr>
          <w:rFonts w:eastAsia="方正仿宋_GBK" w:hint="eastAsia"/>
          <w:bCs/>
          <w:color w:val="000000"/>
          <w:sz w:val="32"/>
          <w:szCs w:val="32"/>
        </w:rPr>
        <w:t>以人的健康为中心</w:t>
      </w:r>
      <w:r>
        <w:rPr>
          <w:rFonts w:ascii="方正仿宋_GBK" w:eastAsia="方正仿宋_GBK" w:hAnsi="方正仿宋_GBK" w:hint="eastAsia"/>
          <w:sz w:val="32"/>
        </w:rPr>
        <w:t>”</w:t>
      </w:r>
      <w:r>
        <w:rPr>
          <w:rFonts w:eastAsia="方正仿宋_GBK" w:hint="eastAsia"/>
          <w:bCs/>
          <w:color w:val="000000"/>
          <w:sz w:val="32"/>
          <w:szCs w:val="32"/>
        </w:rPr>
        <w:t>的医护一体化、多学科合作模式，优化护理服务流程，强化护理人文关怀，不断增强患者就医获得感。</w:t>
      </w:r>
      <w:bookmarkEnd w:id="76"/>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77" w:name="_Toc11685"/>
      <w:r>
        <w:rPr>
          <w:rFonts w:eastAsia="方正仿宋_GBK" w:hint="eastAsia"/>
          <w:b/>
          <w:bCs/>
          <w:color w:val="000000"/>
          <w:sz w:val="32"/>
          <w:szCs w:val="32"/>
        </w:rPr>
        <w:t>2.</w:t>
      </w:r>
      <w:r>
        <w:rPr>
          <w:rFonts w:eastAsia="方正仿宋_GBK" w:hint="eastAsia"/>
          <w:b/>
          <w:bCs/>
          <w:color w:val="000000"/>
          <w:sz w:val="32"/>
          <w:szCs w:val="32"/>
        </w:rPr>
        <w:t>推动护理模式转变。</w:t>
      </w:r>
      <w:r>
        <w:rPr>
          <w:rFonts w:eastAsia="方正仿宋_GBK" w:hint="eastAsia"/>
          <w:color w:val="000000"/>
          <w:sz w:val="32"/>
          <w:szCs w:val="32"/>
        </w:rPr>
        <w:t>推动临床护理模式由</w:t>
      </w:r>
      <w:r>
        <w:rPr>
          <w:rFonts w:ascii="方正仿宋_GBK" w:eastAsia="方正仿宋_GBK" w:hAnsi="方正仿宋_GBK" w:hint="eastAsia"/>
          <w:sz w:val="32"/>
        </w:rPr>
        <w:t>“</w:t>
      </w:r>
      <w:r>
        <w:rPr>
          <w:rFonts w:eastAsia="方正仿宋_GBK" w:hint="eastAsia"/>
          <w:color w:val="000000"/>
          <w:sz w:val="32"/>
          <w:szCs w:val="32"/>
        </w:rPr>
        <w:t>单纯型</w:t>
      </w:r>
      <w:r>
        <w:rPr>
          <w:rFonts w:ascii="方正仿宋_GBK" w:eastAsia="方正仿宋_GBK" w:hAnsi="方正仿宋_GBK" w:hint="eastAsia"/>
          <w:sz w:val="32"/>
        </w:rPr>
        <w:t>”</w:t>
      </w:r>
      <w:r>
        <w:rPr>
          <w:rFonts w:eastAsia="方正仿宋_GBK" w:hint="eastAsia"/>
          <w:color w:val="000000"/>
          <w:sz w:val="32"/>
          <w:szCs w:val="32"/>
        </w:rPr>
        <w:t>向</w:t>
      </w:r>
      <w:r>
        <w:rPr>
          <w:rFonts w:ascii="方正仿宋_GBK" w:eastAsia="方正仿宋_GBK" w:hAnsi="方正仿宋_GBK" w:hint="eastAsia"/>
          <w:sz w:val="32"/>
        </w:rPr>
        <w:t>“</w:t>
      </w:r>
      <w:r>
        <w:rPr>
          <w:rFonts w:eastAsia="方正仿宋_GBK" w:hint="eastAsia"/>
          <w:color w:val="000000"/>
          <w:sz w:val="32"/>
          <w:szCs w:val="32"/>
        </w:rPr>
        <w:t>全方位全周期型</w:t>
      </w:r>
      <w:r>
        <w:rPr>
          <w:rFonts w:ascii="方正仿宋_GBK" w:eastAsia="方正仿宋_GBK" w:hAnsi="方正仿宋_GBK" w:hint="eastAsia"/>
          <w:sz w:val="32"/>
        </w:rPr>
        <w:t>”</w:t>
      </w:r>
      <w:r>
        <w:rPr>
          <w:rFonts w:eastAsia="方正仿宋_GBK" w:hint="eastAsia"/>
          <w:color w:val="000000"/>
          <w:sz w:val="32"/>
          <w:szCs w:val="32"/>
        </w:rPr>
        <w:t>转变。不断</w:t>
      </w:r>
      <w:r>
        <w:rPr>
          <w:rFonts w:eastAsia="方正仿宋_GBK" w:hint="eastAsia"/>
          <w:color w:val="000000"/>
          <w:kern w:val="0"/>
          <w:sz w:val="32"/>
          <w:szCs w:val="32"/>
        </w:rPr>
        <w:t>完善护理工作规范及标准，建强专业化护理队伍，推广适宜护理技术，</w:t>
      </w:r>
      <w:r>
        <w:rPr>
          <w:rFonts w:eastAsia="方正仿宋_GBK" w:hint="eastAsia"/>
          <w:color w:val="000000"/>
          <w:sz w:val="32"/>
          <w:szCs w:val="32"/>
        </w:rPr>
        <w:t>开设并规范专科护理门诊。借鉴国际先进经验，在重症监护、急救护理、血液净化护理、传染病护理、肿瘤护理、慢性病护理等专科专病领域，</w:t>
      </w:r>
      <w:r>
        <w:rPr>
          <w:rFonts w:eastAsia="方正仿宋_GBK" w:hint="eastAsia"/>
          <w:color w:val="000000"/>
          <w:kern w:val="0"/>
          <w:sz w:val="32"/>
          <w:szCs w:val="32"/>
        </w:rPr>
        <w:t>探索实施医护协同、多学科合作的个案管理，逐步推进</w:t>
      </w:r>
      <w:r>
        <w:rPr>
          <w:rFonts w:eastAsia="方正仿宋_GBK" w:hint="eastAsia"/>
          <w:color w:val="000000"/>
          <w:sz w:val="32"/>
          <w:szCs w:val="32"/>
        </w:rPr>
        <w:t>慢性病预防、治疗、康复、管理</w:t>
      </w:r>
      <w:r>
        <w:rPr>
          <w:rFonts w:eastAsia="方正仿宋_GBK" w:hint="eastAsia"/>
          <w:color w:val="000000"/>
          <w:kern w:val="0"/>
          <w:sz w:val="32"/>
          <w:szCs w:val="32"/>
        </w:rPr>
        <w:t>一体化</w:t>
      </w:r>
      <w:r>
        <w:rPr>
          <w:rFonts w:eastAsia="方正仿宋_GBK" w:hint="eastAsia"/>
          <w:color w:val="000000"/>
          <w:sz w:val="32"/>
          <w:szCs w:val="32"/>
        </w:rPr>
        <w:t>。发挥大数据、智慧化高质量发展效能，</w:t>
      </w:r>
      <w:bookmarkStart w:id="78" w:name="_Hlk85379220"/>
      <w:r>
        <w:rPr>
          <w:rFonts w:eastAsia="方正仿宋_GBK" w:hint="eastAsia"/>
          <w:color w:val="000000"/>
          <w:kern w:val="0"/>
          <w:sz w:val="32"/>
          <w:szCs w:val="32"/>
        </w:rPr>
        <w:t>探索机构</w:t>
      </w:r>
      <w:r>
        <w:rPr>
          <w:rFonts w:eastAsia="方正仿宋_GBK" w:hint="eastAsia"/>
          <w:color w:val="000000"/>
          <w:kern w:val="0"/>
          <w:sz w:val="32"/>
          <w:szCs w:val="32"/>
        </w:rPr>
        <w:t>-</w:t>
      </w:r>
      <w:r>
        <w:rPr>
          <w:rFonts w:eastAsia="方正仿宋_GBK" w:hint="eastAsia"/>
          <w:color w:val="000000"/>
          <w:kern w:val="0"/>
          <w:sz w:val="32"/>
          <w:szCs w:val="32"/>
        </w:rPr>
        <w:t>社区</w:t>
      </w:r>
      <w:r>
        <w:rPr>
          <w:rFonts w:eastAsia="方正仿宋_GBK" w:hint="eastAsia"/>
          <w:color w:val="000000"/>
          <w:kern w:val="0"/>
          <w:sz w:val="32"/>
          <w:szCs w:val="32"/>
        </w:rPr>
        <w:t>-</w:t>
      </w:r>
      <w:r>
        <w:rPr>
          <w:rFonts w:eastAsia="方正仿宋_GBK" w:hint="eastAsia"/>
          <w:color w:val="000000"/>
          <w:kern w:val="0"/>
          <w:sz w:val="32"/>
          <w:szCs w:val="32"/>
        </w:rPr>
        <w:t>居家整体联合管理护理模式，</w:t>
      </w:r>
      <w:bookmarkEnd w:id="78"/>
      <w:r>
        <w:rPr>
          <w:rFonts w:eastAsia="方正仿宋_GBK" w:hint="eastAsia"/>
          <w:color w:val="000000"/>
          <w:kern w:val="0"/>
          <w:sz w:val="32"/>
          <w:szCs w:val="32"/>
        </w:rPr>
        <w:t>形成优质护理服务的区域化辐射，力求护理的同质化。</w:t>
      </w:r>
      <w:bookmarkEnd w:id="77"/>
    </w:p>
    <w:p w:rsidR="00455968" w:rsidRDefault="00455968" w:rsidP="002A0890">
      <w:pPr>
        <w:spacing w:line="600" w:lineRule="exact"/>
        <w:ind w:firstLineChars="200" w:firstLine="640"/>
        <w:textAlignment w:val="baseline"/>
        <w:outlineLvl w:val="2"/>
        <w:rPr>
          <w:rFonts w:eastAsia="方正仿宋_GBK"/>
          <w:color w:val="000000"/>
          <w:sz w:val="32"/>
          <w:szCs w:val="32"/>
        </w:rPr>
      </w:pPr>
      <w:bookmarkStart w:id="79" w:name="_Toc21048"/>
      <w:r>
        <w:rPr>
          <w:rFonts w:eastAsia="方正仿宋_GBK" w:hint="eastAsia"/>
          <w:b/>
          <w:bCs/>
          <w:color w:val="000000"/>
          <w:sz w:val="32"/>
          <w:szCs w:val="32"/>
        </w:rPr>
        <w:t>3.</w:t>
      </w:r>
      <w:r>
        <w:rPr>
          <w:rFonts w:eastAsia="方正仿宋_GBK" w:hint="eastAsia"/>
          <w:b/>
          <w:bCs/>
          <w:color w:val="000000"/>
          <w:sz w:val="32"/>
          <w:szCs w:val="32"/>
        </w:rPr>
        <w:t>增加护理服务供给。</w:t>
      </w:r>
      <w:r>
        <w:rPr>
          <w:rFonts w:eastAsia="方正仿宋_GBK" w:hint="eastAsia"/>
          <w:color w:val="000000"/>
          <w:sz w:val="32"/>
          <w:szCs w:val="32"/>
        </w:rPr>
        <w:t>优化护理资源布局，结合疾病</w:t>
      </w:r>
      <w:proofErr w:type="gramStart"/>
      <w:r>
        <w:rPr>
          <w:rFonts w:eastAsia="方正仿宋_GBK" w:hint="eastAsia"/>
          <w:color w:val="000000"/>
          <w:sz w:val="32"/>
          <w:szCs w:val="32"/>
        </w:rPr>
        <w:t>谱</w:t>
      </w:r>
      <w:r>
        <w:rPr>
          <w:rFonts w:eastAsia="方正仿宋_GBK" w:hint="eastAsia"/>
          <w:color w:val="000000"/>
          <w:sz w:val="32"/>
          <w:szCs w:val="32"/>
        </w:rPr>
        <w:lastRenderedPageBreak/>
        <w:t>变化</w:t>
      </w:r>
      <w:proofErr w:type="gramEnd"/>
      <w:r>
        <w:rPr>
          <w:rFonts w:eastAsia="方正仿宋_GBK" w:hint="eastAsia"/>
          <w:color w:val="000000"/>
          <w:sz w:val="32"/>
          <w:szCs w:val="32"/>
        </w:rPr>
        <w:t>及医疗护理需求，健全覆盖急性期诊疗、慢性期康复、稳定期照护、终末期关怀的连续性护理服务体系。医疗机构结合功能定位、按需分类提供专业、规范的护理服务。积极发展老年护理、社区护理、居家护理、</w:t>
      </w:r>
      <w:proofErr w:type="gramStart"/>
      <w:r>
        <w:rPr>
          <w:rFonts w:eastAsia="方正仿宋_GBK" w:hint="eastAsia"/>
          <w:color w:val="000000"/>
          <w:sz w:val="32"/>
          <w:szCs w:val="32"/>
        </w:rPr>
        <w:t>安宁疗护等</w:t>
      </w:r>
      <w:proofErr w:type="gramEnd"/>
      <w:r>
        <w:rPr>
          <w:rFonts w:eastAsia="方正仿宋_GBK" w:hint="eastAsia"/>
          <w:color w:val="000000"/>
          <w:sz w:val="32"/>
          <w:szCs w:val="32"/>
        </w:rPr>
        <w:t>服务。进一步推进</w:t>
      </w:r>
      <w:r>
        <w:rPr>
          <w:rFonts w:ascii="方正仿宋_GBK" w:eastAsia="方正仿宋_GBK" w:hAnsi="方正仿宋_GBK" w:hint="eastAsia"/>
          <w:sz w:val="32"/>
        </w:rPr>
        <w:t>“</w:t>
      </w:r>
      <w:r>
        <w:rPr>
          <w:rFonts w:eastAsia="方正仿宋_GBK" w:hint="eastAsia"/>
          <w:color w:val="000000"/>
          <w:sz w:val="32"/>
          <w:szCs w:val="32"/>
        </w:rPr>
        <w:t>互联网</w:t>
      </w:r>
      <w:r>
        <w:rPr>
          <w:rFonts w:eastAsia="方正仿宋_GBK" w:hint="eastAsia"/>
          <w:color w:val="000000"/>
          <w:sz w:val="32"/>
          <w:szCs w:val="32"/>
        </w:rPr>
        <w:t>+</w:t>
      </w:r>
      <w:r>
        <w:rPr>
          <w:rFonts w:eastAsia="方正仿宋_GBK" w:hint="eastAsia"/>
          <w:color w:val="000000"/>
          <w:sz w:val="32"/>
          <w:szCs w:val="32"/>
        </w:rPr>
        <w:t>护理服务</w:t>
      </w:r>
      <w:r>
        <w:rPr>
          <w:rFonts w:ascii="方正仿宋_GBK" w:eastAsia="方正仿宋_GBK" w:hAnsi="方正仿宋_GBK" w:hint="eastAsia"/>
          <w:sz w:val="32"/>
        </w:rPr>
        <w:t>”</w:t>
      </w:r>
      <w:r>
        <w:rPr>
          <w:rFonts w:eastAsia="方正仿宋_GBK" w:hint="eastAsia"/>
          <w:color w:val="000000"/>
          <w:sz w:val="32"/>
          <w:szCs w:val="32"/>
        </w:rPr>
        <w:t>，统筹区域护理资源，合理引导医疗机构增加护理服务供给，为行动不便、慢性病等人群提供便捷、专业护理服务。积极开展科普宣传、健康教育活动，指导民众采取健康生活方式、增加养生、保健、康复知识，提升全民健康素养，全面助力健康中国建设。</w:t>
      </w:r>
      <w:bookmarkEnd w:id="79"/>
    </w:p>
    <w:p w:rsidR="00455968" w:rsidRDefault="00455968" w:rsidP="002A0890">
      <w:pPr>
        <w:snapToGrid w:val="0"/>
        <w:spacing w:line="600" w:lineRule="exact"/>
        <w:ind w:firstLineChars="200" w:firstLine="640"/>
        <w:textAlignment w:val="baseline"/>
        <w:outlineLvl w:val="2"/>
        <w:rPr>
          <w:rFonts w:eastAsia="方正仿宋_GBK"/>
          <w:color w:val="000000"/>
          <w:sz w:val="32"/>
          <w:szCs w:val="32"/>
        </w:rPr>
      </w:pPr>
      <w:bookmarkStart w:id="80" w:name="_Toc27309"/>
      <w:r>
        <w:rPr>
          <w:rFonts w:eastAsia="方正仿宋_GBK" w:hint="eastAsia"/>
          <w:b/>
          <w:bCs/>
          <w:color w:val="000000"/>
          <w:sz w:val="32"/>
          <w:szCs w:val="32"/>
        </w:rPr>
        <w:t>4.</w:t>
      </w:r>
      <w:r>
        <w:rPr>
          <w:rFonts w:eastAsia="方正仿宋_GBK" w:hint="eastAsia"/>
          <w:b/>
          <w:bCs/>
          <w:color w:val="000000"/>
          <w:sz w:val="32"/>
          <w:szCs w:val="32"/>
        </w:rPr>
        <w:t>加强护理质量安全管理。</w:t>
      </w:r>
      <w:r>
        <w:rPr>
          <w:rFonts w:eastAsia="方正仿宋_GBK" w:hint="eastAsia"/>
          <w:color w:val="000000"/>
          <w:sz w:val="32"/>
          <w:szCs w:val="32"/>
        </w:rPr>
        <w:t>完善省市区（县）质</w:t>
      </w:r>
      <w:proofErr w:type="gramStart"/>
      <w:r>
        <w:rPr>
          <w:rFonts w:eastAsia="方正仿宋_GBK" w:hint="eastAsia"/>
          <w:color w:val="000000"/>
          <w:sz w:val="32"/>
          <w:szCs w:val="32"/>
        </w:rPr>
        <w:t>控组织</w:t>
      </w:r>
      <w:proofErr w:type="gramEnd"/>
      <w:r>
        <w:rPr>
          <w:rFonts w:eastAsia="方正仿宋_GBK" w:hint="eastAsia"/>
          <w:color w:val="000000"/>
          <w:sz w:val="32"/>
          <w:szCs w:val="32"/>
        </w:rPr>
        <w:t>架构，建立健全基层护理质控组织。充分发挥护理质控中心作用，健全护理风险防范体系，严格落实护理核心制度。建立护理质量监控信息系统，完善质控管理程序，持续改进监测质量指标，不断提升全省护理质量安全。</w:t>
      </w:r>
      <w:bookmarkEnd w:id="80"/>
    </w:p>
    <w:p w:rsidR="00455968" w:rsidRDefault="00455968" w:rsidP="00455968">
      <w:pPr>
        <w:snapToGrid w:val="0"/>
        <w:spacing w:line="600" w:lineRule="exact"/>
        <w:ind w:firstLineChars="200" w:firstLine="640"/>
        <w:jc w:val="left"/>
        <w:textAlignment w:val="baseline"/>
        <w:rPr>
          <w:rFonts w:eastAsia="方正仿宋_GBK"/>
          <w:color w:val="000000"/>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8054"/>
      </w:tblGrid>
      <w:tr w:rsidR="00455968" w:rsidTr="001201BB">
        <w:trPr>
          <w:trHeight w:val="468"/>
          <w:jc w:val="center"/>
        </w:trPr>
        <w:tc>
          <w:tcPr>
            <w:tcW w:w="8054" w:type="dxa"/>
            <w:shd w:val="clear" w:color="auto" w:fill="FFFFFF"/>
            <w:tcMar>
              <w:top w:w="0" w:type="dxa"/>
              <w:left w:w="108" w:type="dxa"/>
              <w:bottom w:w="0" w:type="dxa"/>
              <w:right w:w="108" w:type="dxa"/>
            </w:tcMar>
          </w:tcPr>
          <w:p w:rsidR="00455968" w:rsidRDefault="00455968" w:rsidP="001201BB">
            <w:pPr>
              <w:widowControl/>
              <w:snapToGrid w:val="0"/>
              <w:spacing w:line="600" w:lineRule="exact"/>
              <w:jc w:val="center"/>
              <w:textAlignment w:val="baseline"/>
              <w:rPr>
                <w:rFonts w:eastAsia="方正仿宋_GBK"/>
                <w:color w:val="000000"/>
                <w:kern w:val="0"/>
                <w:sz w:val="20"/>
                <w:szCs w:val="21"/>
              </w:rPr>
            </w:pPr>
            <w:r>
              <w:rPr>
                <w:rFonts w:eastAsia="方正楷体_GBK" w:hint="eastAsia"/>
                <w:b/>
                <w:bCs/>
                <w:color w:val="000000"/>
                <w:kern w:val="0"/>
                <w:sz w:val="32"/>
                <w:szCs w:val="32"/>
              </w:rPr>
              <w:t>专栏</w:t>
            </w:r>
            <w:r>
              <w:rPr>
                <w:rFonts w:eastAsia="方正楷体_GBK"/>
                <w:b/>
                <w:bCs/>
                <w:color w:val="000000"/>
                <w:kern w:val="0"/>
                <w:sz w:val="32"/>
                <w:szCs w:val="32"/>
              </w:rPr>
              <w:t xml:space="preserve">2  </w:t>
            </w:r>
            <w:r>
              <w:rPr>
                <w:rFonts w:eastAsia="方正楷体_GBK" w:hint="eastAsia"/>
                <w:b/>
                <w:bCs/>
                <w:color w:val="000000"/>
                <w:kern w:val="0"/>
                <w:sz w:val="32"/>
                <w:szCs w:val="32"/>
              </w:rPr>
              <w:t>护士服务能力提升项目</w:t>
            </w:r>
          </w:p>
        </w:tc>
      </w:tr>
      <w:tr w:rsidR="00455968" w:rsidTr="001201BB">
        <w:trPr>
          <w:trHeight w:val="5930"/>
          <w:jc w:val="center"/>
        </w:trPr>
        <w:tc>
          <w:tcPr>
            <w:tcW w:w="8054" w:type="dxa"/>
            <w:tcMar>
              <w:top w:w="0" w:type="dxa"/>
              <w:left w:w="108" w:type="dxa"/>
              <w:bottom w:w="0" w:type="dxa"/>
              <w:right w:w="108" w:type="dxa"/>
            </w:tcMar>
          </w:tcPr>
          <w:p w:rsidR="00455968" w:rsidRDefault="00455968" w:rsidP="002A0890">
            <w:pPr>
              <w:spacing w:line="600" w:lineRule="exact"/>
              <w:ind w:firstLineChars="200" w:firstLine="560"/>
              <w:jc w:val="left"/>
              <w:rPr>
                <w:rFonts w:eastAsia="方正仿宋_GBK"/>
                <w:color w:val="000000"/>
                <w:sz w:val="28"/>
                <w:szCs w:val="28"/>
              </w:rPr>
            </w:pPr>
            <w:bookmarkStart w:id="81" w:name="_Toc1677"/>
            <w:bookmarkStart w:id="82" w:name="_Toc3854"/>
            <w:bookmarkStart w:id="83" w:name="_Toc69192633"/>
            <w:r>
              <w:rPr>
                <w:rFonts w:eastAsia="方正仿宋_GBK" w:hint="eastAsia"/>
                <w:b/>
                <w:bCs/>
                <w:color w:val="000000"/>
                <w:sz w:val="28"/>
                <w:szCs w:val="28"/>
              </w:rPr>
              <w:lastRenderedPageBreak/>
              <w:t>专科护士培训项目：</w:t>
            </w:r>
            <w:r>
              <w:rPr>
                <w:rFonts w:eastAsia="方正仿宋_GBK" w:hint="eastAsia"/>
                <w:color w:val="000000"/>
                <w:sz w:val="28"/>
                <w:szCs w:val="28"/>
              </w:rPr>
              <w:t>根据临床医学发展需求，推动建立</w:t>
            </w:r>
            <w:r>
              <w:rPr>
                <w:rFonts w:eastAsia="方正仿宋_GBK"/>
                <w:color w:val="000000"/>
                <w:sz w:val="28"/>
                <w:szCs w:val="28"/>
              </w:rPr>
              <w:t>医院和高等院校联</w:t>
            </w:r>
            <w:r>
              <w:rPr>
                <w:rFonts w:eastAsia="方正仿宋_GBK" w:hint="eastAsia"/>
                <w:color w:val="000000"/>
                <w:sz w:val="28"/>
                <w:szCs w:val="28"/>
              </w:rPr>
              <w:t>合培养模式，创新探索在重症护理、母婴健康、老年护理、肿瘤护理、中医护理专科领域协同培养研究生层次的专科护士。在传染病护理、普外科护理、心胸外科护理、麻醉等至少</w:t>
            </w:r>
            <w:r>
              <w:rPr>
                <w:rFonts w:eastAsia="方正仿宋_GBK" w:hint="eastAsia"/>
                <w:color w:val="000000"/>
                <w:sz w:val="28"/>
                <w:szCs w:val="28"/>
              </w:rPr>
              <w:t>10</w:t>
            </w:r>
            <w:r>
              <w:rPr>
                <w:rFonts w:eastAsia="方正仿宋_GBK" w:hint="eastAsia"/>
                <w:color w:val="000000"/>
                <w:sz w:val="28"/>
                <w:szCs w:val="28"/>
              </w:rPr>
              <w:t>个相对成熟专科护理领域，发展专科护士队伍，培养专科护士</w:t>
            </w:r>
            <w:r>
              <w:rPr>
                <w:rFonts w:eastAsia="方正仿宋_GBK" w:hint="eastAsia"/>
                <w:color w:val="000000"/>
                <w:sz w:val="28"/>
                <w:szCs w:val="28"/>
              </w:rPr>
              <w:t>5000</w:t>
            </w:r>
            <w:r>
              <w:rPr>
                <w:rFonts w:eastAsia="方正仿宋_GBK" w:hint="eastAsia"/>
                <w:color w:val="000000"/>
                <w:sz w:val="28"/>
                <w:szCs w:val="28"/>
              </w:rPr>
              <w:t>名。启动在岗超过</w:t>
            </w:r>
            <w:r>
              <w:rPr>
                <w:rFonts w:eastAsia="方正仿宋_GBK" w:hint="eastAsia"/>
                <w:color w:val="000000"/>
                <w:sz w:val="28"/>
                <w:szCs w:val="28"/>
              </w:rPr>
              <w:t>5</w:t>
            </w:r>
            <w:r>
              <w:rPr>
                <w:rFonts w:eastAsia="方正仿宋_GBK" w:hint="eastAsia"/>
                <w:color w:val="000000"/>
                <w:sz w:val="28"/>
                <w:szCs w:val="28"/>
              </w:rPr>
              <w:t>年的专科护士再培训，提升专科护理服务水平。</w:t>
            </w:r>
          </w:p>
          <w:p w:rsidR="00455968" w:rsidRDefault="00455968" w:rsidP="002A0890">
            <w:pPr>
              <w:widowControl/>
              <w:snapToGrid w:val="0"/>
              <w:spacing w:line="600" w:lineRule="exact"/>
              <w:ind w:firstLineChars="200" w:firstLine="560"/>
              <w:jc w:val="left"/>
              <w:textAlignment w:val="baseline"/>
              <w:rPr>
                <w:rFonts w:eastAsia="方正仿宋_GBK"/>
                <w:color w:val="000000"/>
                <w:sz w:val="28"/>
                <w:szCs w:val="28"/>
              </w:rPr>
            </w:pPr>
            <w:bookmarkStart w:id="84" w:name="_Toc69192634"/>
            <w:bookmarkStart w:id="85" w:name="_Toc16055"/>
            <w:bookmarkStart w:id="86" w:name="_Toc1832"/>
            <w:bookmarkEnd w:id="81"/>
            <w:bookmarkEnd w:id="82"/>
            <w:bookmarkEnd w:id="83"/>
            <w:r>
              <w:rPr>
                <w:rFonts w:eastAsia="方正仿宋_GBK" w:hint="eastAsia"/>
                <w:b/>
                <w:bCs/>
                <w:color w:val="000000"/>
                <w:sz w:val="28"/>
                <w:szCs w:val="28"/>
              </w:rPr>
              <w:t>护理人才梯队培养项目：</w:t>
            </w:r>
            <w:r>
              <w:rPr>
                <w:rFonts w:eastAsia="方正仿宋_GBK" w:hint="eastAsia"/>
                <w:color w:val="000000"/>
                <w:sz w:val="28"/>
                <w:szCs w:val="28"/>
              </w:rPr>
              <w:t>制定高层次护理人才培养政策，鼓励提升学历层次，培养临床护理领军人才</w:t>
            </w:r>
            <w:r>
              <w:rPr>
                <w:rFonts w:eastAsia="方正仿宋_GBK" w:hint="eastAsia"/>
                <w:color w:val="000000"/>
                <w:sz w:val="28"/>
                <w:szCs w:val="28"/>
              </w:rPr>
              <w:t>10</w:t>
            </w:r>
            <w:r>
              <w:rPr>
                <w:rFonts w:eastAsia="方正仿宋_GBK" w:hint="eastAsia"/>
                <w:color w:val="000000"/>
                <w:sz w:val="28"/>
                <w:szCs w:val="28"/>
              </w:rPr>
              <w:t>名、学科带头人</w:t>
            </w:r>
            <w:r>
              <w:rPr>
                <w:rFonts w:eastAsia="方正仿宋_GBK"/>
                <w:color w:val="000000"/>
                <w:sz w:val="28"/>
                <w:szCs w:val="28"/>
              </w:rPr>
              <w:t>100</w:t>
            </w:r>
            <w:r>
              <w:rPr>
                <w:rFonts w:eastAsia="方正仿宋_GBK" w:hint="eastAsia"/>
                <w:color w:val="000000"/>
                <w:sz w:val="28"/>
                <w:szCs w:val="28"/>
              </w:rPr>
              <w:t>名、青年拔尖人才</w:t>
            </w:r>
            <w:r>
              <w:rPr>
                <w:rFonts w:eastAsia="方正仿宋_GBK"/>
                <w:color w:val="000000"/>
                <w:sz w:val="28"/>
                <w:szCs w:val="28"/>
              </w:rPr>
              <w:t>1000</w:t>
            </w:r>
            <w:r>
              <w:rPr>
                <w:rFonts w:eastAsia="方正仿宋_GBK" w:hint="eastAsia"/>
                <w:color w:val="000000"/>
                <w:sz w:val="28"/>
                <w:szCs w:val="28"/>
              </w:rPr>
              <w:t>名等人才梯队，发挥优秀护理管理人才作用，推动护理学科专科发展。</w:t>
            </w:r>
          </w:p>
          <w:p w:rsidR="00455968" w:rsidRDefault="00455968" w:rsidP="002A0890">
            <w:pPr>
              <w:snapToGrid w:val="0"/>
              <w:spacing w:line="600" w:lineRule="exact"/>
              <w:ind w:firstLineChars="200" w:firstLine="560"/>
              <w:jc w:val="left"/>
              <w:textAlignment w:val="baseline"/>
              <w:rPr>
                <w:rFonts w:eastAsia="方正仿宋_GBK"/>
                <w:color w:val="000000"/>
                <w:sz w:val="28"/>
                <w:szCs w:val="28"/>
              </w:rPr>
            </w:pPr>
            <w:r>
              <w:rPr>
                <w:rFonts w:eastAsia="方正仿宋_GBK" w:hint="eastAsia"/>
                <w:b/>
                <w:bCs/>
                <w:color w:val="000000"/>
                <w:sz w:val="28"/>
                <w:szCs w:val="28"/>
              </w:rPr>
              <w:t>护理质控人员培养项目：</w:t>
            </w:r>
            <w:r>
              <w:rPr>
                <w:rFonts w:eastAsia="方正仿宋_GBK" w:hint="eastAsia"/>
                <w:color w:val="000000"/>
                <w:sz w:val="28"/>
                <w:szCs w:val="28"/>
              </w:rPr>
              <w:t>启动护理质量管理人员质量控制与改进专项培训，培养省、市质</w:t>
            </w:r>
            <w:proofErr w:type="gramStart"/>
            <w:r>
              <w:rPr>
                <w:rFonts w:eastAsia="方正仿宋_GBK" w:hint="eastAsia"/>
                <w:color w:val="000000"/>
                <w:sz w:val="28"/>
                <w:szCs w:val="28"/>
              </w:rPr>
              <w:t>控专家</w:t>
            </w:r>
            <w:proofErr w:type="gramEnd"/>
            <w:r>
              <w:rPr>
                <w:rFonts w:eastAsia="方正仿宋_GBK" w:hint="eastAsia"/>
                <w:color w:val="000000"/>
                <w:sz w:val="28"/>
                <w:szCs w:val="28"/>
              </w:rPr>
              <w:t>4</w:t>
            </w:r>
            <w:r>
              <w:rPr>
                <w:rFonts w:eastAsia="方正仿宋_GBK"/>
                <w:color w:val="000000"/>
                <w:sz w:val="28"/>
                <w:szCs w:val="28"/>
              </w:rPr>
              <w:t>00</w:t>
            </w:r>
            <w:r>
              <w:rPr>
                <w:rFonts w:eastAsia="方正仿宋_GBK" w:hint="eastAsia"/>
                <w:color w:val="000000"/>
                <w:sz w:val="28"/>
                <w:szCs w:val="28"/>
              </w:rPr>
              <w:t>名，力争覆盖各级质控中心成员以及三级医院质管人员，以点带面，促进全省护理质控水平的提升。</w:t>
            </w:r>
          </w:p>
          <w:p w:rsidR="00455968" w:rsidRDefault="00455968" w:rsidP="002A0890">
            <w:pPr>
              <w:snapToGrid w:val="0"/>
              <w:spacing w:line="600" w:lineRule="exact"/>
              <w:ind w:firstLineChars="200" w:firstLine="560"/>
              <w:jc w:val="left"/>
              <w:textAlignment w:val="baseline"/>
              <w:rPr>
                <w:rFonts w:eastAsia="方正仿宋_GBK"/>
                <w:color w:val="000000"/>
                <w:sz w:val="28"/>
                <w:szCs w:val="28"/>
              </w:rPr>
            </w:pPr>
            <w:r>
              <w:rPr>
                <w:rFonts w:eastAsia="方正仿宋_GBK" w:hint="eastAsia"/>
                <w:b/>
                <w:bCs/>
                <w:color w:val="000000"/>
                <w:sz w:val="28"/>
                <w:szCs w:val="28"/>
              </w:rPr>
              <w:t>护理教学与科研人才培养项目：</w:t>
            </w:r>
            <w:r>
              <w:rPr>
                <w:rFonts w:eastAsia="方正仿宋_GBK" w:hint="eastAsia"/>
                <w:color w:val="000000"/>
                <w:sz w:val="28"/>
                <w:szCs w:val="28"/>
              </w:rPr>
              <w:t>支持多种形式的硕士、博士人才培养，培养护理硕、博士</w:t>
            </w:r>
            <w:r>
              <w:rPr>
                <w:rFonts w:eastAsia="方正仿宋_GBK"/>
                <w:color w:val="000000"/>
                <w:sz w:val="28"/>
                <w:szCs w:val="28"/>
              </w:rPr>
              <w:t>15</w:t>
            </w:r>
            <w:r>
              <w:rPr>
                <w:rFonts w:eastAsia="方正仿宋_GBK" w:hint="eastAsia"/>
                <w:color w:val="000000"/>
                <w:sz w:val="28"/>
                <w:szCs w:val="28"/>
              </w:rPr>
              <w:t>00</w:t>
            </w:r>
            <w:r>
              <w:rPr>
                <w:rFonts w:eastAsia="方正仿宋_GBK" w:hint="eastAsia"/>
                <w:color w:val="000000"/>
                <w:sz w:val="28"/>
                <w:szCs w:val="28"/>
              </w:rPr>
              <w:t>名左右，优化护理人员学历结构。鼓励医疗机构设立护理教学与护理科研岗位，支持临床护理教学与研究工作，促进护理理论和实践水平的不断提升。</w:t>
            </w:r>
            <w:bookmarkEnd w:id="84"/>
            <w:bookmarkEnd w:id="85"/>
            <w:bookmarkEnd w:id="86"/>
          </w:p>
          <w:p w:rsidR="00455968" w:rsidRDefault="00455968" w:rsidP="002A0890">
            <w:pPr>
              <w:snapToGrid w:val="0"/>
              <w:spacing w:line="600" w:lineRule="exact"/>
              <w:ind w:firstLineChars="200" w:firstLine="560"/>
              <w:jc w:val="left"/>
              <w:textAlignment w:val="baseline"/>
              <w:rPr>
                <w:rFonts w:eastAsia="方正仿宋_GBK"/>
                <w:color w:val="000000"/>
                <w:sz w:val="28"/>
                <w:szCs w:val="28"/>
              </w:rPr>
            </w:pPr>
            <w:r>
              <w:rPr>
                <w:rFonts w:eastAsia="方正仿宋_GBK" w:hint="eastAsia"/>
                <w:b/>
                <w:bCs/>
                <w:color w:val="000000"/>
                <w:sz w:val="28"/>
                <w:szCs w:val="28"/>
              </w:rPr>
              <w:t>护理管理国际交流项目：</w:t>
            </w:r>
            <w:r>
              <w:rPr>
                <w:rFonts w:eastAsia="方正仿宋_GBK" w:hint="eastAsia"/>
                <w:color w:val="000000"/>
                <w:sz w:val="28"/>
                <w:szCs w:val="28"/>
              </w:rPr>
              <w:t>加强三级医疗机构优秀护理管理人员的国际交流，提升管理人员的专业素养、领导力和国际化视域。组建</w:t>
            </w:r>
            <w:r>
              <w:rPr>
                <w:rFonts w:eastAsia="方正仿宋_GBK" w:hint="eastAsia"/>
                <w:color w:val="000000"/>
                <w:sz w:val="28"/>
                <w:szCs w:val="28"/>
              </w:rPr>
              <w:t>10</w:t>
            </w:r>
            <w:r>
              <w:rPr>
                <w:rFonts w:eastAsia="方正仿宋_GBK" w:hint="eastAsia"/>
                <w:color w:val="000000"/>
                <w:sz w:val="28"/>
                <w:szCs w:val="28"/>
              </w:rPr>
              <w:t>个左右护理学术国际（境内外）交流团队。</w:t>
            </w:r>
          </w:p>
        </w:tc>
      </w:tr>
    </w:tbl>
    <w:p w:rsidR="00455968" w:rsidRDefault="00455968" w:rsidP="00455968">
      <w:pPr>
        <w:keepNext/>
        <w:keepLines/>
        <w:spacing w:line="600" w:lineRule="exact"/>
        <w:textAlignment w:val="baseline"/>
        <w:outlineLvl w:val="1"/>
        <w:rPr>
          <w:bCs/>
          <w:color w:val="000000"/>
          <w:sz w:val="32"/>
          <w:szCs w:val="32"/>
        </w:rPr>
      </w:pPr>
      <w:bookmarkStart w:id="87" w:name="_Toc27655"/>
      <w:bookmarkStart w:id="88" w:name="_Toc10743"/>
      <w:bookmarkStart w:id="89" w:name="_Toc24104"/>
      <w:bookmarkStart w:id="90" w:name="_Toc15646"/>
    </w:p>
    <w:p w:rsidR="00455968" w:rsidRDefault="00455968" w:rsidP="00455968">
      <w:pPr>
        <w:keepNext/>
        <w:keepLines/>
        <w:snapToGrid w:val="0"/>
        <w:spacing w:line="600" w:lineRule="exact"/>
        <w:ind w:firstLineChars="200" w:firstLine="640"/>
        <w:textAlignment w:val="baseline"/>
        <w:outlineLvl w:val="1"/>
        <w:rPr>
          <w:rFonts w:eastAsia="方正楷体_GBK"/>
          <w:bCs/>
          <w:color w:val="000000"/>
          <w:sz w:val="32"/>
          <w:szCs w:val="32"/>
        </w:rPr>
      </w:pPr>
      <w:bookmarkStart w:id="91" w:name="_Toc26480"/>
      <w:bookmarkStart w:id="92" w:name="_Toc3987"/>
      <w:bookmarkStart w:id="93" w:name="_Toc10810"/>
      <w:bookmarkStart w:id="94" w:name="_Toc22390"/>
      <w:bookmarkEnd w:id="87"/>
      <w:bookmarkEnd w:id="88"/>
      <w:bookmarkEnd w:id="89"/>
      <w:bookmarkEnd w:id="90"/>
      <w:r>
        <w:rPr>
          <w:rFonts w:eastAsia="方正楷体_GBK" w:hint="eastAsia"/>
          <w:bCs/>
          <w:color w:val="000000"/>
          <w:sz w:val="32"/>
          <w:szCs w:val="32"/>
        </w:rPr>
        <w:t>（三）推进老年护理服务，满足老年人群健康需求</w:t>
      </w:r>
      <w:bookmarkEnd w:id="91"/>
      <w:bookmarkEnd w:id="92"/>
      <w:bookmarkEnd w:id="93"/>
      <w:bookmarkEnd w:id="94"/>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95" w:name="_Toc20596"/>
      <w:r>
        <w:rPr>
          <w:rFonts w:eastAsia="方正仿宋_GBK" w:hint="eastAsia"/>
          <w:b/>
          <w:bCs/>
          <w:color w:val="000000"/>
          <w:sz w:val="32"/>
          <w:szCs w:val="32"/>
        </w:rPr>
        <w:t>1.</w:t>
      </w:r>
      <w:r>
        <w:rPr>
          <w:rFonts w:eastAsia="方正仿宋_GBK" w:hint="eastAsia"/>
          <w:b/>
          <w:bCs/>
          <w:color w:val="000000"/>
          <w:sz w:val="32"/>
          <w:szCs w:val="32"/>
        </w:rPr>
        <w:t>加强老年护理专业培训</w:t>
      </w:r>
      <w:r>
        <w:rPr>
          <w:rFonts w:eastAsia="方正仿宋_GBK" w:hint="eastAsia"/>
          <w:b/>
          <w:color w:val="000000"/>
          <w:sz w:val="32"/>
          <w:szCs w:val="32"/>
        </w:rPr>
        <w:t>。</w:t>
      </w:r>
      <w:bookmarkStart w:id="96" w:name="_Toc21620"/>
      <w:bookmarkEnd w:id="95"/>
      <w:r>
        <w:rPr>
          <w:rFonts w:eastAsia="方正仿宋_GBK" w:hint="eastAsia"/>
          <w:color w:val="000000"/>
          <w:kern w:val="0"/>
          <w:sz w:val="32"/>
          <w:szCs w:val="32"/>
        </w:rPr>
        <w:t>加强老年护理服务队伍建设，开展老年护理专业化适宜技术培训，提升老年护理专业技术水平。制订老年护理、康复护理等护理服务和技术标准，加大老年护理服务行为规范管理和</w:t>
      </w:r>
      <w:proofErr w:type="gramStart"/>
      <w:r>
        <w:rPr>
          <w:rFonts w:eastAsia="方正仿宋_GBK" w:hint="eastAsia"/>
          <w:color w:val="000000"/>
          <w:kern w:val="0"/>
          <w:sz w:val="32"/>
          <w:szCs w:val="32"/>
        </w:rPr>
        <w:t>质控</w:t>
      </w:r>
      <w:proofErr w:type="gramEnd"/>
      <w:r>
        <w:rPr>
          <w:rFonts w:eastAsia="方正仿宋_GBK" w:hint="eastAsia"/>
          <w:color w:val="000000"/>
          <w:kern w:val="0"/>
          <w:sz w:val="32"/>
          <w:szCs w:val="32"/>
        </w:rPr>
        <w:t>力度。</w:t>
      </w:r>
      <w:r>
        <w:rPr>
          <w:rFonts w:eastAsia="方正仿宋_GBK" w:hint="eastAsia"/>
          <w:bCs/>
          <w:color w:val="000000"/>
          <w:sz w:val="32"/>
          <w:szCs w:val="32"/>
        </w:rPr>
        <w:t>探索建立医疗护理员管理制度，</w:t>
      </w:r>
      <w:r>
        <w:rPr>
          <w:rFonts w:eastAsia="方正仿宋_GBK" w:hint="eastAsia"/>
          <w:color w:val="000000"/>
          <w:kern w:val="0"/>
          <w:sz w:val="32"/>
          <w:szCs w:val="32"/>
        </w:rPr>
        <w:t>落实培训和规范管理工作，</w:t>
      </w:r>
      <w:r>
        <w:rPr>
          <w:rFonts w:eastAsia="方正仿宋_GBK" w:hint="eastAsia"/>
          <w:bCs/>
          <w:color w:val="000000"/>
          <w:sz w:val="32"/>
          <w:szCs w:val="32"/>
        </w:rPr>
        <w:t>健全培训考核制度，全面提升医疗护理员服务能力，</w:t>
      </w:r>
      <w:r>
        <w:rPr>
          <w:rFonts w:eastAsia="方正仿宋_GBK" w:hint="eastAsia"/>
          <w:color w:val="000000"/>
          <w:kern w:val="0"/>
          <w:sz w:val="32"/>
          <w:szCs w:val="32"/>
        </w:rPr>
        <w:t>充实老年护理服务从业人员队伍。</w:t>
      </w:r>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r>
        <w:rPr>
          <w:rFonts w:eastAsia="方正仿宋_GBK" w:hint="eastAsia"/>
          <w:b/>
          <w:bCs/>
          <w:color w:val="000000"/>
          <w:sz w:val="32"/>
          <w:szCs w:val="32"/>
        </w:rPr>
        <w:t>2.</w:t>
      </w:r>
      <w:r>
        <w:rPr>
          <w:rFonts w:eastAsia="方正仿宋_GBK" w:hint="eastAsia"/>
          <w:b/>
          <w:bCs/>
          <w:color w:val="000000"/>
          <w:sz w:val="32"/>
          <w:szCs w:val="32"/>
        </w:rPr>
        <w:t>丰富老年护理服务内涵</w:t>
      </w:r>
      <w:r>
        <w:rPr>
          <w:rFonts w:eastAsia="方正仿宋_GBK" w:hint="eastAsia"/>
          <w:b/>
          <w:bCs/>
          <w:color w:val="000000"/>
          <w:kern w:val="0"/>
          <w:sz w:val="32"/>
          <w:szCs w:val="32"/>
        </w:rPr>
        <w:t>。</w:t>
      </w:r>
      <w:r>
        <w:rPr>
          <w:rFonts w:eastAsia="方正仿宋_GBK" w:hint="eastAsia"/>
          <w:color w:val="000000"/>
          <w:kern w:val="0"/>
          <w:sz w:val="32"/>
          <w:szCs w:val="32"/>
        </w:rPr>
        <w:t>推进以护理院等机构为支撑、社区为依托、居家为基础的老年护理服务体系，不断满足老年人多层次、差异化的护理服务需求。规范开展老年护理需求评估，加强医疗机构老年患者安全管理和风险防范，提供多学科整合服务护理体系。发展</w:t>
      </w:r>
      <w:r>
        <w:rPr>
          <w:rFonts w:ascii="方正仿宋_GBK" w:eastAsia="方正仿宋_GBK" w:hAnsi="方正仿宋_GBK" w:hint="eastAsia"/>
          <w:sz w:val="32"/>
        </w:rPr>
        <w:t>“</w:t>
      </w:r>
      <w:r>
        <w:rPr>
          <w:rFonts w:eastAsia="方正仿宋_GBK" w:hint="eastAsia"/>
          <w:color w:val="000000"/>
          <w:sz w:val="32"/>
          <w:szCs w:val="32"/>
        </w:rPr>
        <w:t>互联网</w:t>
      </w:r>
      <w:r>
        <w:rPr>
          <w:rFonts w:eastAsia="方正仿宋_GBK" w:hint="eastAsia"/>
          <w:color w:val="000000"/>
          <w:sz w:val="32"/>
          <w:szCs w:val="32"/>
        </w:rPr>
        <w:t>+</w:t>
      </w:r>
      <w:r>
        <w:rPr>
          <w:rFonts w:eastAsia="方正仿宋_GBK" w:hint="eastAsia"/>
          <w:color w:val="000000"/>
          <w:sz w:val="32"/>
          <w:szCs w:val="32"/>
        </w:rPr>
        <w:t>护理服务</w:t>
      </w:r>
      <w:r>
        <w:rPr>
          <w:rFonts w:ascii="方正仿宋_GBK" w:eastAsia="方正仿宋_GBK" w:hAnsi="方正仿宋_GBK" w:hint="eastAsia"/>
          <w:sz w:val="32"/>
        </w:rPr>
        <w:t>”</w:t>
      </w:r>
      <w:r>
        <w:rPr>
          <w:rFonts w:eastAsia="方正仿宋_GBK" w:hint="eastAsia"/>
          <w:color w:val="000000"/>
          <w:kern w:val="0"/>
          <w:sz w:val="32"/>
          <w:szCs w:val="32"/>
        </w:rPr>
        <w:t>，搭建机构、社区和居家老年护理服务平台，开展老年护理课题研究和临床适宜技术应用，为老年人提供包括健康教育、预防保健、疾病诊治、康复护理、长期照护、</w:t>
      </w:r>
      <w:proofErr w:type="gramStart"/>
      <w:r>
        <w:rPr>
          <w:rFonts w:eastAsia="方正仿宋_GBK" w:hint="eastAsia"/>
          <w:color w:val="000000"/>
          <w:kern w:val="0"/>
          <w:sz w:val="32"/>
          <w:szCs w:val="32"/>
        </w:rPr>
        <w:t>安宁疗护等</w:t>
      </w:r>
      <w:proofErr w:type="gramEnd"/>
      <w:r>
        <w:rPr>
          <w:rFonts w:eastAsia="方正仿宋_GBK" w:hint="eastAsia"/>
          <w:color w:val="000000"/>
          <w:kern w:val="0"/>
          <w:sz w:val="32"/>
          <w:szCs w:val="32"/>
        </w:rPr>
        <w:t>在内的综合连续的健康服务。</w:t>
      </w:r>
      <w:bookmarkEnd w:id="96"/>
    </w:p>
    <w:p w:rsidR="00455968" w:rsidRDefault="00455968" w:rsidP="002A0890">
      <w:pPr>
        <w:snapToGrid w:val="0"/>
        <w:spacing w:line="600" w:lineRule="exact"/>
        <w:ind w:firstLineChars="200" w:firstLine="640"/>
        <w:textAlignment w:val="baseline"/>
        <w:outlineLvl w:val="2"/>
        <w:rPr>
          <w:rFonts w:eastAsia="方正仿宋_GBK"/>
          <w:color w:val="000000"/>
          <w:kern w:val="0"/>
          <w:sz w:val="32"/>
          <w:szCs w:val="32"/>
        </w:rPr>
      </w:pPr>
      <w:bookmarkStart w:id="97" w:name="_Toc30837"/>
      <w:r>
        <w:rPr>
          <w:rFonts w:eastAsia="方正仿宋_GBK" w:hint="eastAsia"/>
          <w:b/>
          <w:bCs/>
          <w:color w:val="000000"/>
          <w:sz w:val="32"/>
          <w:szCs w:val="32"/>
        </w:rPr>
        <w:t>3.</w:t>
      </w:r>
      <w:r>
        <w:rPr>
          <w:rFonts w:eastAsia="方正仿宋_GBK" w:hint="eastAsia"/>
          <w:b/>
          <w:bCs/>
          <w:color w:val="000000"/>
          <w:sz w:val="32"/>
          <w:szCs w:val="32"/>
        </w:rPr>
        <w:t>推进</w:t>
      </w:r>
      <w:proofErr w:type="gramStart"/>
      <w:r>
        <w:rPr>
          <w:rFonts w:eastAsia="方正仿宋_GBK" w:hint="eastAsia"/>
          <w:b/>
          <w:bCs/>
          <w:color w:val="000000"/>
          <w:sz w:val="32"/>
          <w:szCs w:val="32"/>
        </w:rPr>
        <w:t>安宁疗护服务</w:t>
      </w:r>
      <w:proofErr w:type="gramEnd"/>
      <w:r>
        <w:rPr>
          <w:rFonts w:eastAsia="方正仿宋_GBK" w:hint="eastAsia"/>
          <w:b/>
          <w:bCs/>
          <w:color w:val="000000"/>
          <w:sz w:val="32"/>
          <w:szCs w:val="32"/>
        </w:rPr>
        <w:t>工作</w:t>
      </w:r>
      <w:r>
        <w:rPr>
          <w:rFonts w:eastAsia="方正仿宋_GBK" w:hint="eastAsia"/>
          <w:b/>
          <w:bCs/>
          <w:color w:val="000000"/>
          <w:kern w:val="0"/>
          <w:sz w:val="32"/>
          <w:szCs w:val="32"/>
        </w:rPr>
        <w:t>。</w:t>
      </w:r>
      <w:r>
        <w:rPr>
          <w:rFonts w:eastAsia="方正仿宋_GBK" w:hint="eastAsia"/>
          <w:color w:val="000000"/>
          <w:kern w:val="0"/>
          <w:sz w:val="32"/>
          <w:szCs w:val="32"/>
        </w:rPr>
        <w:t>加强</w:t>
      </w:r>
      <w:proofErr w:type="gramStart"/>
      <w:r>
        <w:rPr>
          <w:rFonts w:eastAsia="方正仿宋_GBK" w:hint="eastAsia"/>
          <w:color w:val="000000"/>
          <w:kern w:val="0"/>
          <w:sz w:val="32"/>
          <w:szCs w:val="32"/>
        </w:rPr>
        <w:t>安宁疗护专项</w:t>
      </w:r>
      <w:proofErr w:type="gramEnd"/>
      <w:r>
        <w:rPr>
          <w:rFonts w:eastAsia="方正仿宋_GBK" w:hint="eastAsia"/>
          <w:color w:val="000000"/>
          <w:kern w:val="0"/>
          <w:sz w:val="32"/>
          <w:szCs w:val="32"/>
        </w:rPr>
        <w:t>培训，提高</w:t>
      </w:r>
      <w:proofErr w:type="gramStart"/>
      <w:r>
        <w:rPr>
          <w:rFonts w:eastAsia="方正仿宋_GBK" w:hint="eastAsia"/>
          <w:color w:val="000000"/>
          <w:kern w:val="0"/>
          <w:sz w:val="32"/>
          <w:szCs w:val="32"/>
        </w:rPr>
        <w:t>安宁疗护护理</w:t>
      </w:r>
      <w:proofErr w:type="gramEnd"/>
      <w:r>
        <w:rPr>
          <w:rFonts w:eastAsia="方正仿宋_GBK" w:hint="eastAsia"/>
          <w:color w:val="000000"/>
          <w:kern w:val="0"/>
          <w:sz w:val="32"/>
          <w:szCs w:val="32"/>
        </w:rPr>
        <w:t>服务能力和质量。鼓励社区卫生服务中心、乡镇卫生院、护理院内设</w:t>
      </w:r>
      <w:proofErr w:type="gramStart"/>
      <w:r>
        <w:rPr>
          <w:rFonts w:eastAsia="方正仿宋_GBK" w:hint="eastAsia"/>
          <w:color w:val="000000"/>
          <w:kern w:val="0"/>
          <w:sz w:val="32"/>
          <w:szCs w:val="32"/>
        </w:rPr>
        <w:t>安宁疗护床位</w:t>
      </w:r>
      <w:proofErr w:type="gramEnd"/>
      <w:r>
        <w:rPr>
          <w:rFonts w:eastAsia="方正仿宋_GBK" w:hint="eastAsia"/>
          <w:color w:val="000000"/>
          <w:kern w:val="0"/>
          <w:sz w:val="32"/>
          <w:szCs w:val="32"/>
        </w:rPr>
        <w:t>，开展</w:t>
      </w:r>
      <w:proofErr w:type="gramStart"/>
      <w:r>
        <w:rPr>
          <w:rFonts w:eastAsia="方正仿宋_GBK" w:hint="eastAsia"/>
          <w:color w:val="000000"/>
          <w:kern w:val="0"/>
          <w:sz w:val="32"/>
          <w:szCs w:val="32"/>
        </w:rPr>
        <w:t>安宁疗护服务</w:t>
      </w:r>
      <w:proofErr w:type="gramEnd"/>
      <w:r>
        <w:rPr>
          <w:rFonts w:eastAsia="方正仿宋_GBK" w:hint="eastAsia"/>
          <w:color w:val="000000"/>
          <w:kern w:val="0"/>
          <w:sz w:val="32"/>
          <w:szCs w:val="32"/>
        </w:rPr>
        <w:t>，满足老年肿瘤晚期等患者的需求。完善安宁</w:t>
      </w:r>
      <w:proofErr w:type="gramStart"/>
      <w:r>
        <w:rPr>
          <w:rFonts w:eastAsia="方正仿宋_GBK" w:hint="eastAsia"/>
          <w:color w:val="000000"/>
          <w:kern w:val="0"/>
          <w:sz w:val="32"/>
          <w:szCs w:val="32"/>
        </w:rPr>
        <w:t>疗护相关</w:t>
      </w:r>
      <w:proofErr w:type="gramEnd"/>
      <w:r>
        <w:rPr>
          <w:rFonts w:eastAsia="方正仿宋_GBK" w:hint="eastAsia"/>
          <w:color w:val="000000"/>
          <w:kern w:val="0"/>
          <w:sz w:val="32"/>
          <w:szCs w:val="32"/>
        </w:rPr>
        <w:t>护理流程、工作制度等，发挥中医护理及适宜技术在临终患者症状</w:t>
      </w:r>
      <w:r>
        <w:rPr>
          <w:rFonts w:eastAsia="方正仿宋_GBK" w:hint="eastAsia"/>
          <w:color w:val="000000"/>
          <w:kern w:val="0"/>
          <w:sz w:val="32"/>
          <w:szCs w:val="32"/>
        </w:rPr>
        <w:lastRenderedPageBreak/>
        <w:t>管理、舒适护理中的作用，为患者及家属提供心理支持和人文关怀。</w:t>
      </w:r>
      <w:bookmarkEnd w:id="97"/>
    </w:p>
    <w:tbl>
      <w:tblPr>
        <w:tblpPr w:leftFromText="180" w:rightFromText="180" w:vertAnchor="text" w:horzAnchor="page" w:tblpX="2185" w:tblpY="717"/>
        <w:tblOverlap w:val="never"/>
        <w:tblW w:w="0" w:type="auto"/>
        <w:tblCellMar>
          <w:left w:w="0" w:type="dxa"/>
          <w:right w:w="0" w:type="dxa"/>
        </w:tblCellMar>
        <w:tblLook w:val="0000" w:firstRow="0" w:lastRow="0" w:firstColumn="0" w:lastColumn="0" w:noHBand="0" w:noVBand="0"/>
      </w:tblPr>
      <w:tblGrid>
        <w:gridCol w:w="8040"/>
      </w:tblGrid>
      <w:tr w:rsidR="00455968" w:rsidTr="001201BB">
        <w:trPr>
          <w:trHeight w:val="468"/>
        </w:trPr>
        <w:tc>
          <w:tcPr>
            <w:tcW w:w="80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455968" w:rsidRDefault="00455968" w:rsidP="001201BB">
            <w:pPr>
              <w:widowControl/>
              <w:snapToGrid w:val="0"/>
              <w:spacing w:line="600" w:lineRule="exact"/>
              <w:jc w:val="center"/>
              <w:textAlignment w:val="baseline"/>
              <w:rPr>
                <w:rFonts w:eastAsia="方正仿宋_GBK"/>
                <w:color w:val="000000"/>
                <w:kern w:val="0"/>
                <w:sz w:val="20"/>
                <w:szCs w:val="21"/>
              </w:rPr>
            </w:pPr>
            <w:r>
              <w:rPr>
                <w:rFonts w:eastAsia="方正楷体_GBK" w:hint="eastAsia"/>
                <w:b/>
                <w:bCs/>
                <w:color w:val="000000"/>
                <w:kern w:val="0"/>
                <w:sz w:val="32"/>
                <w:szCs w:val="32"/>
              </w:rPr>
              <w:t>专栏</w:t>
            </w:r>
            <w:r>
              <w:rPr>
                <w:rFonts w:eastAsia="方正楷体_GBK"/>
                <w:b/>
                <w:bCs/>
                <w:color w:val="000000"/>
                <w:kern w:val="0"/>
                <w:sz w:val="32"/>
                <w:szCs w:val="32"/>
              </w:rPr>
              <w:t xml:space="preserve">3  </w:t>
            </w:r>
            <w:r>
              <w:rPr>
                <w:rFonts w:eastAsia="方正楷体_GBK" w:hint="eastAsia"/>
                <w:b/>
                <w:bCs/>
                <w:color w:val="000000"/>
                <w:kern w:val="0"/>
                <w:sz w:val="32"/>
                <w:szCs w:val="32"/>
              </w:rPr>
              <w:t>老年护理服务创优项目</w:t>
            </w:r>
          </w:p>
        </w:tc>
      </w:tr>
      <w:tr w:rsidR="00455968" w:rsidTr="001201BB">
        <w:trPr>
          <w:trHeight w:val="1024"/>
        </w:trPr>
        <w:tc>
          <w:tcPr>
            <w:tcW w:w="80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455968" w:rsidRDefault="00455968" w:rsidP="002A0890">
            <w:pPr>
              <w:widowControl/>
              <w:tabs>
                <w:tab w:val="left" w:pos="1108"/>
              </w:tabs>
              <w:spacing w:line="600" w:lineRule="exact"/>
              <w:ind w:firstLineChars="200" w:firstLine="560"/>
              <w:jc w:val="left"/>
              <w:rPr>
                <w:rFonts w:eastAsia="方正仿宋_GBK"/>
                <w:color w:val="000000"/>
                <w:sz w:val="28"/>
                <w:szCs w:val="32"/>
              </w:rPr>
            </w:pPr>
            <w:r>
              <w:rPr>
                <w:rFonts w:eastAsia="方正仿宋_GBK" w:hint="eastAsia"/>
                <w:b/>
                <w:bCs/>
                <w:color w:val="000000"/>
                <w:sz w:val="28"/>
                <w:szCs w:val="32"/>
              </w:rPr>
              <w:t>老年护理需求评估及服务项目：</w:t>
            </w:r>
            <w:r>
              <w:rPr>
                <w:rFonts w:eastAsia="方正仿宋_GBK" w:hint="eastAsia"/>
                <w:color w:val="000000"/>
                <w:sz w:val="28"/>
                <w:szCs w:val="32"/>
              </w:rPr>
              <w:t>开展老年护理省级专业培训，规范老年护理需求评估和护理服务，推进以机构为支撑、社区为依托、居家为基础的老年护理服务体系。开展老年护理需求评估及服务项目，培训人员</w:t>
            </w:r>
            <w:r>
              <w:rPr>
                <w:rFonts w:eastAsia="方正仿宋_GBK" w:hint="eastAsia"/>
                <w:color w:val="000000"/>
                <w:sz w:val="28"/>
                <w:szCs w:val="32"/>
              </w:rPr>
              <w:t>1</w:t>
            </w:r>
            <w:r>
              <w:rPr>
                <w:rFonts w:eastAsia="方正仿宋_GBK"/>
                <w:color w:val="000000"/>
                <w:sz w:val="28"/>
                <w:szCs w:val="32"/>
              </w:rPr>
              <w:t>000</w:t>
            </w:r>
            <w:r>
              <w:rPr>
                <w:rFonts w:eastAsia="方正仿宋_GBK" w:hint="eastAsia"/>
                <w:color w:val="000000"/>
                <w:sz w:val="28"/>
                <w:szCs w:val="32"/>
              </w:rPr>
              <w:t>人。</w:t>
            </w:r>
          </w:p>
          <w:p w:rsidR="00455968" w:rsidRDefault="00455968" w:rsidP="002A0890">
            <w:pPr>
              <w:widowControl/>
              <w:tabs>
                <w:tab w:val="left" w:pos="1108"/>
              </w:tabs>
              <w:spacing w:line="600" w:lineRule="exact"/>
              <w:ind w:firstLineChars="200" w:firstLine="560"/>
              <w:jc w:val="left"/>
              <w:rPr>
                <w:rFonts w:eastAsia="方正仿宋_GBK"/>
                <w:color w:val="000000"/>
                <w:sz w:val="28"/>
                <w:szCs w:val="32"/>
              </w:rPr>
            </w:pPr>
            <w:r>
              <w:rPr>
                <w:rFonts w:eastAsia="方正仿宋_GBK" w:hint="eastAsia"/>
                <w:b/>
                <w:bCs/>
                <w:color w:val="000000"/>
                <w:sz w:val="28"/>
                <w:szCs w:val="32"/>
              </w:rPr>
              <w:t>老年居家护理项目：</w:t>
            </w:r>
            <w:r>
              <w:rPr>
                <w:rFonts w:eastAsia="方正仿宋_GBK" w:hint="eastAsia"/>
                <w:color w:val="000000"/>
                <w:sz w:val="28"/>
                <w:szCs w:val="32"/>
              </w:rPr>
              <w:t>将</w:t>
            </w:r>
            <w:r>
              <w:rPr>
                <w:rFonts w:ascii="方正仿宋_GBK" w:eastAsia="方正仿宋_GBK" w:hAnsi="方正仿宋_GBK" w:hint="eastAsia"/>
                <w:sz w:val="32"/>
              </w:rPr>
              <w:t>“</w:t>
            </w:r>
            <w:r>
              <w:rPr>
                <w:rFonts w:eastAsia="方正仿宋_GBK" w:hint="eastAsia"/>
                <w:color w:val="000000"/>
                <w:sz w:val="28"/>
                <w:szCs w:val="32"/>
              </w:rPr>
              <w:t>互联网</w:t>
            </w:r>
            <w:r>
              <w:rPr>
                <w:rFonts w:eastAsia="方正仿宋_GBK" w:hint="eastAsia"/>
                <w:color w:val="000000"/>
                <w:sz w:val="28"/>
                <w:szCs w:val="32"/>
              </w:rPr>
              <w:t>+</w:t>
            </w:r>
            <w:r>
              <w:rPr>
                <w:rFonts w:eastAsia="方正仿宋_GBK" w:hint="eastAsia"/>
                <w:color w:val="000000"/>
                <w:sz w:val="28"/>
                <w:szCs w:val="32"/>
              </w:rPr>
              <w:t>护理服务</w:t>
            </w:r>
            <w:r>
              <w:rPr>
                <w:rFonts w:ascii="方正仿宋_GBK" w:eastAsia="方正仿宋_GBK" w:hAnsi="方正仿宋_GBK" w:hint="eastAsia"/>
                <w:sz w:val="32"/>
              </w:rPr>
              <w:t>”</w:t>
            </w:r>
            <w:r>
              <w:rPr>
                <w:rFonts w:eastAsia="方正仿宋_GBK" w:hint="eastAsia"/>
                <w:color w:val="000000"/>
                <w:sz w:val="28"/>
                <w:szCs w:val="32"/>
              </w:rPr>
              <w:t>与家庭医生签约、家庭病床、延续性护理等服务有机结合，为高龄、失能等老年人提供居家护理服务。</w:t>
            </w:r>
          </w:p>
          <w:p w:rsidR="00455968" w:rsidRDefault="00455968" w:rsidP="002A0890">
            <w:pPr>
              <w:widowControl/>
              <w:tabs>
                <w:tab w:val="left" w:pos="1108"/>
              </w:tabs>
              <w:spacing w:line="600" w:lineRule="exact"/>
              <w:ind w:firstLineChars="200" w:firstLine="560"/>
              <w:jc w:val="left"/>
              <w:rPr>
                <w:rFonts w:eastAsia="方正仿宋_GBK"/>
                <w:color w:val="000000"/>
                <w:sz w:val="28"/>
                <w:szCs w:val="32"/>
              </w:rPr>
            </w:pPr>
            <w:r>
              <w:rPr>
                <w:rFonts w:eastAsia="方正仿宋_GBK" w:hint="eastAsia"/>
                <w:b/>
                <w:bCs/>
                <w:color w:val="000000"/>
                <w:sz w:val="28"/>
                <w:szCs w:val="32"/>
              </w:rPr>
              <w:t>老年健康素养提升项目：</w:t>
            </w:r>
            <w:r>
              <w:rPr>
                <w:rFonts w:eastAsia="方正仿宋_GBK" w:hint="eastAsia"/>
                <w:color w:val="000000"/>
                <w:sz w:val="28"/>
                <w:szCs w:val="32"/>
              </w:rPr>
              <w:t>依托老年医疗机构、基层医疗机构等，围绕健康教育、慢病管理、防跌倒损伤、防失能康复、长期照护等，开展多种形式健康科普教育，提升老年人健康素养。</w:t>
            </w:r>
          </w:p>
          <w:p w:rsidR="00455968" w:rsidRDefault="00455968" w:rsidP="002A0890">
            <w:pPr>
              <w:widowControl/>
              <w:snapToGrid w:val="0"/>
              <w:spacing w:line="600" w:lineRule="exact"/>
              <w:ind w:firstLineChars="200" w:firstLine="560"/>
              <w:jc w:val="left"/>
              <w:textAlignment w:val="baseline"/>
              <w:rPr>
                <w:rFonts w:eastAsia="方正楷体_GBK"/>
                <w:b/>
                <w:bCs/>
                <w:color w:val="000000"/>
                <w:kern w:val="0"/>
                <w:sz w:val="32"/>
                <w:szCs w:val="32"/>
              </w:rPr>
            </w:pPr>
            <w:proofErr w:type="gramStart"/>
            <w:r>
              <w:rPr>
                <w:rFonts w:eastAsia="方正仿宋_GBK" w:hint="eastAsia"/>
                <w:b/>
                <w:bCs/>
                <w:color w:val="000000"/>
                <w:sz w:val="28"/>
                <w:szCs w:val="32"/>
              </w:rPr>
              <w:t>安宁疗护项目</w:t>
            </w:r>
            <w:proofErr w:type="gramEnd"/>
            <w:r>
              <w:rPr>
                <w:rFonts w:eastAsia="方正仿宋_GBK" w:hint="eastAsia"/>
                <w:b/>
                <w:bCs/>
                <w:color w:val="000000"/>
                <w:sz w:val="28"/>
                <w:szCs w:val="32"/>
              </w:rPr>
              <w:t>：</w:t>
            </w:r>
            <w:r>
              <w:rPr>
                <w:rFonts w:eastAsia="方正仿宋_GBK" w:hint="eastAsia"/>
                <w:color w:val="000000"/>
                <w:sz w:val="28"/>
                <w:szCs w:val="32"/>
              </w:rPr>
              <w:t>进一步推进安宁疗护，探索机构、社区和居家安宁</w:t>
            </w:r>
            <w:proofErr w:type="gramStart"/>
            <w:r>
              <w:rPr>
                <w:rFonts w:eastAsia="方正仿宋_GBK" w:hint="eastAsia"/>
                <w:color w:val="000000"/>
                <w:sz w:val="28"/>
                <w:szCs w:val="32"/>
              </w:rPr>
              <w:t>疗护相</w:t>
            </w:r>
            <w:proofErr w:type="gramEnd"/>
            <w:r>
              <w:rPr>
                <w:rFonts w:eastAsia="方正仿宋_GBK" w:hint="eastAsia"/>
                <w:color w:val="000000"/>
                <w:sz w:val="28"/>
                <w:szCs w:val="32"/>
              </w:rPr>
              <w:t>结合的工作机制，规范服务，推广促使患者舒适的适宜技术，为老年患者提供终末期的舒缓护理服务。开展省级安宁</w:t>
            </w:r>
            <w:proofErr w:type="gramStart"/>
            <w:r>
              <w:rPr>
                <w:rFonts w:eastAsia="方正仿宋_GBK" w:hint="eastAsia"/>
                <w:color w:val="000000"/>
                <w:sz w:val="28"/>
                <w:szCs w:val="32"/>
              </w:rPr>
              <w:t>疗护项目</w:t>
            </w:r>
            <w:proofErr w:type="gramEnd"/>
            <w:r>
              <w:rPr>
                <w:rFonts w:eastAsia="方正仿宋_GBK" w:hint="eastAsia"/>
                <w:color w:val="000000"/>
                <w:sz w:val="28"/>
                <w:szCs w:val="32"/>
              </w:rPr>
              <w:t>培训，培训人员</w:t>
            </w:r>
            <w:r>
              <w:rPr>
                <w:rFonts w:eastAsia="方正仿宋_GBK" w:hint="eastAsia"/>
                <w:color w:val="000000"/>
                <w:sz w:val="28"/>
                <w:szCs w:val="32"/>
              </w:rPr>
              <w:t>1000</w:t>
            </w:r>
            <w:r>
              <w:rPr>
                <w:rFonts w:eastAsia="方正仿宋_GBK" w:hint="eastAsia"/>
                <w:color w:val="000000"/>
                <w:sz w:val="28"/>
                <w:szCs w:val="32"/>
              </w:rPr>
              <w:t>余人。</w:t>
            </w:r>
          </w:p>
        </w:tc>
      </w:tr>
    </w:tbl>
    <w:p w:rsidR="00455968" w:rsidRDefault="00455968" w:rsidP="00455968">
      <w:pPr>
        <w:keepNext/>
        <w:keepLines/>
        <w:snapToGrid w:val="0"/>
        <w:spacing w:line="600" w:lineRule="exact"/>
        <w:ind w:firstLineChars="200" w:firstLine="640"/>
        <w:jc w:val="left"/>
        <w:textAlignment w:val="baseline"/>
        <w:outlineLvl w:val="1"/>
        <w:rPr>
          <w:rFonts w:eastAsia="方正楷体_GBK"/>
          <w:bCs/>
          <w:color w:val="000000"/>
          <w:sz w:val="32"/>
          <w:szCs w:val="32"/>
        </w:rPr>
      </w:pPr>
      <w:bookmarkStart w:id="98" w:name="_Toc31280"/>
      <w:bookmarkStart w:id="99" w:name="_Toc12118"/>
      <w:bookmarkStart w:id="100" w:name="_Toc6608"/>
    </w:p>
    <w:p w:rsidR="00455968" w:rsidRDefault="00455968" w:rsidP="00455968">
      <w:pPr>
        <w:keepNext/>
        <w:keepLines/>
        <w:snapToGrid w:val="0"/>
        <w:spacing w:line="600" w:lineRule="exact"/>
        <w:ind w:firstLineChars="200" w:firstLine="640"/>
        <w:textAlignment w:val="baseline"/>
        <w:outlineLvl w:val="1"/>
        <w:rPr>
          <w:rFonts w:eastAsia="方正楷体_GBK"/>
          <w:bCs/>
          <w:color w:val="000000"/>
          <w:sz w:val="32"/>
          <w:szCs w:val="32"/>
        </w:rPr>
      </w:pPr>
      <w:bookmarkStart w:id="101" w:name="_Toc17826"/>
      <w:r>
        <w:rPr>
          <w:rFonts w:eastAsia="方正楷体_GBK" w:hint="eastAsia"/>
          <w:bCs/>
          <w:color w:val="000000"/>
          <w:sz w:val="32"/>
          <w:szCs w:val="32"/>
        </w:rPr>
        <w:t>（四）</w:t>
      </w:r>
      <w:bookmarkStart w:id="102" w:name="_Toc1714"/>
      <w:bookmarkStart w:id="103" w:name="_Toc15055"/>
      <w:bookmarkStart w:id="104" w:name="_Toc24015"/>
      <w:bookmarkStart w:id="105" w:name="_Toc20837"/>
      <w:bookmarkStart w:id="106" w:name="_Toc30056"/>
      <w:bookmarkStart w:id="107" w:name="_Toc69192610"/>
      <w:bookmarkStart w:id="108" w:name="_Toc1369"/>
      <w:r>
        <w:rPr>
          <w:rFonts w:eastAsia="方正楷体_GBK" w:hint="eastAsia"/>
          <w:bCs/>
          <w:color w:val="000000"/>
          <w:sz w:val="32"/>
          <w:szCs w:val="32"/>
        </w:rPr>
        <w:t>推进基层护理</w:t>
      </w:r>
      <w:bookmarkEnd w:id="102"/>
      <w:bookmarkEnd w:id="103"/>
      <w:bookmarkEnd w:id="104"/>
      <w:bookmarkEnd w:id="105"/>
      <w:bookmarkEnd w:id="106"/>
      <w:bookmarkEnd w:id="107"/>
      <w:bookmarkEnd w:id="108"/>
      <w:r>
        <w:rPr>
          <w:rFonts w:eastAsia="方正楷体_GBK" w:hint="eastAsia"/>
          <w:bCs/>
          <w:color w:val="000000"/>
          <w:sz w:val="32"/>
          <w:szCs w:val="32"/>
        </w:rPr>
        <w:t>发展，提升基层护理服务质量</w:t>
      </w:r>
      <w:bookmarkEnd w:id="98"/>
      <w:bookmarkEnd w:id="99"/>
      <w:bookmarkEnd w:id="100"/>
      <w:bookmarkEnd w:id="101"/>
    </w:p>
    <w:p w:rsidR="00455968" w:rsidRDefault="00455968" w:rsidP="00455968">
      <w:pPr>
        <w:spacing w:line="600" w:lineRule="exact"/>
        <w:ind w:firstLineChars="200" w:firstLine="640"/>
        <w:textAlignment w:val="baseline"/>
        <w:rPr>
          <w:rFonts w:eastAsia="方正仿宋_GBK"/>
          <w:color w:val="000000"/>
          <w:sz w:val="32"/>
          <w:szCs w:val="32"/>
        </w:rPr>
      </w:pPr>
      <w:r>
        <w:rPr>
          <w:rFonts w:eastAsia="方正仿宋_GBK" w:hint="eastAsia"/>
          <w:color w:val="000000"/>
          <w:sz w:val="32"/>
          <w:szCs w:val="32"/>
        </w:rPr>
        <w:t>明晰基层护理职能定位，拓展基层护理服务范围，精准对接基层护理服务需求，进一步扩大基层优质护理覆盖面，充分发挥基层护士在预防、保健、医疗、康复、健康教育等</w:t>
      </w:r>
      <w:r>
        <w:rPr>
          <w:rFonts w:eastAsia="方正仿宋_GBK" w:hint="eastAsia"/>
          <w:color w:val="000000"/>
          <w:sz w:val="32"/>
          <w:szCs w:val="32"/>
        </w:rPr>
        <w:lastRenderedPageBreak/>
        <w:t>方面的重要作用。增加基层护士配比，满足基层护理服务需要。开展基层医疗机构护士专业化培训，加大社区专科护士培养力度，提升解决基层患者健康问题的综合服务能力。通过派驻护理专家指导、帮扶等形式，将护理适宜技术引入基层，</w:t>
      </w:r>
      <w:bookmarkStart w:id="109" w:name="_Toc69192612"/>
      <w:bookmarkStart w:id="110" w:name="_Toc934"/>
      <w:bookmarkStart w:id="111" w:name="_Toc29565"/>
      <w:bookmarkStart w:id="112" w:name="_Toc14148"/>
      <w:bookmarkStart w:id="113" w:name="_Toc8783"/>
      <w:bookmarkStart w:id="114" w:name="_Toc26003"/>
      <w:bookmarkStart w:id="115" w:name="_Toc11067"/>
      <w:r>
        <w:rPr>
          <w:rFonts w:eastAsia="方正仿宋_GBK" w:hint="eastAsia"/>
          <w:color w:val="000000"/>
          <w:sz w:val="32"/>
          <w:szCs w:val="32"/>
        </w:rPr>
        <w:t>促进基层护理与城市</w:t>
      </w:r>
      <w:r>
        <w:rPr>
          <w:rFonts w:eastAsia="方正仿宋_GBK"/>
          <w:color w:val="000000"/>
          <w:sz w:val="32"/>
          <w:szCs w:val="32"/>
        </w:rPr>
        <w:t>医院护理</w:t>
      </w:r>
      <w:r>
        <w:rPr>
          <w:rFonts w:eastAsia="方正仿宋_GBK" w:hint="eastAsia"/>
          <w:color w:val="000000"/>
          <w:sz w:val="32"/>
          <w:szCs w:val="32"/>
        </w:rPr>
        <w:t>同质化</w:t>
      </w:r>
      <w:bookmarkEnd w:id="109"/>
      <w:bookmarkEnd w:id="110"/>
      <w:bookmarkEnd w:id="111"/>
      <w:bookmarkEnd w:id="112"/>
      <w:bookmarkEnd w:id="113"/>
      <w:bookmarkEnd w:id="114"/>
      <w:bookmarkEnd w:id="115"/>
      <w:r>
        <w:rPr>
          <w:rFonts w:eastAsia="方正仿宋_GBK" w:hint="eastAsia"/>
          <w:color w:val="000000"/>
          <w:sz w:val="32"/>
          <w:szCs w:val="32"/>
        </w:rPr>
        <w:t>。</w:t>
      </w:r>
    </w:p>
    <w:p w:rsidR="00455968" w:rsidRDefault="00455968" w:rsidP="00455968">
      <w:pPr>
        <w:keepNext/>
        <w:keepLines/>
        <w:spacing w:line="600" w:lineRule="exact"/>
        <w:ind w:firstLineChars="200" w:firstLine="640"/>
        <w:textAlignment w:val="baseline"/>
        <w:outlineLvl w:val="1"/>
        <w:rPr>
          <w:rFonts w:eastAsia="方正楷体_GBK"/>
          <w:bCs/>
          <w:color w:val="000000"/>
          <w:sz w:val="32"/>
          <w:szCs w:val="32"/>
        </w:rPr>
      </w:pPr>
      <w:r>
        <w:rPr>
          <w:rFonts w:eastAsia="方正楷体_GBK" w:hint="eastAsia"/>
          <w:bCs/>
          <w:color w:val="000000"/>
          <w:sz w:val="32"/>
          <w:szCs w:val="32"/>
        </w:rPr>
        <w:t>（五）深化护理岗位管理，激发护士内在动能</w:t>
      </w:r>
    </w:p>
    <w:p w:rsidR="00455968" w:rsidRDefault="00455968" w:rsidP="002A0890">
      <w:pPr>
        <w:snapToGrid w:val="0"/>
        <w:spacing w:line="600" w:lineRule="exact"/>
        <w:ind w:firstLineChars="200" w:firstLine="640"/>
        <w:textAlignment w:val="baseline"/>
        <w:outlineLvl w:val="2"/>
        <w:rPr>
          <w:rFonts w:eastAsia="方正仿宋_GBK"/>
          <w:color w:val="000000"/>
          <w:sz w:val="32"/>
          <w:szCs w:val="32"/>
        </w:rPr>
      </w:pPr>
      <w:bookmarkStart w:id="116" w:name="_Toc16526"/>
      <w:r>
        <w:rPr>
          <w:rFonts w:eastAsia="方正仿宋_GBK" w:hint="eastAsia"/>
          <w:b/>
          <w:bCs/>
          <w:color w:val="000000"/>
          <w:sz w:val="32"/>
          <w:szCs w:val="32"/>
        </w:rPr>
        <w:t>1.</w:t>
      </w:r>
      <w:r>
        <w:rPr>
          <w:rFonts w:eastAsia="方正仿宋_GBK" w:hint="eastAsia"/>
          <w:b/>
          <w:bCs/>
          <w:color w:val="000000"/>
          <w:sz w:val="32"/>
          <w:szCs w:val="32"/>
        </w:rPr>
        <w:t>优化临床护理岗位设置。</w:t>
      </w:r>
      <w:r>
        <w:rPr>
          <w:rFonts w:eastAsia="方正仿宋_GBK" w:hint="eastAsia"/>
          <w:color w:val="000000"/>
          <w:sz w:val="32"/>
          <w:szCs w:val="32"/>
        </w:rPr>
        <w:t>科学评估临床护理岗位需求，进一步优化护理岗位设置，保证临床一线护士数量。在急诊急救、危重症护理、老年护理等专科，内镜中心、手术室、麻醉科、消毒供应中心、新生儿室等特殊岗位增加和扩展岗位数。建立基于护理实际工作量的动态护士人力资源调配制度，完善机动护士</w:t>
      </w:r>
      <w:proofErr w:type="gramStart"/>
      <w:r>
        <w:rPr>
          <w:rFonts w:eastAsia="方正仿宋_GBK" w:hint="eastAsia"/>
          <w:color w:val="000000"/>
          <w:sz w:val="32"/>
          <w:szCs w:val="32"/>
        </w:rPr>
        <w:t>库运行</w:t>
      </w:r>
      <w:proofErr w:type="gramEnd"/>
      <w:r>
        <w:rPr>
          <w:rFonts w:eastAsia="方正仿宋_GBK" w:hint="eastAsia"/>
          <w:color w:val="000000"/>
          <w:sz w:val="32"/>
          <w:szCs w:val="32"/>
        </w:rPr>
        <w:t>机制，健全重大风险防范化解机制，提升突发公共事件应急处置能力，确保突发事件以及特殊情况下临床护理人力应急调配。</w:t>
      </w:r>
      <w:bookmarkEnd w:id="116"/>
    </w:p>
    <w:p w:rsidR="00455968" w:rsidRDefault="00455968" w:rsidP="002A0890">
      <w:pPr>
        <w:spacing w:line="600" w:lineRule="exact"/>
        <w:ind w:firstLineChars="200" w:firstLine="640"/>
        <w:textAlignment w:val="baseline"/>
        <w:outlineLvl w:val="2"/>
        <w:rPr>
          <w:rFonts w:eastAsia="方正仿宋_GBK"/>
          <w:color w:val="000000"/>
          <w:sz w:val="32"/>
        </w:rPr>
      </w:pPr>
      <w:bookmarkStart w:id="117" w:name="_Toc29719"/>
      <w:r>
        <w:rPr>
          <w:rFonts w:eastAsia="方正仿宋_GBK" w:hint="eastAsia"/>
          <w:b/>
          <w:bCs/>
          <w:color w:val="000000"/>
          <w:sz w:val="32"/>
          <w:szCs w:val="32"/>
        </w:rPr>
        <w:t>2.</w:t>
      </w:r>
      <w:r>
        <w:rPr>
          <w:rFonts w:eastAsia="方正仿宋_GBK" w:hint="eastAsia"/>
          <w:b/>
          <w:bCs/>
          <w:color w:val="000000"/>
          <w:sz w:val="32"/>
          <w:szCs w:val="32"/>
        </w:rPr>
        <w:t>完善绩效考评体系</w:t>
      </w:r>
      <w:r>
        <w:rPr>
          <w:rFonts w:eastAsia="方正仿宋_GBK" w:hint="eastAsia"/>
          <w:b/>
          <w:bCs/>
          <w:color w:val="000000"/>
          <w:sz w:val="32"/>
        </w:rPr>
        <w:t>。</w:t>
      </w:r>
      <w:r>
        <w:rPr>
          <w:rFonts w:eastAsia="方正仿宋_GBK" w:hint="eastAsia"/>
          <w:color w:val="000000"/>
          <w:sz w:val="32"/>
        </w:rPr>
        <w:t>以临床护理服务水平和患者健康结局为核心，建立健全护士绩效考核指标体系。突出岗位职责履行、临床工作量、服务质量、行为规范、医疗质量安全、医德医风和患者满意度等指标，将考核结果与护士岗位聘用、职称晋升、个人薪酬挂钩，做到多劳多得、优绩优酬。结合医院实际和岗位职能，逐步细化考核指标维度，</w:t>
      </w:r>
      <w:r>
        <w:rPr>
          <w:rFonts w:eastAsia="方正仿宋_GBK" w:hint="eastAsia"/>
          <w:color w:val="000000"/>
          <w:sz w:val="32"/>
          <w:szCs w:val="32"/>
        </w:rPr>
        <w:t>增加风险系数、技术难度等，促进考核的客观公正。</w:t>
      </w:r>
      <w:bookmarkEnd w:id="117"/>
    </w:p>
    <w:p w:rsidR="00455968" w:rsidRDefault="00455968" w:rsidP="002A0890">
      <w:pPr>
        <w:spacing w:line="600" w:lineRule="exact"/>
        <w:ind w:firstLineChars="200" w:firstLine="640"/>
        <w:textAlignment w:val="baseline"/>
        <w:outlineLvl w:val="2"/>
        <w:rPr>
          <w:rFonts w:eastAsia="方正仿宋_GBK"/>
          <w:color w:val="000000"/>
          <w:sz w:val="32"/>
        </w:rPr>
      </w:pPr>
      <w:bookmarkStart w:id="118" w:name="_Toc21886"/>
      <w:r>
        <w:rPr>
          <w:rFonts w:eastAsia="方正仿宋_GBK" w:hint="eastAsia"/>
          <w:b/>
          <w:bCs/>
          <w:color w:val="000000"/>
          <w:sz w:val="32"/>
          <w:szCs w:val="32"/>
        </w:rPr>
        <w:t>3.</w:t>
      </w:r>
      <w:r>
        <w:rPr>
          <w:rFonts w:eastAsia="方正仿宋_GBK" w:hint="eastAsia"/>
          <w:b/>
          <w:bCs/>
          <w:color w:val="000000"/>
          <w:sz w:val="32"/>
          <w:szCs w:val="32"/>
        </w:rPr>
        <w:t>优化护士执业环境</w:t>
      </w:r>
      <w:r>
        <w:rPr>
          <w:rFonts w:eastAsia="方正仿宋_GBK" w:hint="eastAsia"/>
          <w:b/>
          <w:bCs/>
          <w:color w:val="000000"/>
          <w:sz w:val="32"/>
        </w:rPr>
        <w:t>。</w:t>
      </w:r>
      <w:r>
        <w:rPr>
          <w:rFonts w:eastAsia="方正仿宋_GBK" w:hint="eastAsia"/>
          <w:color w:val="000000"/>
          <w:sz w:val="32"/>
        </w:rPr>
        <w:t>贯彻落实《中华人民共和国基本医疗卫生与健康促进法》《护士条例》等法律法规，依法依</w:t>
      </w:r>
      <w:r>
        <w:rPr>
          <w:rFonts w:eastAsia="方正仿宋_GBK" w:hint="eastAsia"/>
          <w:color w:val="000000"/>
          <w:sz w:val="32"/>
        </w:rPr>
        <w:lastRenderedPageBreak/>
        <w:t>规保障护士在工资待遇报酬、社会保险、卫生防护等方面的合法权益，医疗机构应多</w:t>
      </w:r>
      <w:proofErr w:type="gramStart"/>
      <w:r>
        <w:rPr>
          <w:rFonts w:eastAsia="方正仿宋_GBK" w:hint="eastAsia"/>
          <w:color w:val="000000"/>
          <w:sz w:val="32"/>
        </w:rPr>
        <w:t>措</w:t>
      </w:r>
      <w:proofErr w:type="gramEnd"/>
      <w:r>
        <w:rPr>
          <w:rFonts w:eastAsia="方正仿宋_GBK" w:hint="eastAsia"/>
          <w:color w:val="000000"/>
          <w:sz w:val="32"/>
        </w:rPr>
        <w:t>并举，关心关爱护士，降低护士离职率，稳定护士队伍。通过绩效改革，同步提高护士薪酬水平，编制内外护士实现同岗</w:t>
      </w:r>
      <w:proofErr w:type="gramStart"/>
      <w:r>
        <w:rPr>
          <w:rFonts w:eastAsia="方正仿宋_GBK" w:hint="eastAsia"/>
          <w:color w:val="000000"/>
          <w:sz w:val="32"/>
        </w:rPr>
        <w:t>同薪同</w:t>
      </w:r>
      <w:proofErr w:type="gramEnd"/>
      <w:r>
        <w:rPr>
          <w:rFonts w:eastAsia="方正仿宋_GBK" w:hint="eastAsia"/>
          <w:color w:val="000000"/>
          <w:sz w:val="32"/>
        </w:rPr>
        <w:t>待遇。确保护士享受与其他医务人员同等的职称晋升、教育培训待遇，改善护理工作条件，提供必备护理及防护用具，预防职业暴露，确保护士执业安全。</w:t>
      </w:r>
      <w:bookmarkEnd w:id="118"/>
    </w:p>
    <w:p w:rsidR="00455968" w:rsidRDefault="00455968" w:rsidP="00455968">
      <w:pPr>
        <w:keepNext/>
        <w:keepLines/>
        <w:spacing w:line="600" w:lineRule="exact"/>
        <w:ind w:firstLineChars="200" w:firstLine="640"/>
        <w:jc w:val="left"/>
        <w:outlineLvl w:val="1"/>
        <w:rPr>
          <w:rFonts w:eastAsia="方正楷体_GBK"/>
          <w:color w:val="000000"/>
          <w:sz w:val="32"/>
          <w:szCs w:val="32"/>
        </w:rPr>
      </w:pPr>
      <w:bookmarkStart w:id="119" w:name="_Toc6707"/>
      <w:bookmarkStart w:id="120" w:name="_Toc13053"/>
      <w:bookmarkStart w:id="121" w:name="_Toc29025"/>
      <w:bookmarkStart w:id="122" w:name="_Toc835"/>
      <w:r>
        <w:rPr>
          <w:rFonts w:eastAsia="方正楷体_GBK" w:hint="eastAsia"/>
          <w:color w:val="000000"/>
          <w:sz w:val="32"/>
          <w:szCs w:val="32"/>
        </w:rPr>
        <w:t>（六）加强护理学科建设，促进护理高质量发展</w:t>
      </w:r>
      <w:bookmarkEnd w:id="119"/>
      <w:bookmarkEnd w:id="120"/>
      <w:bookmarkEnd w:id="121"/>
      <w:bookmarkEnd w:id="122"/>
    </w:p>
    <w:p w:rsidR="00455968" w:rsidRPr="00D70B0B" w:rsidRDefault="00455968" w:rsidP="002A0890">
      <w:pPr>
        <w:ind w:firstLineChars="200" w:firstLine="640"/>
        <w:rPr>
          <w:rFonts w:ascii="方正仿宋_GBK" w:eastAsia="方正仿宋_GBK"/>
          <w:bCs/>
          <w:color w:val="000000"/>
          <w:kern w:val="0"/>
          <w:sz w:val="32"/>
          <w:szCs w:val="32"/>
        </w:rPr>
      </w:pPr>
      <w:bookmarkStart w:id="123" w:name="_Toc2500"/>
      <w:r w:rsidRPr="00D70B0B">
        <w:rPr>
          <w:rFonts w:ascii="方正仿宋_GBK" w:eastAsia="方正仿宋_GBK" w:hint="eastAsia"/>
          <w:b/>
          <w:bCs/>
          <w:color w:val="000000"/>
          <w:kern w:val="0"/>
          <w:sz w:val="32"/>
          <w:szCs w:val="32"/>
        </w:rPr>
        <w:t>1. 搭建学术交流平台，提升护理学术水平。</w:t>
      </w:r>
      <w:r w:rsidRPr="00D70B0B">
        <w:rPr>
          <w:rFonts w:ascii="方正仿宋_GBK" w:eastAsia="方正仿宋_GBK" w:hint="eastAsia"/>
          <w:bCs/>
          <w:color w:val="000000"/>
          <w:kern w:val="0"/>
          <w:sz w:val="32"/>
          <w:szCs w:val="32"/>
        </w:rPr>
        <w:t>充分利用国家、省临床重点专科及高等院校护理相关学科等优势资源，搭建多学科交叉融合的护理学术平台，推进护理学科建设，带动人才培养和护理服务能力提升。</w:t>
      </w:r>
      <w:proofErr w:type="gramStart"/>
      <w:r w:rsidRPr="00D70B0B">
        <w:rPr>
          <w:rFonts w:ascii="方正仿宋_GBK" w:eastAsia="方正仿宋_GBK" w:hint="eastAsia"/>
          <w:bCs/>
          <w:color w:val="000000"/>
          <w:kern w:val="0"/>
          <w:sz w:val="32"/>
          <w:szCs w:val="32"/>
        </w:rPr>
        <w:t>引培并举</w:t>
      </w:r>
      <w:proofErr w:type="gramEnd"/>
      <w:r w:rsidRPr="00D70B0B">
        <w:rPr>
          <w:rFonts w:ascii="方正仿宋_GBK" w:eastAsia="方正仿宋_GBK" w:hint="eastAsia"/>
          <w:bCs/>
          <w:color w:val="000000"/>
          <w:kern w:val="0"/>
          <w:sz w:val="32"/>
          <w:szCs w:val="32"/>
        </w:rPr>
        <w:t>，培养一批政治品德好、基础扎实、业务精湛、经验丰富的护理骨干，在主干学科打造一批人才梯队合理的护理学术团队，引领全省护理学科发展。</w:t>
      </w:r>
    </w:p>
    <w:p w:rsidR="00455968" w:rsidRDefault="00455968" w:rsidP="002A0890">
      <w:pPr>
        <w:widowControl/>
        <w:snapToGrid w:val="0"/>
        <w:spacing w:line="600" w:lineRule="exact"/>
        <w:ind w:firstLineChars="200" w:firstLine="640"/>
        <w:textAlignment w:val="baseline"/>
        <w:outlineLvl w:val="2"/>
        <w:rPr>
          <w:rFonts w:eastAsia="方正仿宋_GBK"/>
          <w:bCs/>
          <w:color w:val="000000"/>
          <w:kern w:val="0"/>
          <w:sz w:val="32"/>
          <w:szCs w:val="32"/>
        </w:rPr>
      </w:pPr>
      <w:r>
        <w:rPr>
          <w:rFonts w:eastAsia="方正仿宋_GBK" w:hint="eastAsia"/>
          <w:b/>
          <w:bCs/>
          <w:color w:val="000000"/>
          <w:sz w:val="32"/>
          <w:szCs w:val="32"/>
        </w:rPr>
        <w:t>2.</w:t>
      </w:r>
      <w:r>
        <w:rPr>
          <w:rFonts w:eastAsia="方正仿宋_GBK" w:hint="eastAsia"/>
          <w:b/>
          <w:bCs/>
          <w:color w:val="000000"/>
          <w:sz w:val="32"/>
          <w:szCs w:val="32"/>
        </w:rPr>
        <w:t>开展重点专科建设，彰显护理专业价值</w:t>
      </w:r>
      <w:r>
        <w:rPr>
          <w:rFonts w:eastAsia="方正仿宋_GBK" w:hint="eastAsia"/>
          <w:b/>
          <w:color w:val="000000"/>
          <w:kern w:val="0"/>
          <w:sz w:val="32"/>
          <w:szCs w:val="32"/>
        </w:rPr>
        <w:t>。</w:t>
      </w:r>
      <w:r>
        <w:rPr>
          <w:rFonts w:eastAsia="方正仿宋_GBK" w:hint="eastAsia"/>
          <w:bCs/>
          <w:color w:val="000000"/>
          <w:kern w:val="0"/>
          <w:sz w:val="32"/>
          <w:szCs w:val="32"/>
        </w:rPr>
        <w:t>开展护理重点专科评审，打造和培育一批省级护理重点专科，鼓励各地建设市级护理重点专科。鼓励各地、各</w:t>
      </w:r>
      <w:r>
        <w:rPr>
          <w:rFonts w:eastAsia="方正仿宋_GBK"/>
          <w:bCs/>
          <w:color w:val="000000"/>
          <w:kern w:val="0"/>
          <w:sz w:val="32"/>
          <w:szCs w:val="32"/>
        </w:rPr>
        <w:t>医疗机构</w:t>
      </w:r>
      <w:r>
        <w:rPr>
          <w:rFonts w:eastAsia="方正仿宋_GBK" w:hint="eastAsia"/>
          <w:bCs/>
          <w:color w:val="000000"/>
          <w:kern w:val="0"/>
          <w:sz w:val="32"/>
          <w:szCs w:val="32"/>
        </w:rPr>
        <w:t>加大护理重点专科建设的经费投入，根据专科专病护理</w:t>
      </w:r>
      <w:r>
        <w:rPr>
          <w:rFonts w:eastAsia="方正仿宋_GBK"/>
          <w:bCs/>
          <w:color w:val="000000"/>
          <w:kern w:val="0"/>
          <w:sz w:val="32"/>
          <w:szCs w:val="32"/>
        </w:rPr>
        <w:t>特点</w:t>
      </w:r>
      <w:r>
        <w:rPr>
          <w:rFonts w:eastAsia="方正仿宋_GBK" w:hint="eastAsia"/>
          <w:bCs/>
          <w:color w:val="000000"/>
          <w:kern w:val="0"/>
          <w:sz w:val="32"/>
          <w:szCs w:val="32"/>
        </w:rPr>
        <w:t>，明确专科人才培养、专科基地建设、专科护理管理等建设目标和标准，推进医院</w:t>
      </w:r>
      <w:r>
        <w:rPr>
          <w:rFonts w:eastAsia="方正仿宋_GBK"/>
          <w:bCs/>
          <w:color w:val="000000"/>
          <w:kern w:val="0"/>
          <w:sz w:val="32"/>
          <w:szCs w:val="32"/>
        </w:rPr>
        <w:t>与高等院校</w:t>
      </w:r>
      <w:r>
        <w:rPr>
          <w:rFonts w:eastAsia="方正仿宋_GBK" w:hint="eastAsia"/>
          <w:bCs/>
          <w:color w:val="000000"/>
          <w:kern w:val="0"/>
          <w:sz w:val="32"/>
          <w:szCs w:val="32"/>
        </w:rPr>
        <w:t>融合发展，联合提升专科护理人才学历，</w:t>
      </w:r>
      <w:r>
        <w:rPr>
          <w:rFonts w:eastAsia="方正仿宋_GBK" w:hint="eastAsia"/>
          <w:bCs/>
          <w:color w:val="000000"/>
          <w:kern w:val="0"/>
          <w:sz w:val="32"/>
          <w:szCs w:val="32"/>
        </w:rPr>
        <w:lastRenderedPageBreak/>
        <w:t>探索专科护士与专业学位研究生并轨培养，推动专科护理和亚专科护理的发展，形成一批专科护理特色明显的优势专科。</w:t>
      </w:r>
      <w:bookmarkEnd w:id="123"/>
    </w:p>
    <w:p w:rsidR="00455968" w:rsidRDefault="00455968" w:rsidP="002A0890">
      <w:pPr>
        <w:spacing w:line="600" w:lineRule="exact"/>
        <w:ind w:firstLineChars="200" w:firstLine="640"/>
        <w:outlineLvl w:val="2"/>
        <w:rPr>
          <w:rFonts w:eastAsia="方正仿宋_GBK"/>
          <w:color w:val="000000"/>
          <w:sz w:val="32"/>
          <w:szCs w:val="32"/>
        </w:rPr>
      </w:pPr>
      <w:bookmarkStart w:id="124" w:name="_Toc12581"/>
      <w:r>
        <w:rPr>
          <w:rFonts w:eastAsia="方正仿宋_GBK" w:hint="eastAsia"/>
          <w:b/>
          <w:bCs/>
          <w:color w:val="000000"/>
          <w:sz w:val="32"/>
          <w:szCs w:val="32"/>
        </w:rPr>
        <w:t>3.</w:t>
      </w:r>
      <w:r>
        <w:rPr>
          <w:rFonts w:eastAsia="方正仿宋_GBK" w:hint="eastAsia"/>
          <w:b/>
          <w:bCs/>
          <w:color w:val="000000"/>
          <w:sz w:val="32"/>
          <w:szCs w:val="32"/>
        </w:rPr>
        <w:t>发展临床护理科研，促进护理创新</w:t>
      </w:r>
      <w:r>
        <w:rPr>
          <w:rFonts w:eastAsia="方正仿宋_GBK"/>
          <w:b/>
          <w:bCs/>
          <w:color w:val="000000"/>
          <w:sz w:val="32"/>
          <w:szCs w:val="32"/>
        </w:rPr>
        <w:t>能力提升</w:t>
      </w:r>
      <w:r>
        <w:rPr>
          <w:rFonts w:eastAsia="方正仿宋_GBK" w:hint="eastAsia"/>
          <w:b/>
          <w:bCs/>
          <w:color w:val="000000"/>
          <w:sz w:val="32"/>
          <w:szCs w:val="32"/>
        </w:rPr>
        <w:t>。</w:t>
      </w:r>
      <w:r>
        <w:rPr>
          <w:rFonts w:eastAsia="方正仿宋_GBK" w:hint="eastAsia"/>
          <w:color w:val="000000"/>
          <w:sz w:val="32"/>
          <w:szCs w:val="32"/>
        </w:rPr>
        <w:t>鼓励三级甲等</w:t>
      </w:r>
      <w:r>
        <w:rPr>
          <w:rFonts w:eastAsia="方正仿宋_GBK"/>
          <w:color w:val="000000"/>
          <w:sz w:val="32"/>
          <w:szCs w:val="32"/>
        </w:rPr>
        <w:t>医院</w:t>
      </w:r>
      <w:r>
        <w:rPr>
          <w:rFonts w:eastAsia="方正仿宋_GBK" w:hint="eastAsia"/>
          <w:color w:val="000000"/>
          <w:sz w:val="32"/>
          <w:szCs w:val="32"/>
        </w:rPr>
        <w:t>，</w:t>
      </w:r>
      <w:r>
        <w:rPr>
          <w:rFonts w:eastAsia="方正仿宋_GBK"/>
          <w:color w:val="000000"/>
          <w:sz w:val="32"/>
          <w:szCs w:val="32"/>
        </w:rPr>
        <w:t>特别是高等院校附属医院</w:t>
      </w:r>
      <w:r>
        <w:rPr>
          <w:rFonts w:eastAsia="方正仿宋_GBK" w:hint="eastAsia"/>
          <w:color w:val="000000"/>
          <w:sz w:val="32"/>
          <w:szCs w:val="32"/>
        </w:rPr>
        <w:t>加大护理科研投入，设立护理科研基金，探索建立护理科研管理组织，引导医疗机构开展系统性科研思维、科研方法的系列训练，培养一批护理科研骨干。鼓励</w:t>
      </w:r>
      <w:r>
        <w:rPr>
          <w:rFonts w:eastAsia="方正仿宋_GBK"/>
          <w:color w:val="000000"/>
          <w:sz w:val="32"/>
          <w:szCs w:val="32"/>
        </w:rPr>
        <w:t>高等院校附属医院</w:t>
      </w:r>
      <w:r>
        <w:rPr>
          <w:rFonts w:eastAsia="方正仿宋_GBK" w:hint="eastAsia"/>
          <w:color w:val="000000"/>
          <w:sz w:val="32"/>
          <w:szCs w:val="32"/>
        </w:rPr>
        <w:t>建立护理研究中心，为护理科研提供支撑平台。推进护理科研与临床紧密结合，形成护、教、</w:t>
      </w:r>
      <w:proofErr w:type="gramStart"/>
      <w:r>
        <w:rPr>
          <w:rFonts w:eastAsia="方正仿宋_GBK" w:hint="eastAsia"/>
          <w:color w:val="000000"/>
          <w:sz w:val="32"/>
          <w:szCs w:val="32"/>
        </w:rPr>
        <w:t>研</w:t>
      </w:r>
      <w:proofErr w:type="gramEnd"/>
      <w:r>
        <w:rPr>
          <w:rFonts w:eastAsia="方正仿宋_GBK" w:hint="eastAsia"/>
          <w:color w:val="000000"/>
          <w:sz w:val="32"/>
          <w:szCs w:val="32"/>
        </w:rPr>
        <w:t>、</w:t>
      </w:r>
      <w:proofErr w:type="gramStart"/>
      <w:r>
        <w:rPr>
          <w:rFonts w:eastAsia="方正仿宋_GBK" w:hint="eastAsia"/>
          <w:color w:val="000000"/>
          <w:sz w:val="32"/>
          <w:szCs w:val="32"/>
        </w:rPr>
        <w:t>管相互</w:t>
      </w:r>
      <w:proofErr w:type="gramEnd"/>
      <w:r>
        <w:rPr>
          <w:rFonts w:eastAsia="方正仿宋_GBK" w:hint="eastAsia"/>
          <w:color w:val="000000"/>
          <w:sz w:val="32"/>
          <w:szCs w:val="32"/>
        </w:rPr>
        <w:t>融合、相互促进的学科整体发展态势，提升我省护理专业在全国科技量值的排名。</w:t>
      </w:r>
      <w:bookmarkEnd w:id="124"/>
    </w:p>
    <w:p w:rsidR="00455968" w:rsidRDefault="00455968" w:rsidP="00455968">
      <w:pPr>
        <w:spacing w:after="120" w:line="600" w:lineRule="exact"/>
        <w:ind w:firstLineChars="200" w:firstLine="640"/>
        <w:jc w:val="left"/>
        <w:rPr>
          <w:rFonts w:eastAsia="方正仿宋_GBK"/>
          <w:color w:val="000000"/>
          <w:sz w:val="32"/>
        </w:rPr>
      </w:pPr>
    </w:p>
    <w:tbl>
      <w:tblPr>
        <w:tblpPr w:leftFromText="180" w:rightFromText="180" w:vertAnchor="text" w:horzAnchor="page" w:tblpX="2185" w:tblpY="160"/>
        <w:tblOverlap w:val="never"/>
        <w:tblW w:w="0" w:type="auto"/>
        <w:tblCellMar>
          <w:left w:w="0" w:type="dxa"/>
          <w:right w:w="0" w:type="dxa"/>
        </w:tblCellMar>
        <w:tblLook w:val="0000" w:firstRow="0" w:lastRow="0" w:firstColumn="0" w:lastColumn="0" w:noHBand="0" w:noVBand="0"/>
      </w:tblPr>
      <w:tblGrid>
        <w:gridCol w:w="7965"/>
      </w:tblGrid>
      <w:tr w:rsidR="00455968" w:rsidTr="001201BB">
        <w:trPr>
          <w:trHeight w:val="682"/>
        </w:trPr>
        <w:tc>
          <w:tcPr>
            <w:tcW w:w="79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455968" w:rsidRDefault="00455968" w:rsidP="001201BB">
            <w:pPr>
              <w:snapToGrid w:val="0"/>
              <w:spacing w:line="600" w:lineRule="exact"/>
              <w:jc w:val="center"/>
              <w:textAlignment w:val="baseline"/>
              <w:rPr>
                <w:rFonts w:eastAsia="仿宋_GB2312"/>
                <w:color w:val="000000"/>
                <w:kern w:val="0"/>
                <w:sz w:val="20"/>
                <w:szCs w:val="21"/>
              </w:rPr>
            </w:pPr>
            <w:bookmarkStart w:id="125" w:name="_Toc69192640"/>
            <w:bookmarkStart w:id="126" w:name="_Toc1269"/>
            <w:bookmarkStart w:id="127" w:name="_Toc18106"/>
            <w:r>
              <w:rPr>
                <w:rFonts w:eastAsia="方正楷体_GBK" w:hint="eastAsia"/>
                <w:b/>
                <w:bCs/>
                <w:color w:val="000000"/>
                <w:sz w:val="32"/>
                <w:szCs w:val="32"/>
              </w:rPr>
              <w:t>专栏</w:t>
            </w:r>
            <w:r>
              <w:rPr>
                <w:rFonts w:eastAsia="方正楷体_GBK"/>
                <w:b/>
                <w:bCs/>
                <w:color w:val="000000"/>
                <w:sz w:val="32"/>
                <w:szCs w:val="32"/>
              </w:rPr>
              <w:t xml:space="preserve">4  </w:t>
            </w:r>
            <w:r>
              <w:rPr>
                <w:rFonts w:eastAsia="方正楷体_GBK" w:hint="eastAsia"/>
                <w:b/>
                <w:bCs/>
                <w:color w:val="000000"/>
                <w:sz w:val="32"/>
                <w:szCs w:val="32"/>
              </w:rPr>
              <w:t>专科护理建设</w:t>
            </w:r>
            <w:r>
              <w:rPr>
                <w:rFonts w:ascii="方正仿宋_GBK" w:eastAsia="方正仿宋_GBK" w:hAnsi="方正仿宋_GBK" w:hint="eastAsia"/>
                <w:sz w:val="32"/>
              </w:rPr>
              <w:t>“</w:t>
            </w:r>
            <w:r>
              <w:rPr>
                <w:rFonts w:eastAsia="方正楷体_GBK" w:hint="eastAsia"/>
                <w:b/>
                <w:bCs/>
                <w:color w:val="000000"/>
                <w:sz w:val="32"/>
                <w:szCs w:val="32"/>
              </w:rPr>
              <w:t>双百</w:t>
            </w:r>
            <w:r>
              <w:rPr>
                <w:rFonts w:ascii="方正仿宋_GBK" w:eastAsia="方正仿宋_GBK" w:hAnsi="方正仿宋_GBK" w:hint="eastAsia"/>
                <w:sz w:val="32"/>
              </w:rPr>
              <w:t>”</w:t>
            </w:r>
            <w:bookmarkEnd w:id="125"/>
            <w:bookmarkEnd w:id="126"/>
            <w:bookmarkEnd w:id="127"/>
            <w:r>
              <w:rPr>
                <w:rFonts w:eastAsia="方正楷体_GBK" w:hint="eastAsia"/>
                <w:b/>
                <w:bCs/>
                <w:color w:val="000000"/>
                <w:sz w:val="32"/>
                <w:szCs w:val="32"/>
              </w:rPr>
              <w:t>项目</w:t>
            </w:r>
          </w:p>
        </w:tc>
      </w:tr>
      <w:tr w:rsidR="00455968" w:rsidTr="001201BB">
        <w:trPr>
          <w:trHeight w:val="1020"/>
        </w:trPr>
        <w:tc>
          <w:tcPr>
            <w:tcW w:w="79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rsidR="00455968" w:rsidRDefault="00455968" w:rsidP="002A0890">
            <w:pPr>
              <w:snapToGrid w:val="0"/>
              <w:spacing w:line="600" w:lineRule="exact"/>
              <w:ind w:firstLineChars="200" w:firstLine="560"/>
              <w:jc w:val="left"/>
              <w:textAlignment w:val="baseline"/>
              <w:rPr>
                <w:rFonts w:eastAsia="方正仿宋_GBK"/>
                <w:color w:val="000000"/>
                <w:sz w:val="28"/>
                <w:szCs w:val="36"/>
              </w:rPr>
            </w:pPr>
            <w:r>
              <w:rPr>
                <w:rFonts w:eastAsia="方正仿宋_GBK" w:hint="eastAsia"/>
                <w:b/>
                <w:bCs/>
                <w:color w:val="000000"/>
                <w:sz w:val="28"/>
                <w:szCs w:val="36"/>
              </w:rPr>
              <w:t>百项专科护理技术建设项目</w:t>
            </w:r>
            <w:r>
              <w:rPr>
                <w:rFonts w:eastAsia="方正仿宋_GBK" w:hint="eastAsia"/>
                <w:b/>
                <w:bCs/>
                <w:color w:val="000000"/>
                <w:sz w:val="28"/>
                <w:szCs w:val="36"/>
              </w:rPr>
              <w:t xml:space="preserve">: </w:t>
            </w:r>
            <w:r>
              <w:rPr>
                <w:rFonts w:eastAsia="方正仿宋_GBK" w:hint="eastAsia"/>
                <w:color w:val="000000"/>
                <w:sz w:val="28"/>
                <w:szCs w:val="36"/>
              </w:rPr>
              <w:t>制定并完善</w:t>
            </w:r>
            <w:r>
              <w:rPr>
                <w:rFonts w:eastAsia="方正仿宋_GBK" w:hint="eastAsia"/>
                <w:color w:val="000000"/>
                <w:sz w:val="28"/>
                <w:szCs w:val="36"/>
              </w:rPr>
              <w:t>100</w:t>
            </w:r>
            <w:r>
              <w:rPr>
                <w:rFonts w:eastAsia="方正仿宋_GBK" w:hint="eastAsia"/>
                <w:color w:val="000000"/>
                <w:sz w:val="28"/>
                <w:szCs w:val="36"/>
              </w:rPr>
              <w:t>项省级临床专科护理技术标准，引导医疗机构标准化实施专科护理技术，解决患者临床护理问题。</w:t>
            </w:r>
          </w:p>
          <w:p w:rsidR="00455968" w:rsidRDefault="00455968" w:rsidP="002A0890">
            <w:pPr>
              <w:snapToGrid w:val="0"/>
              <w:spacing w:line="600" w:lineRule="exact"/>
              <w:ind w:firstLineChars="200" w:firstLine="560"/>
              <w:jc w:val="left"/>
              <w:textAlignment w:val="baseline"/>
              <w:rPr>
                <w:rFonts w:eastAsia="方正仿宋_GBK"/>
                <w:b/>
                <w:bCs/>
                <w:color w:val="000000"/>
                <w:sz w:val="28"/>
                <w:szCs w:val="36"/>
              </w:rPr>
            </w:pPr>
            <w:r>
              <w:rPr>
                <w:rFonts w:eastAsia="方正仿宋_GBK" w:hint="eastAsia"/>
                <w:b/>
                <w:bCs/>
                <w:color w:val="000000"/>
                <w:sz w:val="28"/>
                <w:szCs w:val="36"/>
              </w:rPr>
              <w:t>百家专科护理</w:t>
            </w:r>
            <w:r>
              <w:rPr>
                <w:rFonts w:eastAsia="方正仿宋_GBK"/>
                <w:b/>
                <w:bCs/>
                <w:color w:val="000000"/>
                <w:sz w:val="28"/>
                <w:szCs w:val="36"/>
              </w:rPr>
              <w:t>示范</w:t>
            </w:r>
            <w:r>
              <w:rPr>
                <w:rFonts w:eastAsia="方正仿宋_GBK" w:hint="eastAsia"/>
                <w:b/>
                <w:bCs/>
                <w:color w:val="000000"/>
                <w:sz w:val="28"/>
                <w:szCs w:val="36"/>
              </w:rPr>
              <w:t>病区创建项目：</w:t>
            </w:r>
            <w:r>
              <w:rPr>
                <w:rFonts w:eastAsia="方正仿宋_GBK" w:hint="eastAsia"/>
                <w:color w:val="000000"/>
                <w:sz w:val="28"/>
                <w:szCs w:val="36"/>
              </w:rPr>
              <w:t>开展专科护理示范病区的创建工作，建成</w:t>
            </w:r>
            <w:r>
              <w:rPr>
                <w:rFonts w:eastAsia="方正仿宋_GBK" w:hint="eastAsia"/>
                <w:color w:val="000000"/>
                <w:sz w:val="28"/>
                <w:szCs w:val="36"/>
              </w:rPr>
              <w:t>100</w:t>
            </w:r>
            <w:r>
              <w:rPr>
                <w:rFonts w:eastAsia="方正仿宋_GBK" w:hint="eastAsia"/>
                <w:color w:val="000000"/>
                <w:sz w:val="28"/>
                <w:szCs w:val="36"/>
              </w:rPr>
              <w:t>家专科护理示范病区。在此基础上，开展省级临床护理重点专科建设与评审工作。</w:t>
            </w:r>
          </w:p>
        </w:tc>
      </w:tr>
    </w:tbl>
    <w:p w:rsidR="00455968" w:rsidRDefault="00455968" w:rsidP="00455968">
      <w:pPr>
        <w:spacing w:line="600" w:lineRule="exact"/>
        <w:ind w:firstLineChars="200" w:firstLine="640"/>
        <w:jc w:val="left"/>
        <w:rPr>
          <w:rFonts w:eastAsia="方正仿宋_GBK"/>
          <w:color w:val="000000"/>
          <w:sz w:val="32"/>
          <w:szCs w:val="32"/>
        </w:rPr>
      </w:pPr>
    </w:p>
    <w:p w:rsidR="00455968" w:rsidRDefault="00455968" w:rsidP="00455968">
      <w:pPr>
        <w:keepNext/>
        <w:keepLines/>
        <w:snapToGrid w:val="0"/>
        <w:spacing w:line="600" w:lineRule="exact"/>
        <w:ind w:firstLineChars="200" w:firstLine="640"/>
        <w:textAlignment w:val="baseline"/>
        <w:outlineLvl w:val="1"/>
        <w:rPr>
          <w:rFonts w:eastAsia="方正楷体_GBK"/>
          <w:bCs/>
          <w:color w:val="000000"/>
          <w:sz w:val="32"/>
          <w:szCs w:val="32"/>
        </w:rPr>
      </w:pPr>
      <w:bookmarkStart w:id="128" w:name="_Toc31018"/>
      <w:bookmarkStart w:id="129" w:name="_Toc20204"/>
      <w:bookmarkStart w:id="130" w:name="_Toc5887"/>
      <w:bookmarkStart w:id="131" w:name="_Toc29789"/>
      <w:bookmarkStart w:id="132" w:name="_Toc69192615"/>
      <w:bookmarkStart w:id="133" w:name="_Toc30904"/>
      <w:bookmarkStart w:id="134" w:name="_Toc27467"/>
      <w:bookmarkStart w:id="135" w:name="_Toc3630"/>
      <w:bookmarkStart w:id="136" w:name="_Toc11949"/>
      <w:bookmarkStart w:id="137" w:name="_Toc14015"/>
      <w:bookmarkStart w:id="138" w:name="_Toc2613"/>
      <w:bookmarkStart w:id="139" w:name="_Toc11122"/>
      <w:r>
        <w:rPr>
          <w:rFonts w:eastAsia="方正楷体_GBK" w:hint="eastAsia"/>
          <w:bCs/>
          <w:color w:val="000000"/>
          <w:sz w:val="32"/>
          <w:szCs w:val="32"/>
        </w:rPr>
        <w:t>（七）坚持中西医并重，加快中医护理传承发展</w:t>
      </w:r>
      <w:bookmarkEnd w:id="128"/>
      <w:bookmarkEnd w:id="129"/>
      <w:bookmarkEnd w:id="130"/>
      <w:bookmarkEnd w:id="131"/>
      <w:bookmarkEnd w:id="132"/>
      <w:bookmarkEnd w:id="133"/>
      <w:bookmarkEnd w:id="134"/>
      <w:bookmarkEnd w:id="135"/>
      <w:bookmarkEnd w:id="136"/>
      <w:bookmarkEnd w:id="137"/>
      <w:bookmarkEnd w:id="138"/>
      <w:bookmarkEnd w:id="139"/>
    </w:p>
    <w:p w:rsidR="00455968" w:rsidRDefault="00455968" w:rsidP="00455968">
      <w:pPr>
        <w:spacing w:line="600" w:lineRule="exact"/>
        <w:ind w:firstLineChars="200" w:firstLine="640"/>
        <w:textAlignment w:val="baseline"/>
        <w:outlineLvl w:val="2"/>
        <w:rPr>
          <w:rFonts w:eastAsia="方正仿宋_GBK"/>
          <w:color w:val="000000"/>
          <w:sz w:val="32"/>
          <w:szCs w:val="32"/>
        </w:rPr>
      </w:pPr>
      <w:r>
        <w:rPr>
          <w:rFonts w:eastAsia="方正仿宋_GBK" w:hint="eastAsia"/>
          <w:color w:val="000000"/>
          <w:sz w:val="32"/>
          <w:szCs w:val="32"/>
        </w:rPr>
        <w:t>加大中医护理人才梯队建设力度，依托中医重点学科、重点专科等平台，有序推进省级中医专业化护士及专科护士</w:t>
      </w:r>
      <w:r>
        <w:rPr>
          <w:rFonts w:eastAsia="方正仿宋_GBK" w:hint="eastAsia"/>
          <w:color w:val="000000"/>
          <w:sz w:val="32"/>
          <w:szCs w:val="32"/>
        </w:rPr>
        <w:lastRenderedPageBreak/>
        <w:t>培训基地建设，培养一批具有中医</w:t>
      </w:r>
      <w:r w:rsidR="002A0890" w:rsidRPr="002A0890">
        <w:rPr>
          <w:rFonts w:eastAsia="方正仿宋_GBK" w:hint="eastAsia"/>
          <w:color w:val="000000"/>
          <w:sz w:val="32"/>
          <w:szCs w:val="32"/>
        </w:rPr>
        <w:t>辩证思维</w:t>
      </w:r>
      <w:bookmarkStart w:id="140" w:name="_GoBack"/>
      <w:bookmarkEnd w:id="140"/>
      <w:r>
        <w:rPr>
          <w:rFonts w:eastAsia="方正仿宋_GBK" w:hint="eastAsia"/>
          <w:color w:val="000000"/>
          <w:sz w:val="32"/>
          <w:szCs w:val="32"/>
        </w:rPr>
        <w:t>的护理骨干人才、高级实践人才以及中医护理学科带头人。推进中医护理门诊建设，建立中医护理技术规范标准，推进中医护理适宜技术在社区、家庭、</w:t>
      </w:r>
      <w:proofErr w:type="gramStart"/>
      <w:r>
        <w:rPr>
          <w:rFonts w:eastAsia="方正仿宋_GBK" w:hint="eastAsia"/>
          <w:color w:val="000000"/>
          <w:sz w:val="32"/>
          <w:szCs w:val="32"/>
        </w:rPr>
        <w:t>医</w:t>
      </w:r>
      <w:proofErr w:type="gramEnd"/>
      <w:r>
        <w:rPr>
          <w:rFonts w:eastAsia="方正仿宋_GBK" w:hint="eastAsia"/>
          <w:color w:val="000000"/>
          <w:sz w:val="32"/>
          <w:szCs w:val="32"/>
        </w:rPr>
        <w:t>养结合机构的应用，充分发挥中医护理在慢病管理、老年护理、家庭照护中的作用，构建具有中医护理特色的护理服务模式，满足人民群众对中医护理的健康服务需求。</w:t>
      </w:r>
    </w:p>
    <w:p w:rsidR="00455968" w:rsidRDefault="00455968" w:rsidP="00455968">
      <w:pPr>
        <w:keepNext/>
        <w:keepLines/>
        <w:snapToGrid w:val="0"/>
        <w:spacing w:line="600" w:lineRule="exact"/>
        <w:ind w:firstLineChars="200" w:firstLine="640"/>
        <w:textAlignment w:val="baseline"/>
        <w:outlineLvl w:val="1"/>
        <w:rPr>
          <w:rFonts w:eastAsia="方正楷体_GBK"/>
          <w:bCs/>
          <w:color w:val="000000"/>
          <w:sz w:val="32"/>
          <w:szCs w:val="32"/>
        </w:rPr>
      </w:pPr>
      <w:bookmarkStart w:id="141" w:name="_Toc30683"/>
      <w:bookmarkStart w:id="142" w:name="_Toc818"/>
      <w:bookmarkStart w:id="143" w:name="_Toc23361"/>
      <w:bookmarkStart w:id="144" w:name="_Toc2793"/>
      <w:r>
        <w:rPr>
          <w:rFonts w:eastAsia="方正楷体_GBK" w:hint="eastAsia"/>
          <w:bCs/>
          <w:color w:val="000000"/>
          <w:sz w:val="32"/>
          <w:szCs w:val="32"/>
        </w:rPr>
        <w:t>（八）加强护理</w:t>
      </w:r>
      <w:bookmarkStart w:id="145" w:name="_Hlk85370723"/>
      <w:r>
        <w:rPr>
          <w:rFonts w:eastAsia="方正楷体_GBK" w:hint="eastAsia"/>
          <w:bCs/>
          <w:color w:val="000000"/>
          <w:sz w:val="32"/>
          <w:szCs w:val="32"/>
        </w:rPr>
        <w:t>信息</w:t>
      </w:r>
      <w:bookmarkEnd w:id="145"/>
      <w:r>
        <w:rPr>
          <w:rFonts w:eastAsia="方正楷体_GBK" w:hint="eastAsia"/>
          <w:bCs/>
          <w:color w:val="000000"/>
          <w:sz w:val="32"/>
          <w:szCs w:val="32"/>
        </w:rPr>
        <w:t>化建设，助推智慧护理</w:t>
      </w:r>
      <w:bookmarkEnd w:id="141"/>
      <w:bookmarkEnd w:id="142"/>
      <w:bookmarkEnd w:id="143"/>
      <w:bookmarkEnd w:id="144"/>
      <w:r>
        <w:rPr>
          <w:rFonts w:eastAsia="方正楷体_GBK" w:hint="eastAsia"/>
          <w:bCs/>
          <w:color w:val="000000"/>
          <w:sz w:val="32"/>
          <w:szCs w:val="32"/>
        </w:rPr>
        <w:t>发展</w:t>
      </w:r>
    </w:p>
    <w:p w:rsidR="00455968" w:rsidRDefault="00455968" w:rsidP="00455968">
      <w:pPr>
        <w:snapToGrid w:val="0"/>
        <w:spacing w:line="600" w:lineRule="exact"/>
        <w:ind w:firstLineChars="200" w:firstLine="640"/>
        <w:textAlignment w:val="baseline"/>
        <w:rPr>
          <w:rFonts w:eastAsia="方正楷体_GBK"/>
          <w:color w:val="000000"/>
          <w:sz w:val="32"/>
          <w:szCs w:val="32"/>
        </w:rPr>
      </w:pPr>
      <w:r>
        <w:rPr>
          <w:rFonts w:eastAsia="方正仿宋_GBK" w:hint="eastAsia"/>
          <w:color w:val="000000"/>
          <w:sz w:val="32"/>
          <w:szCs w:val="32"/>
        </w:rPr>
        <w:t>加强临床护理信息化建设，逐步建立安全预警系统，推动护理人员管理、质量管理、教学科研管理等信息化的建设。进一步推进全省护理质量控制信息系统的建设，加强全省护理质量指标的监测、分析及反馈，实现质量可追溯，提升护理质量。提高护理服务智慧化水平，探索应用智能护理机器人、人工智能辅助决策系统等智能设备节约护理人力，提高护理效率。应用智能可穿戴设备、远程家庭监测、“互联网</w:t>
      </w:r>
      <w:r>
        <w:rPr>
          <w:rFonts w:eastAsia="方正仿宋_GBK" w:hint="eastAsia"/>
          <w:color w:val="000000"/>
          <w:sz w:val="32"/>
          <w:szCs w:val="32"/>
        </w:rPr>
        <w:t>+</w:t>
      </w:r>
      <w:r>
        <w:rPr>
          <w:rFonts w:eastAsia="方正仿宋_GBK" w:hint="eastAsia"/>
          <w:color w:val="000000"/>
          <w:sz w:val="32"/>
          <w:szCs w:val="32"/>
        </w:rPr>
        <w:t>护理服务”平台等，为探索机构</w:t>
      </w:r>
      <w:r>
        <w:rPr>
          <w:rFonts w:eastAsia="方正仿宋_GBK" w:hint="eastAsia"/>
          <w:color w:val="000000"/>
          <w:sz w:val="32"/>
          <w:szCs w:val="32"/>
        </w:rPr>
        <w:t>-</w:t>
      </w:r>
      <w:r>
        <w:rPr>
          <w:rFonts w:eastAsia="方正仿宋_GBK" w:hint="eastAsia"/>
          <w:color w:val="000000"/>
          <w:sz w:val="32"/>
          <w:szCs w:val="32"/>
        </w:rPr>
        <w:t>社区</w:t>
      </w:r>
      <w:r>
        <w:rPr>
          <w:rFonts w:eastAsia="方正仿宋_GBK" w:hint="eastAsia"/>
          <w:color w:val="000000"/>
          <w:sz w:val="32"/>
          <w:szCs w:val="32"/>
        </w:rPr>
        <w:t>-</w:t>
      </w:r>
      <w:r>
        <w:rPr>
          <w:rFonts w:eastAsia="方正仿宋_GBK" w:hint="eastAsia"/>
          <w:color w:val="000000"/>
          <w:sz w:val="32"/>
          <w:szCs w:val="32"/>
        </w:rPr>
        <w:t>居家护理模式提供技术支持，开展线上线下一体化延续性护理服务，满足老年、慢性病等居家人群的护理服务需求。</w:t>
      </w:r>
    </w:p>
    <w:p w:rsidR="00455968" w:rsidRDefault="00455968" w:rsidP="00455968">
      <w:pPr>
        <w:keepNext/>
        <w:keepLines/>
        <w:snapToGrid w:val="0"/>
        <w:spacing w:line="600" w:lineRule="exact"/>
        <w:ind w:firstLineChars="200" w:firstLine="640"/>
        <w:textAlignment w:val="baseline"/>
        <w:outlineLvl w:val="1"/>
        <w:rPr>
          <w:rFonts w:eastAsia="方正楷体_GBK"/>
          <w:bCs/>
          <w:color w:val="000000"/>
          <w:sz w:val="32"/>
          <w:szCs w:val="32"/>
        </w:rPr>
      </w:pPr>
      <w:bookmarkStart w:id="146" w:name="_Toc32536"/>
      <w:bookmarkStart w:id="147" w:name="_Toc18114"/>
      <w:bookmarkStart w:id="148" w:name="_Toc16292"/>
      <w:bookmarkStart w:id="149" w:name="_Toc1710"/>
      <w:r>
        <w:rPr>
          <w:rFonts w:eastAsia="方正楷体_GBK" w:hint="eastAsia"/>
          <w:bCs/>
          <w:color w:val="000000"/>
          <w:sz w:val="32"/>
          <w:szCs w:val="32"/>
        </w:rPr>
        <w:t>（九）拓展护理服务领域，促进护理产业发展</w:t>
      </w:r>
      <w:bookmarkEnd w:id="146"/>
      <w:bookmarkEnd w:id="147"/>
      <w:bookmarkEnd w:id="148"/>
      <w:bookmarkEnd w:id="149"/>
    </w:p>
    <w:p w:rsidR="00455968" w:rsidRDefault="00455968" w:rsidP="00455968">
      <w:pPr>
        <w:spacing w:line="600" w:lineRule="exact"/>
        <w:ind w:firstLineChars="200" w:firstLine="640"/>
        <w:textAlignment w:val="baseline"/>
        <w:rPr>
          <w:rFonts w:eastAsia="方正仿宋_GBK"/>
          <w:color w:val="000000"/>
          <w:sz w:val="20"/>
        </w:rPr>
      </w:pPr>
      <w:bookmarkStart w:id="150" w:name="_Toc25049"/>
      <w:bookmarkStart w:id="151" w:name="_Toc11892"/>
      <w:bookmarkStart w:id="152" w:name="_Toc14944"/>
      <w:bookmarkStart w:id="153" w:name="_Toc25924"/>
      <w:bookmarkStart w:id="154" w:name="_Toc69192629"/>
      <w:bookmarkStart w:id="155" w:name="_Toc31956"/>
      <w:bookmarkStart w:id="156" w:name="_Toc14035"/>
      <w:r>
        <w:rPr>
          <w:rFonts w:eastAsia="方正仿宋_GBK" w:hint="eastAsia"/>
          <w:color w:val="000000"/>
          <w:sz w:val="32"/>
          <w:szCs w:val="32"/>
        </w:rPr>
        <w:t>推动护理事业改革创新，重视护理产业发展。</w:t>
      </w:r>
      <w:bookmarkEnd w:id="150"/>
      <w:bookmarkEnd w:id="151"/>
      <w:bookmarkEnd w:id="152"/>
      <w:bookmarkEnd w:id="153"/>
      <w:bookmarkEnd w:id="154"/>
      <w:bookmarkEnd w:id="155"/>
      <w:bookmarkEnd w:id="156"/>
      <w:r>
        <w:rPr>
          <w:rFonts w:eastAsia="方正仿宋_GBK" w:hint="eastAsia"/>
          <w:color w:val="000000"/>
          <w:sz w:val="32"/>
          <w:szCs w:val="32"/>
        </w:rPr>
        <w:t>推进</w:t>
      </w:r>
      <w:proofErr w:type="gramStart"/>
      <w:r>
        <w:rPr>
          <w:rFonts w:eastAsia="方正仿宋_GBK" w:hint="eastAsia"/>
          <w:color w:val="000000"/>
          <w:sz w:val="32"/>
          <w:szCs w:val="32"/>
        </w:rPr>
        <w:t>医护康养融合</w:t>
      </w:r>
      <w:proofErr w:type="gramEnd"/>
      <w:r>
        <w:rPr>
          <w:rFonts w:eastAsia="方正仿宋_GBK" w:hint="eastAsia"/>
          <w:color w:val="000000"/>
          <w:sz w:val="32"/>
          <w:szCs w:val="32"/>
        </w:rPr>
        <w:t>发展，鼓励有条件的医疗机构同时开办护理院或康复医院，发挥护理在养生保健、康复治疗、生活照料、</w:t>
      </w:r>
      <w:proofErr w:type="gramStart"/>
      <w:r>
        <w:rPr>
          <w:rFonts w:eastAsia="方正仿宋_GBK" w:hint="eastAsia"/>
          <w:color w:val="000000"/>
          <w:sz w:val="32"/>
          <w:szCs w:val="32"/>
        </w:rPr>
        <w:t>安宁疗护一体化</w:t>
      </w:r>
      <w:proofErr w:type="gramEnd"/>
      <w:r>
        <w:rPr>
          <w:rFonts w:eastAsia="方正仿宋_GBK" w:hint="eastAsia"/>
          <w:color w:val="000000"/>
          <w:sz w:val="32"/>
          <w:szCs w:val="32"/>
        </w:rPr>
        <w:t>服务的作用。鼓励医疗机构与高校、科研院所、</w:t>
      </w:r>
      <w:r>
        <w:rPr>
          <w:rFonts w:eastAsia="方正仿宋_GBK" w:hint="eastAsia"/>
          <w:color w:val="000000"/>
          <w:sz w:val="32"/>
          <w:szCs w:val="32"/>
        </w:rPr>
        <w:lastRenderedPageBreak/>
        <w:t>生产企业合作，积极开展护理设施设备等产品研发，发展智慧养老等产业。探索护理在医疗与养老、医疗与旅游、互联网与健康、体育与健康生活方式、食品与健康等五大融合领域中的作用。</w:t>
      </w:r>
    </w:p>
    <w:p w:rsidR="00455968" w:rsidRDefault="00455968" w:rsidP="00455968">
      <w:pPr>
        <w:keepNext/>
        <w:keepLines/>
        <w:snapToGrid w:val="0"/>
        <w:spacing w:line="600" w:lineRule="exact"/>
        <w:ind w:firstLineChars="200" w:firstLine="640"/>
        <w:textAlignment w:val="baseline"/>
        <w:outlineLvl w:val="0"/>
        <w:rPr>
          <w:rFonts w:eastAsia="方正黑体_GBK"/>
          <w:bCs/>
          <w:color w:val="000000"/>
          <w:kern w:val="44"/>
          <w:sz w:val="32"/>
          <w:szCs w:val="32"/>
        </w:rPr>
      </w:pPr>
      <w:bookmarkStart w:id="157" w:name="_Toc23285"/>
      <w:bookmarkStart w:id="158" w:name="_Toc28999"/>
      <w:bookmarkStart w:id="159" w:name="_Toc16971"/>
      <w:bookmarkStart w:id="160" w:name="_Toc1319"/>
      <w:bookmarkStart w:id="161" w:name="_Toc69049919"/>
      <w:r>
        <w:rPr>
          <w:rFonts w:eastAsia="方正黑体_GBK" w:hint="eastAsia"/>
          <w:bCs/>
          <w:color w:val="000000"/>
          <w:kern w:val="44"/>
          <w:sz w:val="32"/>
          <w:szCs w:val="32"/>
        </w:rPr>
        <w:t>四、保障措施</w:t>
      </w:r>
      <w:bookmarkEnd w:id="157"/>
      <w:bookmarkEnd w:id="158"/>
      <w:bookmarkEnd w:id="159"/>
      <w:bookmarkEnd w:id="160"/>
      <w:bookmarkEnd w:id="161"/>
    </w:p>
    <w:p w:rsidR="00455968" w:rsidRDefault="00455968" w:rsidP="00455968">
      <w:pPr>
        <w:keepNext/>
        <w:keepLines/>
        <w:snapToGrid w:val="0"/>
        <w:spacing w:line="600" w:lineRule="exact"/>
        <w:ind w:firstLineChars="200" w:firstLine="648"/>
        <w:textAlignment w:val="baseline"/>
        <w:outlineLvl w:val="1"/>
        <w:rPr>
          <w:rFonts w:eastAsia="方正楷体_GBK"/>
          <w:bCs/>
          <w:color w:val="000000"/>
          <w:spacing w:val="2"/>
          <w:sz w:val="32"/>
          <w:szCs w:val="32"/>
        </w:rPr>
      </w:pPr>
      <w:bookmarkStart w:id="162" w:name="_Toc6378"/>
      <w:bookmarkStart w:id="163" w:name="_Toc20240"/>
      <w:bookmarkStart w:id="164" w:name="_Toc1296"/>
      <w:bookmarkStart w:id="165" w:name="_Toc69049920"/>
      <w:bookmarkStart w:id="166" w:name="_Toc25998"/>
      <w:r>
        <w:rPr>
          <w:rFonts w:eastAsia="方正楷体_GBK" w:hint="eastAsia"/>
          <w:bCs/>
          <w:color w:val="000000"/>
          <w:spacing w:val="2"/>
          <w:sz w:val="32"/>
          <w:szCs w:val="32"/>
        </w:rPr>
        <w:t>（一）加强组织领导</w:t>
      </w:r>
      <w:bookmarkEnd w:id="162"/>
      <w:bookmarkEnd w:id="163"/>
      <w:bookmarkEnd w:id="164"/>
      <w:bookmarkEnd w:id="165"/>
      <w:bookmarkEnd w:id="166"/>
    </w:p>
    <w:p w:rsidR="00455968" w:rsidRDefault="00455968" w:rsidP="00455968">
      <w:pPr>
        <w:snapToGrid w:val="0"/>
        <w:spacing w:line="600" w:lineRule="exact"/>
        <w:ind w:firstLineChars="200" w:firstLine="640"/>
        <w:textAlignment w:val="baseline"/>
        <w:rPr>
          <w:rFonts w:eastAsia="方正仿宋_GBK"/>
          <w:color w:val="000000"/>
          <w:kern w:val="0"/>
          <w:sz w:val="20"/>
          <w:szCs w:val="32"/>
        </w:rPr>
      </w:pPr>
      <w:r>
        <w:rPr>
          <w:rFonts w:eastAsia="方正仿宋_GBK" w:hint="eastAsia"/>
          <w:color w:val="000000"/>
          <w:kern w:val="0"/>
          <w:sz w:val="32"/>
          <w:szCs w:val="32"/>
        </w:rPr>
        <w:t>推进护理事业发展是建设健康江苏、保障人民健康的重要举措。各地、各单位要提高政治站位，强化组织领导，切实把加强医疗机构护理工作、优化护理岗位设置、完善护理人员配置、提高护理人员待遇、保持护理队伍稳定、开展优质护理服务、提升护理服务水平等放在重要位置，结合工作实际，制定配套措施，细化目标任务，扎实推进，确保</w:t>
      </w:r>
      <w:r>
        <w:rPr>
          <w:rFonts w:ascii="方正仿宋_GBK" w:eastAsia="方正仿宋_GBK" w:hAnsi="方正仿宋_GBK" w:hint="eastAsia"/>
          <w:sz w:val="32"/>
        </w:rPr>
        <w:t>“</w:t>
      </w:r>
      <w:r>
        <w:rPr>
          <w:rFonts w:eastAsia="方正仿宋_GBK" w:hint="eastAsia"/>
          <w:color w:val="000000"/>
          <w:kern w:val="0"/>
          <w:sz w:val="32"/>
          <w:szCs w:val="32"/>
        </w:rPr>
        <w:t>十四五</w:t>
      </w:r>
      <w:r>
        <w:rPr>
          <w:rFonts w:ascii="方正仿宋_GBK" w:eastAsia="方正仿宋_GBK" w:hAnsi="方正仿宋_GBK" w:hint="eastAsia"/>
          <w:sz w:val="32"/>
        </w:rPr>
        <w:t>”</w:t>
      </w:r>
      <w:r>
        <w:rPr>
          <w:rFonts w:eastAsia="方正仿宋_GBK" w:hint="eastAsia"/>
          <w:color w:val="000000"/>
          <w:kern w:val="0"/>
          <w:sz w:val="32"/>
          <w:szCs w:val="32"/>
        </w:rPr>
        <w:t>护理事业发展规划各项</w:t>
      </w:r>
      <w:proofErr w:type="gramStart"/>
      <w:r>
        <w:rPr>
          <w:rFonts w:eastAsia="方正仿宋_GBK" w:hint="eastAsia"/>
          <w:color w:val="000000"/>
          <w:kern w:val="0"/>
          <w:sz w:val="32"/>
          <w:szCs w:val="32"/>
        </w:rPr>
        <w:t>指标落细落实</w:t>
      </w:r>
      <w:proofErr w:type="gramEnd"/>
      <w:r>
        <w:rPr>
          <w:rFonts w:eastAsia="方正仿宋_GBK" w:hint="eastAsia"/>
          <w:color w:val="000000"/>
          <w:kern w:val="0"/>
          <w:sz w:val="32"/>
          <w:szCs w:val="32"/>
        </w:rPr>
        <w:t>、见功见效。</w:t>
      </w:r>
    </w:p>
    <w:p w:rsidR="00455968" w:rsidRDefault="00455968" w:rsidP="00455968">
      <w:pPr>
        <w:keepNext/>
        <w:keepLines/>
        <w:snapToGrid w:val="0"/>
        <w:spacing w:line="600" w:lineRule="exact"/>
        <w:ind w:firstLineChars="200" w:firstLine="648"/>
        <w:textAlignment w:val="baseline"/>
        <w:outlineLvl w:val="1"/>
        <w:rPr>
          <w:rFonts w:eastAsia="方正楷体_GBK"/>
          <w:bCs/>
          <w:color w:val="000000"/>
          <w:spacing w:val="2"/>
          <w:sz w:val="32"/>
          <w:szCs w:val="32"/>
        </w:rPr>
      </w:pPr>
      <w:bookmarkStart w:id="167" w:name="_Toc1996"/>
      <w:bookmarkStart w:id="168" w:name="_Toc69049921"/>
      <w:bookmarkStart w:id="169" w:name="_Toc3822"/>
      <w:bookmarkStart w:id="170" w:name="_Toc21735"/>
      <w:bookmarkStart w:id="171" w:name="_Toc17540"/>
      <w:r>
        <w:rPr>
          <w:rFonts w:eastAsia="方正楷体_GBK" w:hint="eastAsia"/>
          <w:bCs/>
          <w:color w:val="000000"/>
          <w:spacing w:val="2"/>
          <w:sz w:val="32"/>
          <w:szCs w:val="32"/>
        </w:rPr>
        <w:t>（二）</w:t>
      </w:r>
      <w:bookmarkEnd w:id="167"/>
      <w:bookmarkEnd w:id="168"/>
      <w:bookmarkEnd w:id="169"/>
      <w:r>
        <w:rPr>
          <w:rFonts w:eastAsia="方正楷体_GBK" w:hint="eastAsia"/>
          <w:bCs/>
          <w:color w:val="000000"/>
          <w:spacing w:val="2"/>
          <w:sz w:val="32"/>
          <w:szCs w:val="32"/>
        </w:rPr>
        <w:t>强化政策保障</w:t>
      </w:r>
      <w:bookmarkEnd w:id="170"/>
      <w:bookmarkEnd w:id="171"/>
    </w:p>
    <w:p w:rsidR="00455968" w:rsidRDefault="00455968" w:rsidP="00455968">
      <w:pPr>
        <w:snapToGrid w:val="0"/>
        <w:spacing w:line="600" w:lineRule="exact"/>
        <w:ind w:firstLineChars="200" w:firstLine="640"/>
        <w:textAlignment w:val="baseline"/>
        <w:rPr>
          <w:rFonts w:eastAsia="方正仿宋_GBK"/>
          <w:color w:val="000000"/>
          <w:sz w:val="28"/>
          <w:szCs w:val="36"/>
        </w:rPr>
      </w:pPr>
      <w:r>
        <w:rPr>
          <w:rFonts w:eastAsia="方正仿宋_GBK" w:hint="eastAsia"/>
          <w:color w:val="000000"/>
          <w:kern w:val="0"/>
          <w:sz w:val="32"/>
          <w:szCs w:val="32"/>
        </w:rPr>
        <w:t>推进护理事业发展是全社会共同的事业，是一项系统工程，各级卫生健康行政部门要在把握大局和大势中找准切入点和着力点，积极主动与教育、财政、</w:t>
      </w:r>
      <w:proofErr w:type="gramStart"/>
      <w:r>
        <w:rPr>
          <w:rFonts w:eastAsia="方正仿宋_GBK" w:hint="eastAsia"/>
          <w:color w:val="000000"/>
          <w:kern w:val="0"/>
          <w:sz w:val="32"/>
          <w:szCs w:val="32"/>
        </w:rPr>
        <w:t>医</w:t>
      </w:r>
      <w:proofErr w:type="gramEnd"/>
      <w:r>
        <w:rPr>
          <w:rFonts w:eastAsia="方正仿宋_GBK" w:hint="eastAsia"/>
          <w:color w:val="000000"/>
          <w:kern w:val="0"/>
          <w:sz w:val="32"/>
          <w:szCs w:val="32"/>
        </w:rPr>
        <w:t>保等部门沟通协调，扩大护理专业招生规模，增加护士编制数量，优化人才队伍结构，</w:t>
      </w:r>
      <w:r>
        <w:rPr>
          <w:rFonts w:eastAsia="方正仿宋_GBK" w:hint="eastAsia"/>
          <w:color w:val="000000"/>
          <w:sz w:val="32"/>
          <w:szCs w:val="32"/>
        </w:rPr>
        <w:t>完善招聘政策，</w:t>
      </w:r>
      <w:r>
        <w:rPr>
          <w:rFonts w:eastAsia="方正仿宋_GBK" w:hint="eastAsia"/>
          <w:color w:val="000000"/>
          <w:kern w:val="0"/>
          <w:sz w:val="32"/>
          <w:szCs w:val="32"/>
        </w:rPr>
        <w:t>合理制定护理服务价格，力求涵盖病情观察与评估、健康咨询与教育、临床实施的专科护理技术等项目，完善居家护理服务价格政策，</w:t>
      </w:r>
      <w:r>
        <w:rPr>
          <w:rFonts w:eastAsia="方正仿宋_GBK" w:hint="eastAsia"/>
          <w:color w:val="000000"/>
          <w:sz w:val="32"/>
          <w:szCs w:val="32"/>
        </w:rPr>
        <w:t>提高护理技术在医疗服务能力和病种分值付费中的权重，</w:t>
      </w:r>
      <w:r>
        <w:rPr>
          <w:rFonts w:eastAsia="方正仿宋_GBK" w:hint="eastAsia"/>
          <w:color w:val="000000"/>
          <w:kern w:val="0"/>
          <w:sz w:val="32"/>
          <w:szCs w:val="32"/>
        </w:rPr>
        <w:t>充分体现护士技术劳动价值。依法依规保障护士，多方合力，助力护理事业高质量</w:t>
      </w:r>
      <w:r>
        <w:rPr>
          <w:rFonts w:eastAsia="方正仿宋_GBK" w:hint="eastAsia"/>
          <w:color w:val="000000"/>
          <w:kern w:val="0"/>
          <w:sz w:val="32"/>
          <w:szCs w:val="32"/>
        </w:rPr>
        <w:lastRenderedPageBreak/>
        <w:t>发展。</w:t>
      </w:r>
      <w:bookmarkStart w:id="172" w:name="_Toc69049922"/>
      <w:bookmarkStart w:id="173" w:name="_Toc30477"/>
      <w:bookmarkStart w:id="174" w:name="_Toc22272"/>
      <w:bookmarkStart w:id="175" w:name="_Toc13354"/>
    </w:p>
    <w:p w:rsidR="00455968" w:rsidRDefault="00455968" w:rsidP="00455968">
      <w:pPr>
        <w:keepNext/>
        <w:keepLines/>
        <w:snapToGrid w:val="0"/>
        <w:spacing w:line="600" w:lineRule="exact"/>
        <w:ind w:firstLineChars="200" w:firstLine="648"/>
        <w:textAlignment w:val="baseline"/>
        <w:outlineLvl w:val="1"/>
        <w:rPr>
          <w:rFonts w:eastAsia="方正楷体_GBK"/>
          <w:bCs/>
          <w:color w:val="000000"/>
          <w:spacing w:val="2"/>
          <w:sz w:val="32"/>
          <w:szCs w:val="32"/>
        </w:rPr>
      </w:pPr>
      <w:bookmarkStart w:id="176" w:name="_Toc69049923"/>
      <w:bookmarkStart w:id="177" w:name="_Toc31894"/>
      <w:bookmarkStart w:id="178" w:name="_Toc28190"/>
      <w:bookmarkStart w:id="179" w:name="_Toc7435"/>
      <w:bookmarkStart w:id="180" w:name="_Toc13368"/>
      <w:bookmarkEnd w:id="172"/>
      <w:bookmarkEnd w:id="173"/>
      <w:bookmarkEnd w:id="174"/>
      <w:bookmarkEnd w:id="175"/>
      <w:r>
        <w:rPr>
          <w:rFonts w:eastAsia="方正楷体_GBK" w:hint="eastAsia"/>
          <w:bCs/>
          <w:color w:val="000000"/>
          <w:spacing w:val="2"/>
          <w:sz w:val="32"/>
          <w:szCs w:val="32"/>
        </w:rPr>
        <w:t>（三）营造舆论氛围</w:t>
      </w:r>
      <w:bookmarkEnd w:id="176"/>
      <w:bookmarkEnd w:id="177"/>
      <w:bookmarkEnd w:id="178"/>
      <w:bookmarkEnd w:id="179"/>
      <w:bookmarkEnd w:id="180"/>
    </w:p>
    <w:p w:rsidR="00455968" w:rsidRDefault="00455968" w:rsidP="00455968">
      <w:pPr>
        <w:snapToGrid w:val="0"/>
        <w:spacing w:line="600" w:lineRule="exact"/>
        <w:ind w:firstLineChars="200" w:firstLine="640"/>
        <w:textAlignment w:val="baseline"/>
        <w:rPr>
          <w:rFonts w:eastAsia="方正仿宋_GBK"/>
          <w:color w:val="000000"/>
          <w:kern w:val="0"/>
          <w:sz w:val="32"/>
          <w:szCs w:val="32"/>
        </w:rPr>
      </w:pPr>
      <w:r>
        <w:rPr>
          <w:rFonts w:eastAsia="方正仿宋_GBK" w:hint="eastAsia"/>
          <w:color w:val="000000"/>
          <w:kern w:val="0"/>
          <w:sz w:val="32"/>
          <w:szCs w:val="32"/>
        </w:rPr>
        <w:t>各地要充分发挥主流媒体作用，利用广播、电视、报刊、新媒体平台等多种媒介，大力宣传护理事业发展的重要意义和工作成效，选树护士典型，宣传优秀事迹，增强护士职业荣誉感，对在护理工作中做出</w:t>
      </w:r>
      <w:proofErr w:type="gramStart"/>
      <w:r>
        <w:rPr>
          <w:rFonts w:eastAsia="方正仿宋_GBK" w:hint="eastAsia"/>
          <w:color w:val="000000"/>
          <w:kern w:val="0"/>
          <w:sz w:val="32"/>
          <w:szCs w:val="32"/>
        </w:rPr>
        <w:t>突出责献的</w:t>
      </w:r>
      <w:proofErr w:type="gramEnd"/>
      <w:r>
        <w:rPr>
          <w:rFonts w:eastAsia="方正仿宋_GBK" w:hint="eastAsia"/>
          <w:color w:val="000000"/>
          <w:kern w:val="0"/>
          <w:sz w:val="32"/>
          <w:szCs w:val="32"/>
        </w:rPr>
        <w:t>单位和个人按规定给予表彰奖励。让全社会广泛了解护士工作的重要性和特殊性，努力在全社会形成推动护理事业高质量发展的良好氛围。</w:t>
      </w:r>
    </w:p>
    <w:p w:rsidR="00455968" w:rsidRDefault="00455968" w:rsidP="00455968">
      <w:pPr>
        <w:keepNext/>
        <w:keepLines/>
        <w:snapToGrid w:val="0"/>
        <w:spacing w:line="600" w:lineRule="exact"/>
        <w:ind w:firstLineChars="200" w:firstLine="648"/>
        <w:textAlignment w:val="baseline"/>
        <w:outlineLvl w:val="1"/>
        <w:rPr>
          <w:rFonts w:eastAsia="方正楷体_GBK"/>
          <w:bCs/>
          <w:color w:val="000000"/>
          <w:spacing w:val="2"/>
          <w:sz w:val="32"/>
          <w:szCs w:val="32"/>
        </w:rPr>
      </w:pPr>
      <w:bookmarkStart w:id="181" w:name="_Toc19802"/>
      <w:bookmarkStart w:id="182" w:name="_Toc1992"/>
      <w:bookmarkStart w:id="183" w:name="_Toc18451"/>
      <w:bookmarkStart w:id="184" w:name="_Toc4731"/>
      <w:r>
        <w:rPr>
          <w:rFonts w:eastAsia="方正楷体_GBK" w:hint="eastAsia"/>
          <w:bCs/>
          <w:color w:val="000000"/>
          <w:spacing w:val="2"/>
          <w:sz w:val="32"/>
          <w:szCs w:val="32"/>
        </w:rPr>
        <w:t>（四）实施与评价</w:t>
      </w:r>
      <w:bookmarkEnd w:id="181"/>
      <w:bookmarkEnd w:id="182"/>
      <w:bookmarkEnd w:id="183"/>
      <w:bookmarkEnd w:id="184"/>
    </w:p>
    <w:p w:rsidR="00455968" w:rsidRDefault="00455968" w:rsidP="00455968">
      <w:pPr>
        <w:snapToGrid w:val="0"/>
        <w:spacing w:line="600" w:lineRule="exact"/>
        <w:ind w:firstLineChars="200" w:firstLine="640"/>
        <w:textAlignment w:val="baseline"/>
        <w:rPr>
          <w:rFonts w:eastAsia="方正仿宋_GBK"/>
          <w:color w:val="000000"/>
          <w:sz w:val="32"/>
          <w:szCs w:val="32"/>
        </w:rPr>
      </w:pPr>
      <w:r>
        <w:rPr>
          <w:rFonts w:eastAsia="方正仿宋_GBK" w:hint="eastAsia"/>
          <w:color w:val="000000"/>
          <w:kern w:val="0"/>
          <w:sz w:val="32"/>
          <w:szCs w:val="32"/>
        </w:rPr>
        <w:t>各地各单位要根据本地区、本单位实际，研究制定本地区、本单位护理事业发展五年规划。勇于改革创新，认真落实本规划制定的主要目标、重点任务，制定切实可行的评估方案，建立监督评估机制，加强对规划实施情况的动态监测，针对评估发现的问题及时优化政策措施和实施方案。</w:t>
      </w:r>
      <w:r>
        <w:rPr>
          <w:rFonts w:eastAsia="方正仿宋_GBK" w:hint="eastAsia"/>
          <w:color w:val="000000"/>
          <w:kern w:val="0"/>
          <w:sz w:val="32"/>
          <w:szCs w:val="32"/>
        </w:rPr>
        <w:t>2023</w:t>
      </w:r>
      <w:r>
        <w:rPr>
          <w:rFonts w:eastAsia="方正仿宋_GBK" w:hint="eastAsia"/>
          <w:color w:val="000000"/>
          <w:kern w:val="0"/>
          <w:sz w:val="32"/>
          <w:szCs w:val="32"/>
        </w:rPr>
        <w:t>年，我委将对各设区市卫生健康行政部门贯彻落实规划执行情况进行中期评估，</w:t>
      </w:r>
      <w:r>
        <w:rPr>
          <w:rFonts w:eastAsia="方正仿宋_GBK" w:hint="eastAsia"/>
          <w:color w:val="000000"/>
          <w:kern w:val="0"/>
          <w:sz w:val="32"/>
          <w:szCs w:val="32"/>
        </w:rPr>
        <w:t>2025</w:t>
      </w:r>
      <w:r>
        <w:rPr>
          <w:rFonts w:eastAsia="方正仿宋_GBK" w:hint="eastAsia"/>
          <w:color w:val="000000"/>
          <w:kern w:val="0"/>
          <w:sz w:val="32"/>
          <w:szCs w:val="32"/>
        </w:rPr>
        <w:t>年组织开展终期评估，确保规划目标任务顺利实现。</w:t>
      </w:r>
    </w:p>
    <w:p w:rsidR="00455968" w:rsidRDefault="00455968" w:rsidP="00455968"/>
    <w:p w:rsidR="00D035D7" w:rsidRPr="00455968" w:rsidRDefault="00D035D7"/>
    <w:sectPr w:rsidR="00D035D7" w:rsidRPr="0045596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方正仿宋简体">
    <w:altName w:val="微软雅黑"/>
    <w:charset w:val="86"/>
    <w:family w:val="auto"/>
    <w:pitch w:val="default"/>
    <w:sig w:usb0="00000001" w:usb1="080E0000" w:usb2="0000000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968"/>
    <w:rsid w:val="002A0890"/>
    <w:rsid w:val="00455968"/>
    <w:rsid w:val="00D035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59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596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1544</Words>
  <Characters>8804</Characters>
  <Application>Microsoft Office Word</Application>
  <DocSecurity>0</DocSecurity>
  <Lines>73</Lines>
  <Paragraphs>20</Paragraphs>
  <ScaleCrop>false</ScaleCrop>
  <Company>china</Company>
  <LinksUpToDate>false</LinksUpToDate>
  <CharactersWithSpaces>10328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Windows 用户</cp:lastModifiedBy>
  <cp:revision>2</cp:revision>
  <dcterms:created xsi:type="dcterms:W3CDTF">2021-12-28T09:06:00Z</dcterms:created>
  <dcterms:modified xsi:type="dcterms:W3CDTF">2024-12-17T07:38:00Z</dcterms:modified>
</cp:coreProperties>
</file>