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5B20" w:rsidRPr="0046025E" w:rsidRDefault="00FB5B20" w:rsidP="00D171A1">
      <w:pPr>
        <w:adjustRightInd w:val="0"/>
        <w:snapToGrid w:val="0"/>
        <w:spacing w:line="600" w:lineRule="exact"/>
        <w:jc w:val="center"/>
        <w:rPr>
          <w:rFonts w:ascii="Times New Roman" w:eastAsia="方正小标宋_GBK" w:hAnsi="Times New Roman"/>
          <w:sz w:val="44"/>
          <w:szCs w:val="44"/>
        </w:rPr>
      </w:pPr>
      <w:bookmarkStart w:id="0" w:name="_GoBack"/>
      <w:r w:rsidRPr="0046025E">
        <w:rPr>
          <w:rFonts w:ascii="Times New Roman" w:eastAsia="方正小标宋_GBK" w:hAnsi="Times New Roman"/>
          <w:sz w:val="44"/>
          <w:szCs w:val="44"/>
        </w:rPr>
        <w:t>江苏省</w:t>
      </w:r>
      <w:proofErr w:type="gramStart"/>
      <w:r w:rsidRPr="0046025E">
        <w:rPr>
          <w:rFonts w:ascii="Times New Roman" w:eastAsia="方正小标宋_GBK" w:hAnsi="Times New Roman"/>
          <w:sz w:val="44"/>
          <w:szCs w:val="44"/>
        </w:rPr>
        <w:t>医</w:t>
      </w:r>
      <w:proofErr w:type="gramEnd"/>
      <w:r w:rsidRPr="0046025E">
        <w:rPr>
          <w:rFonts w:ascii="Times New Roman" w:eastAsia="方正小标宋_GBK" w:hAnsi="Times New Roman"/>
          <w:sz w:val="44"/>
          <w:szCs w:val="44"/>
        </w:rPr>
        <w:t>养结合促进行动实施方案</w:t>
      </w:r>
    </w:p>
    <w:bookmarkEnd w:id="0"/>
    <w:p w:rsidR="00FB5B20" w:rsidRPr="0046025E" w:rsidRDefault="00FB5B20" w:rsidP="00D171A1">
      <w:pPr>
        <w:adjustRightInd w:val="0"/>
        <w:snapToGrid w:val="0"/>
        <w:spacing w:line="600" w:lineRule="exact"/>
        <w:ind w:firstLineChars="200" w:firstLine="616"/>
        <w:rPr>
          <w:rFonts w:ascii="Times New Roman" w:eastAsia="方正仿宋_GBK" w:hAnsi="Times New Roman"/>
        </w:rPr>
      </w:pPr>
    </w:p>
    <w:p w:rsidR="00FB5B20" w:rsidRPr="0046025E" w:rsidRDefault="00FB5B20" w:rsidP="00D171A1">
      <w:pPr>
        <w:adjustRightInd w:val="0"/>
        <w:snapToGrid w:val="0"/>
        <w:spacing w:line="600" w:lineRule="exact"/>
        <w:ind w:firstLineChars="200" w:firstLine="616"/>
        <w:rPr>
          <w:rFonts w:ascii="Times New Roman" w:eastAsia="方正仿宋_GBK" w:hAnsi="Times New Roman"/>
        </w:rPr>
      </w:pPr>
      <w:r w:rsidRPr="0046025E">
        <w:rPr>
          <w:rFonts w:ascii="Times New Roman" w:eastAsia="方正仿宋_GBK" w:hAnsi="Times New Roman"/>
        </w:rPr>
        <w:t>为进一步扩大</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养结合服务供给，提升服务质效，</w:t>
      </w:r>
      <w:r w:rsidRPr="0046025E">
        <w:rPr>
          <w:rFonts w:ascii="Times New Roman" w:eastAsia="方正仿宋_GBK" w:hAnsi="Times New Roman" w:hint="eastAsia"/>
        </w:rPr>
        <w:t>更好</w:t>
      </w:r>
      <w:r w:rsidRPr="0046025E">
        <w:rPr>
          <w:rFonts w:ascii="Times New Roman" w:eastAsia="方正仿宋_GBK" w:hAnsi="Times New Roman"/>
        </w:rPr>
        <w:t>满足老年人健康养老服务需求，根据国家卫生健康委、民政部</w:t>
      </w:r>
      <w:r w:rsidRPr="0046025E">
        <w:rPr>
          <w:rFonts w:ascii="Times New Roman" w:eastAsia="方正仿宋_GBK" w:hAnsi="Times New Roman" w:hint="eastAsia"/>
        </w:rPr>
        <w:t>、</w:t>
      </w:r>
      <w:r w:rsidRPr="0046025E">
        <w:rPr>
          <w:rFonts w:ascii="Times New Roman" w:eastAsia="方正仿宋_GBK" w:hAnsi="Times New Roman"/>
        </w:rPr>
        <w:t>国家</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保局等五部门《关于开展医养结合促进行动的通知》要求，</w:t>
      </w:r>
      <w:r w:rsidRPr="0046025E">
        <w:rPr>
          <w:rFonts w:ascii="Times New Roman" w:eastAsia="方正仿宋_GBK" w:hAnsi="Times New Roman" w:hint="eastAsia"/>
        </w:rPr>
        <w:t>结合</w:t>
      </w:r>
      <w:r w:rsidRPr="0046025E">
        <w:rPr>
          <w:rFonts w:ascii="Times New Roman" w:eastAsia="方正仿宋_GBK" w:hAnsi="Times New Roman"/>
        </w:rPr>
        <w:t>我省实际，制定本方案。</w:t>
      </w:r>
    </w:p>
    <w:p w:rsidR="00FB5B20" w:rsidRPr="0046025E" w:rsidRDefault="00FB5B20" w:rsidP="00D171A1">
      <w:pPr>
        <w:adjustRightInd w:val="0"/>
        <w:snapToGrid w:val="0"/>
        <w:spacing w:line="600" w:lineRule="exact"/>
        <w:ind w:firstLineChars="200" w:firstLine="616"/>
        <w:rPr>
          <w:rFonts w:ascii="Times New Roman" w:eastAsia="方正黑体_GBK" w:hAnsi="Times New Roman"/>
        </w:rPr>
      </w:pPr>
      <w:r w:rsidRPr="0046025E">
        <w:rPr>
          <w:rFonts w:ascii="Times New Roman" w:eastAsia="方正黑体_GBK" w:hAnsi="Times New Roman"/>
        </w:rPr>
        <w:t>一、</w:t>
      </w:r>
      <w:r w:rsidRPr="0046025E">
        <w:rPr>
          <w:rFonts w:ascii="Times New Roman" w:eastAsia="方正黑体_GBK" w:hAnsi="Times New Roman" w:hint="eastAsia"/>
        </w:rPr>
        <w:t>工作</w:t>
      </w:r>
      <w:r w:rsidRPr="0046025E">
        <w:rPr>
          <w:rFonts w:ascii="Times New Roman" w:eastAsia="方正黑体_GBK" w:hAnsi="Times New Roman"/>
        </w:rPr>
        <w:t>目标</w:t>
      </w:r>
    </w:p>
    <w:p w:rsidR="00FB5B20" w:rsidRPr="0046025E" w:rsidRDefault="00FB5B20" w:rsidP="00D171A1">
      <w:pPr>
        <w:adjustRightInd w:val="0"/>
        <w:snapToGrid w:val="0"/>
        <w:spacing w:line="600" w:lineRule="exact"/>
        <w:ind w:firstLineChars="200" w:firstLine="616"/>
        <w:rPr>
          <w:rFonts w:ascii="Times New Roman" w:eastAsia="方正仿宋_GBK" w:hAnsi="Times New Roman"/>
        </w:rPr>
      </w:pPr>
      <w:r w:rsidRPr="0046025E">
        <w:rPr>
          <w:rFonts w:ascii="Times New Roman" w:eastAsia="方正仿宋_GBK" w:hAnsi="Times New Roman"/>
        </w:rPr>
        <w:t>加快完善</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养结合支持政策，健全服务网络，扩大服务供给，提升服务能力，到</w:t>
      </w:r>
      <w:r w:rsidRPr="0046025E">
        <w:rPr>
          <w:rFonts w:ascii="Times New Roman" w:eastAsia="方正仿宋_GBK" w:hAnsi="Times New Roman"/>
        </w:rPr>
        <w:t>202</w:t>
      </w:r>
      <w:r w:rsidR="00BC1090">
        <w:rPr>
          <w:rFonts w:ascii="Times New Roman" w:eastAsia="方正仿宋_GBK" w:hAnsi="Times New Roman"/>
        </w:rPr>
        <w:t>6</w:t>
      </w:r>
      <w:r w:rsidRPr="0046025E">
        <w:rPr>
          <w:rFonts w:ascii="Times New Roman" w:eastAsia="方正仿宋_GBK" w:hAnsi="Times New Roman"/>
        </w:rPr>
        <w:t>年底，每个县（市、区）至少建成</w:t>
      </w:r>
      <w:r w:rsidRPr="0046025E">
        <w:rPr>
          <w:rFonts w:ascii="Times New Roman" w:eastAsia="方正仿宋_GBK" w:hAnsi="Times New Roman"/>
        </w:rPr>
        <w:t>1</w:t>
      </w:r>
      <w:r w:rsidRPr="0046025E">
        <w:rPr>
          <w:rFonts w:ascii="Times New Roman" w:eastAsia="方正仿宋_GBK" w:hAnsi="Times New Roman"/>
        </w:rPr>
        <w:t>家</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养结合机构（指同时具备医疗卫生资质、进行养老机构备案的医疗卫生机构或养老机构，下同）</w:t>
      </w:r>
      <w:r w:rsidR="006D4350" w:rsidRPr="0046025E">
        <w:rPr>
          <w:rFonts w:ascii="Times New Roman" w:eastAsia="方正仿宋_GBK" w:hAnsi="Times New Roman"/>
        </w:rPr>
        <w:t>，实现</w:t>
      </w:r>
      <w:proofErr w:type="gramStart"/>
      <w:r w:rsidR="006D4350" w:rsidRPr="0046025E">
        <w:rPr>
          <w:rFonts w:ascii="Times New Roman" w:eastAsia="方正仿宋_GBK" w:hAnsi="Times New Roman"/>
        </w:rPr>
        <w:t>医</w:t>
      </w:r>
      <w:proofErr w:type="gramEnd"/>
      <w:r w:rsidR="006D4350" w:rsidRPr="0046025E">
        <w:rPr>
          <w:rFonts w:ascii="Times New Roman" w:eastAsia="方正仿宋_GBK" w:hAnsi="Times New Roman"/>
        </w:rPr>
        <w:t>养结合服务县域全覆盖</w:t>
      </w:r>
      <w:r w:rsidR="00BC1090">
        <w:rPr>
          <w:rFonts w:ascii="Times New Roman" w:eastAsia="方正仿宋_GBK" w:hAnsi="Times New Roman" w:hint="eastAsia"/>
        </w:rPr>
        <w:t>；</w:t>
      </w:r>
      <w:r w:rsidR="00BC1090" w:rsidRPr="0046025E">
        <w:rPr>
          <w:rFonts w:ascii="Times New Roman" w:eastAsia="方正仿宋_GBK" w:hAnsi="Times New Roman"/>
        </w:rPr>
        <w:t>到</w:t>
      </w:r>
      <w:r w:rsidR="00BC1090" w:rsidRPr="0046025E">
        <w:rPr>
          <w:rFonts w:ascii="Times New Roman" w:eastAsia="方正仿宋_GBK" w:hAnsi="Times New Roman"/>
        </w:rPr>
        <w:t>2027</w:t>
      </w:r>
      <w:r w:rsidR="00BC1090" w:rsidRPr="0046025E">
        <w:rPr>
          <w:rFonts w:ascii="Times New Roman" w:eastAsia="方正仿宋_GBK" w:hAnsi="Times New Roman"/>
        </w:rPr>
        <w:t>年底</w:t>
      </w:r>
      <w:r w:rsidR="00BC1090">
        <w:rPr>
          <w:rFonts w:ascii="Times New Roman" w:eastAsia="方正仿宋_GBK" w:hAnsi="Times New Roman" w:hint="eastAsia"/>
        </w:rPr>
        <w:t>，</w:t>
      </w:r>
      <w:r w:rsidR="00BC1090">
        <w:rPr>
          <w:rFonts w:ascii="Times New Roman" w:eastAsia="方正仿宋_GBK" w:hAnsi="Times New Roman"/>
        </w:rPr>
        <w:t>每个县（</w:t>
      </w:r>
      <w:r w:rsidR="00BC1090">
        <w:rPr>
          <w:rFonts w:ascii="Times New Roman" w:eastAsia="方正仿宋_GBK" w:hAnsi="Times New Roman" w:hint="eastAsia"/>
        </w:rPr>
        <w:t>市</w:t>
      </w:r>
      <w:r w:rsidR="00BC1090">
        <w:rPr>
          <w:rFonts w:ascii="Times New Roman" w:eastAsia="方正仿宋_GBK" w:hAnsi="Times New Roman"/>
        </w:rPr>
        <w:t>、涉农区）</w:t>
      </w:r>
      <w:r w:rsidRPr="0046025E">
        <w:rPr>
          <w:rFonts w:ascii="Times New Roman" w:eastAsia="方正仿宋_GBK" w:hAnsi="Times New Roman"/>
        </w:rPr>
        <w:t>至少</w:t>
      </w:r>
      <w:r w:rsidRPr="0046025E">
        <w:rPr>
          <w:rFonts w:ascii="Times New Roman" w:eastAsia="方正仿宋_GBK" w:hAnsi="Times New Roman"/>
        </w:rPr>
        <w:t>1</w:t>
      </w:r>
      <w:r w:rsidRPr="0046025E">
        <w:rPr>
          <w:rFonts w:ascii="Times New Roman" w:eastAsia="方正仿宋_GBK" w:hAnsi="Times New Roman"/>
        </w:rPr>
        <w:t>家基层医疗卫生机构设置长期护理专区</w:t>
      </w:r>
      <w:r w:rsidR="006D4350">
        <w:rPr>
          <w:rFonts w:ascii="Times New Roman" w:eastAsia="方正仿宋_GBK" w:hAnsi="Times New Roman" w:hint="eastAsia"/>
        </w:rPr>
        <w:t>，</w:t>
      </w:r>
      <w:r w:rsidRPr="0046025E">
        <w:rPr>
          <w:rFonts w:ascii="Times New Roman" w:eastAsia="方正仿宋_GBK" w:hAnsi="Times New Roman" w:hint="eastAsia"/>
        </w:rPr>
        <w:t>全省</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养结合机构管理</w:t>
      </w:r>
      <w:r w:rsidRPr="0046025E">
        <w:rPr>
          <w:rFonts w:ascii="Times New Roman" w:eastAsia="方正仿宋_GBK" w:hAnsi="Times New Roman" w:hint="eastAsia"/>
        </w:rPr>
        <w:t>和</w:t>
      </w:r>
      <w:r w:rsidRPr="0046025E">
        <w:rPr>
          <w:rFonts w:ascii="Times New Roman" w:eastAsia="方正仿宋_GBK" w:hAnsi="Times New Roman"/>
        </w:rPr>
        <w:t>专业技术人员培训全覆盖</w:t>
      </w:r>
      <w:r w:rsidRPr="0046025E">
        <w:rPr>
          <w:rFonts w:ascii="Times New Roman" w:eastAsia="方正仿宋_GBK" w:hAnsi="Times New Roman" w:hint="eastAsia"/>
        </w:rPr>
        <w:t>、长期护理保险制度区域全覆盖。</w:t>
      </w:r>
    </w:p>
    <w:p w:rsidR="00FB5B20" w:rsidRPr="0046025E" w:rsidRDefault="00FB5B20" w:rsidP="00D171A1">
      <w:pPr>
        <w:adjustRightInd w:val="0"/>
        <w:snapToGrid w:val="0"/>
        <w:spacing w:line="600" w:lineRule="exact"/>
        <w:ind w:firstLineChars="200" w:firstLine="616"/>
        <w:rPr>
          <w:rFonts w:ascii="Times New Roman" w:eastAsia="方正黑体_GBK" w:hAnsi="Times New Roman"/>
        </w:rPr>
      </w:pPr>
      <w:r w:rsidRPr="0046025E">
        <w:rPr>
          <w:rFonts w:ascii="Times New Roman" w:eastAsia="方正黑体_GBK" w:hAnsi="Times New Roman"/>
        </w:rPr>
        <w:t>二、主要任务</w:t>
      </w:r>
    </w:p>
    <w:p w:rsidR="00FB5B20" w:rsidRPr="0046025E" w:rsidRDefault="00FB5B20" w:rsidP="00D171A1">
      <w:pPr>
        <w:adjustRightInd w:val="0"/>
        <w:snapToGrid w:val="0"/>
        <w:spacing w:line="600" w:lineRule="exact"/>
        <w:ind w:firstLineChars="200" w:firstLine="616"/>
        <w:rPr>
          <w:rFonts w:ascii="Times New Roman" w:eastAsia="方正楷体_GBK" w:hAnsi="Times New Roman"/>
        </w:rPr>
      </w:pPr>
      <w:r w:rsidRPr="0046025E">
        <w:rPr>
          <w:rFonts w:ascii="Times New Roman" w:eastAsia="方正楷体_GBK" w:hAnsi="Times New Roman"/>
        </w:rPr>
        <w:t>（一）完善</w:t>
      </w:r>
      <w:proofErr w:type="gramStart"/>
      <w:r w:rsidRPr="0046025E">
        <w:rPr>
          <w:rFonts w:ascii="Times New Roman" w:eastAsia="方正楷体_GBK" w:hAnsi="Times New Roman"/>
        </w:rPr>
        <w:t>医</w:t>
      </w:r>
      <w:proofErr w:type="gramEnd"/>
      <w:r w:rsidRPr="0046025E">
        <w:rPr>
          <w:rFonts w:ascii="Times New Roman" w:eastAsia="方正楷体_GBK" w:hAnsi="Times New Roman"/>
        </w:rPr>
        <w:t>养结合服务网络</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w:t>
      </w:r>
      <w:r w:rsidRPr="0046025E">
        <w:rPr>
          <w:rFonts w:ascii="Times New Roman" w:eastAsia="方正仿宋_GBK" w:hAnsi="Times New Roman"/>
          <w:b/>
        </w:rPr>
        <w:t>支持医疗机构开展</w:t>
      </w:r>
      <w:proofErr w:type="gramStart"/>
      <w:r w:rsidRPr="0046025E">
        <w:rPr>
          <w:rFonts w:ascii="Times New Roman" w:eastAsia="方正仿宋_GBK" w:hAnsi="Times New Roman"/>
          <w:b/>
        </w:rPr>
        <w:t>医</w:t>
      </w:r>
      <w:proofErr w:type="gramEnd"/>
      <w:r w:rsidRPr="0046025E">
        <w:rPr>
          <w:rFonts w:ascii="Times New Roman" w:eastAsia="方正仿宋_GBK" w:hAnsi="Times New Roman"/>
          <w:b/>
        </w:rPr>
        <w:t>养结合服务。</w:t>
      </w:r>
      <w:r w:rsidRPr="0046025E">
        <w:rPr>
          <w:rFonts w:ascii="Times New Roman" w:eastAsia="方正仿宋_GBK" w:hAnsi="Times New Roman" w:hint="eastAsia"/>
        </w:rPr>
        <w:t>在结合本地实际和</w:t>
      </w:r>
      <w:proofErr w:type="gramStart"/>
      <w:r w:rsidRPr="0046025E">
        <w:rPr>
          <w:rFonts w:ascii="Times New Roman" w:eastAsia="方正仿宋_GBK" w:hAnsi="Times New Roman" w:hint="eastAsia"/>
        </w:rPr>
        <w:t>科学稳慎</w:t>
      </w:r>
      <w:proofErr w:type="gramEnd"/>
      <w:r w:rsidRPr="0046025E">
        <w:rPr>
          <w:rFonts w:ascii="Times New Roman" w:eastAsia="方正仿宋_GBK" w:hAnsi="Times New Roman" w:hint="eastAsia"/>
        </w:rPr>
        <w:t>评估的基础上，及时优化调整二级公立医院的发展方向和功能定位，积极发展</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养结合服务。引导推动医疗资源较丰富地区的部分二级及以下医疗卫生机构转型为康复医院、护理院。支持县级公立医院和有条件的乡镇卫生院、社区卫生服务中心建设</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养结合服务设施。鼓励依托县域</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rPr>
        <w:t>共</w:t>
      </w:r>
      <w:r w:rsidRPr="0046025E">
        <w:rPr>
          <w:rFonts w:ascii="Times New Roman" w:eastAsia="方正仿宋_GBK" w:hAnsi="Times New Roman" w:hint="eastAsia"/>
        </w:rPr>
        <w:t>体牵头医院或老年医院，成立县级</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养结合或</w:t>
      </w:r>
      <w:r w:rsidRPr="0046025E">
        <w:rPr>
          <w:rFonts w:ascii="Times New Roman" w:eastAsia="方正仿宋_GBK" w:hAnsi="Times New Roman"/>
        </w:rPr>
        <w:t>老年健康</w:t>
      </w:r>
      <w:r w:rsidRPr="0046025E">
        <w:rPr>
          <w:rFonts w:ascii="Times New Roman" w:eastAsia="方正仿宋_GBK" w:hAnsi="Times New Roman" w:hint="eastAsia"/>
        </w:rPr>
        <w:t>服务指导中心，开展技术指导、质量控制</w:t>
      </w:r>
      <w:r w:rsidRPr="0046025E">
        <w:rPr>
          <w:rFonts w:ascii="Times New Roman" w:eastAsia="方正仿宋_GBK" w:hAnsi="Times New Roman"/>
        </w:rPr>
        <w:t>、</w:t>
      </w:r>
      <w:r w:rsidRPr="0046025E">
        <w:rPr>
          <w:rFonts w:ascii="Times New Roman" w:eastAsia="方正仿宋_GBK" w:hAnsi="Times New Roman" w:hint="eastAsia"/>
        </w:rPr>
        <w:t>人才培养等工作。到</w:t>
      </w:r>
      <w:r w:rsidRPr="0046025E">
        <w:rPr>
          <w:rFonts w:ascii="Times New Roman" w:eastAsia="方正仿宋_GBK" w:hAnsi="Times New Roman" w:hint="eastAsia"/>
        </w:rPr>
        <w:t>2</w:t>
      </w:r>
      <w:r w:rsidRPr="0046025E">
        <w:rPr>
          <w:rFonts w:ascii="Times New Roman" w:eastAsia="方正仿宋_GBK" w:hAnsi="Times New Roman"/>
        </w:rPr>
        <w:t>027</w:t>
      </w:r>
      <w:r w:rsidRPr="0046025E">
        <w:rPr>
          <w:rFonts w:ascii="Times New Roman" w:eastAsia="方正仿宋_GBK" w:hAnsi="Times New Roman" w:hint="eastAsia"/>
        </w:rPr>
        <w:t>年底</w:t>
      </w:r>
      <w:r w:rsidRPr="0046025E">
        <w:rPr>
          <w:rFonts w:ascii="Times New Roman" w:eastAsia="方正仿宋_GBK" w:hAnsi="Times New Roman"/>
        </w:rPr>
        <w:t>，</w:t>
      </w:r>
      <w:r w:rsidRPr="0046025E">
        <w:rPr>
          <w:rFonts w:ascii="Times New Roman" w:eastAsia="方正仿宋_GBK" w:hAnsi="Times New Roman" w:hint="eastAsia"/>
        </w:rPr>
        <w:t>符合条件且具备意愿的</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养结合机构原则上均纳入紧密型</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联体统一管理</w:t>
      </w:r>
      <w:r w:rsidRPr="0046025E">
        <w:rPr>
          <w:rFonts w:ascii="Times New Roman" w:eastAsia="方正仿宋_GBK" w:hAnsi="Times New Roman"/>
        </w:rPr>
        <w:t>，</w:t>
      </w:r>
      <w:r w:rsidRPr="0046025E">
        <w:rPr>
          <w:rFonts w:ascii="Times New Roman" w:eastAsia="方正仿宋_GBK" w:hAnsi="Times New Roman" w:hint="eastAsia"/>
        </w:rPr>
        <w:t>实现</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联体内转诊、医疗、康复、护理、安宁疗护、用药、养老等服务衔接。</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b/>
        </w:rPr>
      </w:pPr>
      <w:r w:rsidRPr="0046025E">
        <w:rPr>
          <w:rFonts w:ascii="Times New Roman" w:eastAsia="方正仿宋_GBK" w:hAnsi="Times New Roman"/>
          <w:b/>
        </w:rPr>
        <w:t>2.</w:t>
      </w:r>
      <w:r w:rsidRPr="0046025E">
        <w:rPr>
          <w:rFonts w:ascii="Times New Roman" w:eastAsia="方正仿宋_GBK" w:hAnsi="Times New Roman" w:hint="eastAsia"/>
          <w:b/>
        </w:rPr>
        <w:t>提升</w:t>
      </w:r>
      <w:r w:rsidRPr="0046025E">
        <w:rPr>
          <w:rFonts w:ascii="Times New Roman" w:eastAsia="方正仿宋_GBK" w:hAnsi="Times New Roman"/>
          <w:b/>
        </w:rPr>
        <w:t>养老机构</w:t>
      </w:r>
      <w:proofErr w:type="gramStart"/>
      <w:r w:rsidRPr="0046025E">
        <w:rPr>
          <w:rFonts w:ascii="Times New Roman" w:eastAsia="方正仿宋_GBK" w:hAnsi="Times New Roman"/>
          <w:b/>
        </w:rPr>
        <w:t>医</w:t>
      </w:r>
      <w:proofErr w:type="gramEnd"/>
      <w:r w:rsidRPr="0046025E">
        <w:rPr>
          <w:rFonts w:ascii="Times New Roman" w:eastAsia="方正仿宋_GBK" w:hAnsi="Times New Roman"/>
          <w:b/>
        </w:rPr>
        <w:t>养结合服务能力。</w:t>
      </w:r>
      <w:r w:rsidRPr="0046025E">
        <w:rPr>
          <w:rFonts w:ascii="Times New Roman" w:eastAsia="方正仿宋_GBK" w:hAnsi="Times New Roman"/>
        </w:rPr>
        <w:t>根据养老机构内设医疗机构需要，依法依规赋予相应处方权。制定《养老机构护理型床位建设与服务规范》，规范护理型养老机构床位区域、设施配备、人员配比、医疗机构设置等要求。以失能老年人照护为重点，提高养老机构</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养结合服务能力，增加护理型床位供给，新建养老机构护理型床位占比原则上不低于</w:t>
      </w:r>
      <w:r w:rsidRPr="0046025E">
        <w:rPr>
          <w:rFonts w:ascii="Times New Roman" w:eastAsia="方正仿宋_GBK" w:hAnsi="Times New Roman"/>
        </w:rPr>
        <w:t>80%</w:t>
      </w:r>
      <w:r w:rsidRPr="0046025E">
        <w:rPr>
          <w:rFonts w:ascii="Times New Roman" w:eastAsia="方正仿宋_GBK" w:hAnsi="Times New Roman"/>
        </w:rPr>
        <w:t>，到</w:t>
      </w:r>
      <w:r w:rsidRPr="0046025E">
        <w:rPr>
          <w:rFonts w:ascii="Times New Roman" w:eastAsia="方正仿宋_GBK" w:hAnsi="Times New Roman"/>
        </w:rPr>
        <w:t>2027</w:t>
      </w:r>
      <w:r w:rsidRPr="0046025E">
        <w:rPr>
          <w:rFonts w:ascii="Times New Roman" w:eastAsia="方正仿宋_GBK" w:hAnsi="Times New Roman"/>
        </w:rPr>
        <w:t>年底，全省护理型床位占养老机构床位比例达到</w:t>
      </w:r>
      <w:r w:rsidRPr="0046025E">
        <w:rPr>
          <w:rFonts w:ascii="Times New Roman" w:eastAsia="方正仿宋_GBK" w:hAnsi="Times New Roman"/>
        </w:rPr>
        <w:t>72%</w:t>
      </w:r>
      <w:r w:rsidRPr="0046025E">
        <w:rPr>
          <w:rFonts w:ascii="Times New Roman" w:eastAsia="方正仿宋_GBK" w:hAnsi="Times New Roman"/>
        </w:rPr>
        <w:t>。</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3.</w:t>
      </w:r>
      <w:r w:rsidRPr="0046025E">
        <w:rPr>
          <w:rFonts w:ascii="Times New Roman" w:eastAsia="方正仿宋_GBK" w:hAnsi="Times New Roman"/>
          <w:b/>
        </w:rPr>
        <w:t>推动医疗与养老服务有效衔接。</w:t>
      </w:r>
      <w:r w:rsidRPr="0046025E">
        <w:rPr>
          <w:rFonts w:ascii="Times New Roman" w:eastAsia="方正仿宋_GBK" w:hAnsi="Times New Roman"/>
        </w:rPr>
        <w:t>支持基层医疗卫生机构与养老服务设施统筹规划、毗邻建设</w:t>
      </w:r>
      <w:r w:rsidRPr="0046025E">
        <w:rPr>
          <w:rFonts w:ascii="Times New Roman" w:eastAsia="方正仿宋_GBK" w:hAnsi="Times New Roman" w:hint="eastAsia"/>
        </w:rPr>
        <w:t>，推动乡镇敬老院、卫生院资源共享、服务衔接</w:t>
      </w:r>
      <w:r w:rsidRPr="0046025E">
        <w:rPr>
          <w:rFonts w:ascii="Times New Roman" w:eastAsia="方正仿宋_GBK" w:hAnsi="Times New Roman"/>
        </w:rPr>
        <w:t>。对暂不具备条件设置医疗机构的养老机构，按照</w:t>
      </w:r>
      <w:r w:rsidRPr="0046025E">
        <w:rPr>
          <w:rFonts w:ascii="Times New Roman" w:eastAsia="方正仿宋_GBK" w:hAnsi="Times New Roman"/>
        </w:rPr>
        <w:t>“</w:t>
      </w:r>
      <w:r w:rsidRPr="0046025E">
        <w:rPr>
          <w:rFonts w:ascii="Times New Roman" w:eastAsia="方正仿宋_GBK" w:hAnsi="Times New Roman"/>
        </w:rPr>
        <w:t>方便就近、互惠互利</w:t>
      </w:r>
      <w:r w:rsidRPr="0046025E">
        <w:rPr>
          <w:rFonts w:ascii="Times New Roman" w:eastAsia="方正仿宋_GBK" w:hAnsi="Times New Roman"/>
        </w:rPr>
        <w:t>”</w:t>
      </w:r>
      <w:r w:rsidRPr="0046025E">
        <w:rPr>
          <w:rFonts w:ascii="Times New Roman" w:eastAsia="方正仿宋_GBK" w:hAnsi="Times New Roman"/>
        </w:rPr>
        <w:t>的原则，加快推进与周边医疗卫生机构开展签约合作</w:t>
      </w:r>
      <w:r w:rsidRPr="0046025E">
        <w:rPr>
          <w:rFonts w:ascii="Times New Roman" w:eastAsia="方正仿宋_GBK" w:hAnsi="Times New Roman" w:hint="eastAsia"/>
        </w:rPr>
        <w:t>，</w:t>
      </w:r>
      <w:r w:rsidRPr="0046025E">
        <w:rPr>
          <w:rFonts w:ascii="Times New Roman" w:eastAsia="方正仿宋_GBK" w:hAnsi="Times New Roman" w:hint="eastAsia"/>
        </w:rPr>
        <w:t>202</w:t>
      </w:r>
      <w:r w:rsidRPr="0046025E">
        <w:rPr>
          <w:rFonts w:ascii="Times New Roman" w:eastAsia="方正仿宋_GBK" w:hAnsi="Times New Roman"/>
        </w:rPr>
        <w:t>7</w:t>
      </w:r>
      <w:r w:rsidRPr="0046025E">
        <w:rPr>
          <w:rFonts w:ascii="Times New Roman" w:eastAsia="方正仿宋_GBK" w:hAnsi="Times New Roman" w:hint="eastAsia"/>
        </w:rPr>
        <w:t>年底前实现</w:t>
      </w:r>
      <w:r w:rsidRPr="0046025E">
        <w:rPr>
          <w:rFonts w:ascii="Times New Roman" w:eastAsia="方正仿宋_GBK" w:hAnsi="Times New Roman"/>
        </w:rPr>
        <w:t>有意愿</w:t>
      </w:r>
      <w:r w:rsidRPr="0046025E">
        <w:rPr>
          <w:rFonts w:ascii="Times New Roman" w:eastAsia="方正仿宋_GBK" w:hAnsi="Times New Roman" w:hint="eastAsia"/>
        </w:rPr>
        <w:t>的养老机构签约全覆盖</w:t>
      </w:r>
      <w:r w:rsidRPr="0046025E">
        <w:rPr>
          <w:rFonts w:ascii="Times New Roman" w:eastAsia="方正仿宋_GBK" w:hAnsi="Times New Roman"/>
        </w:rPr>
        <w:t>。医疗</w:t>
      </w:r>
      <w:r w:rsidRPr="0046025E">
        <w:rPr>
          <w:rFonts w:ascii="Times New Roman" w:eastAsia="方正仿宋_GBK" w:hAnsi="Times New Roman" w:hint="eastAsia"/>
        </w:rPr>
        <w:t>卫生</w:t>
      </w:r>
      <w:r w:rsidRPr="0046025E">
        <w:rPr>
          <w:rFonts w:ascii="Times New Roman" w:eastAsia="方正仿宋_GBK" w:hAnsi="Times New Roman"/>
        </w:rPr>
        <w:t>机构与养老机构签约提供巡诊、上门服务，一般应由老年医学科或全科医务人员牵头承担。养老机构可作为医疗卫生机构老年患者出院后的康复场所。</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4</w:t>
      </w:r>
      <w:r w:rsidRPr="0046025E">
        <w:rPr>
          <w:rFonts w:ascii="Times New Roman" w:eastAsia="方正仿宋_GBK" w:hAnsi="Times New Roman" w:hint="eastAsia"/>
          <w:b/>
        </w:rPr>
        <w:t>.</w:t>
      </w:r>
      <w:r w:rsidRPr="0046025E">
        <w:rPr>
          <w:rFonts w:ascii="Times New Roman" w:eastAsia="方正仿宋_GBK" w:hAnsi="Times New Roman"/>
          <w:b/>
        </w:rPr>
        <w:t>发展社区和居家</w:t>
      </w:r>
      <w:proofErr w:type="gramStart"/>
      <w:r w:rsidRPr="0046025E">
        <w:rPr>
          <w:rFonts w:ascii="Times New Roman" w:eastAsia="方正仿宋_GBK" w:hAnsi="Times New Roman"/>
          <w:b/>
        </w:rPr>
        <w:t>医</w:t>
      </w:r>
      <w:proofErr w:type="gramEnd"/>
      <w:r w:rsidRPr="0046025E">
        <w:rPr>
          <w:rFonts w:ascii="Times New Roman" w:eastAsia="方正仿宋_GBK" w:hAnsi="Times New Roman"/>
          <w:b/>
        </w:rPr>
        <w:t>养结合服务。</w:t>
      </w:r>
      <w:r w:rsidRPr="0046025E">
        <w:rPr>
          <w:rFonts w:ascii="Times New Roman" w:eastAsia="方正仿宋_GBK" w:hAnsi="Times New Roman"/>
        </w:rPr>
        <w:t>稳步提升城市街道综合性养老服务中心</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养结合服务能力，按规定设置医务室、护理站等医疗机构。</w:t>
      </w:r>
      <w:r w:rsidRPr="0046025E">
        <w:rPr>
          <w:rFonts w:ascii="Times New Roman" w:eastAsia="方正仿宋_GBK" w:hAnsi="Times New Roman" w:hint="eastAsia"/>
        </w:rPr>
        <w:t>鼓励基层</w:t>
      </w:r>
      <w:r w:rsidRPr="0046025E">
        <w:rPr>
          <w:rFonts w:ascii="Times New Roman" w:eastAsia="方正仿宋_GBK" w:hAnsi="Times New Roman"/>
        </w:rPr>
        <w:t>医疗卫生机构在</w:t>
      </w:r>
      <w:r w:rsidRPr="0046025E">
        <w:rPr>
          <w:rFonts w:ascii="Times New Roman" w:eastAsia="方正仿宋_GBK" w:hAnsi="Times New Roman" w:hint="eastAsia"/>
        </w:rPr>
        <w:t>乡镇</w:t>
      </w:r>
      <w:r w:rsidRPr="0046025E">
        <w:rPr>
          <w:rFonts w:ascii="Times New Roman" w:eastAsia="方正仿宋_GBK" w:hAnsi="Times New Roman"/>
        </w:rPr>
        <w:t>敬老院设置家庭医生工作</w:t>
      </w:r>
      <w:r w:rsidRPr="0046025E">
        <w:rPr>
          <w:rFonts w:ascii="Times New Roman" w:eastAsia="方正仿宋_GBK" w:hAnsi="Times New Roman" w:hint="eastAsia"/>
        </w:rPr>
        <w:t>室</w:t>
      </w:r>
      <w:r w:rsidRPr="0046025E">
        <w:rPr>
          <w:rFonts w:ascii="Times New Roman" w:eastAsia="方正仿宋_GBK" w:hAnsi="Times New Roman"/>
        </w:rPr>
        <w:t>，</w:t>
      </w:r>
      <w:r w:rsidRPr="0046025E">
        <w:rPr>
          <w:rFonts w:ascii="Times New Roman" w:eastAsia="方正仿宋_GBK" w:hAnsi="Times New Roman" w:hint="eastAsia"/>
        </w:rPr>
        <w:t>支持村医参与</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养结合服务，鼓励</w:t>
      </w:r>
      <w:proofErr w:type="gramStart"/>
      <w:r w:rsidRPr="0046025E">
        <w:rPr>
          <w:rFonts w:ascii="Times New Roman" w:eastAsia="方正仿宋_GBK" w:hAnsi="Times New Roman" w:hint="eastAsia"/>
        </w:rPr>
        <w:t>依托村</w:t>
      </w:r>
      <w:proofErr w:type="gramEnd"/>
      <w:r w:rsidRPr="0046025E">
        <w:rPr>
          <w:rFonts w:ascii="Times New Roman" w:eastAsia="方正仿宋_GBK" w:hAnsi="Times New Roman" w:hint="eastAsia"/>
        </w:rPr>
        <w:t>卫生室、农村幸福院等基层服务载体，探索“子女远程监护</w:t>
      </w:r>
      <w:r w:rsidRPr="0046025E">
        <w:rPr>
          <w:rFonts w:ascii="Times New Roman" w:eastAsia="方正仿宋_GBK" w:hAnsi="Times New Roman" w:hint="eastAsia"/>
        </w:rPr>
        <w:t>+</w:t>
      </w:r>
      <w:r w:rsidRPr="0046025E">
        <w:rPr>
          <w:rFonts w:ascii="Times New Roman" w:eastAsia="方正仿宋_GBK" w:hAnsi="Times New Roman" w:hint="eastAsia"/>
        </w:rPr>
        <w:t>农村互助养老</w:t>
      </w:r>
      <w:r w:rsidRPr="0046025E">
        <w:rPr>
          <w:rFonts w:ascii="Times New Roman" w:eastAsia="方正仿宋_GBK" w:hAnsi="Times New Roman" w:hint="eastAsia"/>
        </w:rPr>
        <w:t>+</w:t>
      </w:r>
      <w:r w:rsidRPr="0046025E">
        <w:rPr>
          <w:rFonts w:ascii="Times New Roman" w:eastAsia="方正仿宋_GBK" w:hAnsi="Times New Roman" w:hint="eastAsia"/>
        </w:rPr>
        <w:t>医护上门服务”</w:t>
      </w:r>
      <w:r w:rsidRPr="0046025E">
        <w:rPr>
          <w:rFonts w:ascii="Times New Roman" w:eastAsia="方正仿宋_GBK" w:hAnsi="Times New Roman"/>
        </w:rPr>
        <w:t>模式</w:t>
      </w:r>
      <w:r w:rsidRPr="0046025E">
        <w:rPr>
          <w:rFonts w:ascii="Times New Roman" w:eastAsia="方正仿宋_GBK" w:hAnsi="Times New Roman" w:hint="eastAsia"/>
        </w:rPr>
        <w:t>。支持基层医疗卫生机构为</w:t>
      </w:r>
      <w:r w:rsidRPr="0046025E">
        <w:rPr>
          <w:rFonts w:ascii="Times New Roman" w:eastAsia="方正仿宋_GBK" w:hAnsi="Times New Roman"/>
        </w:rPr>
        <w:t>65</w:t>
      </w:r>
      <w:r w:rsidRPr="0046025E">
        <w:rPr>
          <w:rFonts w:ascii="Times New Roman" w:eastAsia="方正仿宋_GBK" w:hAnsi="Times New Roman" w:hint="eastAsia"/>
        </w:rPr>
        <w:t>岁及以上老年人提供个性化服务，扩大上门巡诊、家庭病床服务覆盖面，</w:t>
      </w:r>
      <w:r w:rsidRPr="0046025E">
        <w:rPr>
          <w:rFonts w:ascii="Times New Roman" w:eastAsia="方正仿宋_GBK" w:hAnsi="Times New Roman"/>
        </w:rPr>
        <w:t>到</w:t>
      </w:r>
      <w:r w:rsidRPr="0046025E">
        <w:rPr>
          <w:rFonts w:ascii="Times New Roman" w:eastAsia="方正仿宋_GBK" w:hAnsi="Times New Roman"/>
        </w:rPr>
        <w:t>2027</w:t>
      </w:r>
      <w:r w:rsidRPr="0046025E">
        <w:rPr>
          <w:rFonts w:ascii="Times New Roman" w:eastAsia="方正仿宋_GBK" w:hAnsi="Times New Roman"/>
        </w:rPr>
        <w:t>年底，失能、高龄、残疾等特殊困难老年人家庭医生签约覆盖率不低于</w:t>
      </w:r>
      <w:r w:rsidRPr="0046025E">
        <w:rPr>
          <w:rFonts w:ascii="Times New Roman" w:eastAsia="方正仿宋_GBK" w:hAnsi="Times New Roman"/>
        </w:rPr>
        <w:t>80%</w:t>
      </w:r>
      <w:r w:rsidRPr="0046025E">
        <w:rPr>
          <w:rFonts w:ascii="Times New Roman" w:eastAsia="方正仿宋_GBK" w:hAnsi="Times New Roman"/>
        </w:rPr>
        <w:t>。引导养老机构拓展服务范围，为有需求的居家老年人设置家庭养老照护床位，上门提供生活照料、生活护理等服务，与家庭病床</w:t>
      </w:r>
      <w:r w:rsidRPr="0046025E">
        <w:rPr>
          <w:rFonts w:ascii="Times New Roman" w:eastAsia="方正仿宋_GBK" w:hAnsi="Times New Roman" w:hint="eastAsia"/>
        </w:rPr>
        <w:t>服务</w:t>
      </w:r>
      <w:r w:rsidRPr="0046025E">
        <w:rPr>
          <w:rFonts w:ascii="Times New Roman" w:eastAsia="方正仿宋_GBK" w:hAnsi="Times New Roman"/>
        </w:rPr>
        <w:t>实现有效互补。</w:t>
      </w:r>
    </w:p>
    <w:p w:rsidR="00FB5B20" w:rsidRPr="0046025E" w:rsidRDefault="00FB5B20" w:rsidP="00D171A1">
      <w:pPr>
        <w:adjustRightInd w:val="0"/>
        <w:snapToGrid w:val="0"/>
        <w:spacing w:line="600" w:lineRule="exact"/>
        <w:ind w:firstLineChars="200" w:firstLine="616"/>
        <w:rPr>
          <w:rFonts w:ascii="Times New Roman" w:eastAsia="方正楷体_GBK" w:hAnsi="Times New Roman"/>
        </w:rPr>
      </w:pPr>
      <w:r w:rsidRPr="0046025E">
        <w:rPr>
          <w:rFonts w:ascii="Times New Roman" w:eastAsia="方正楷体_GBK" w:hAnsi="Times New Roman"/>
        </w:rPr>
        <w:t>（二）</w:t>
      </w:r>
      <w:r w:rsidRPr="0046025E">
        <w:rPr>
          <w:rFonts w:ascii="Times New Roman" w:eastAsia="方正楷体_GBK" w:hAnsi="Times New Roman" w:hint="eastAsia"/>
        </w:rPr>
        <w:t>扩大</w:t>
      </w:r>
      <w:proofErr w:type="gramStart"/>
      <w:r w:rsidRPr="0046025E">
        <w:rPr>
          <w:rFonts w:ascii="Times New Roman" w:eastAsia="方正楷体_GBK" w:hAnsi="Times New Roman"/>
        </w:rPr>
        <w:t>医</w:t>
      </w:r>
      <w:proofErr w:type="gramEnd"/>
      <w:r w:rsidRPr="0046025E">
        <w:rPr>
          <w:rFonts w:ascii="Times New Roman" w:eastAsia="方正楷体_GBK" w:hAnsi="Times New Roman"/>
        </w:rPr>
        <w:t>养结合服务供给</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b/>
        </w:rPr>
      </w:pPr>
      <w:r w:rsidRPr="0046025E">
        <w:rPr>
          <w:rFonts w:ascii="Times New Roman" w:eastAsia="方正仿宋_GBK" w:hAnsi="Times New Roman"/>
          <w:b/>
        </w:rPr>
        <w:t>5.</w:t>
      </w:r>
      <w:r w:rsidRPr="0046025E">
        <w:rPr>
          <w:rFonts w:ascii="Times New Roman" w:eastAsia="方正仿宋_GBK" w:hAnsi="Times New Roman"/>
          <w:b/>
        </w:rPr>
        <w:t>提升基层长期护理服务供给。</w:t>
      </w:r>
      <w:r w:rsidRPr="0046025E">
        <w:rPr>
          <w:rFonts w:ascii="Times New Roman" w:eastAsia="方正仿宋_GBK" w:hAnsi="Times New Roman"/>
        </w:rPr>
        <w:t>支持有条件的基层医疗卫生机构设置长期护理专区，为失能</w:t>
      </w:r>
      <w:r w:rsidRPr="0046025E">
        <w:rPr>
          <w:rFonts w:ascii="Times New Roman" w:eastAsia="方正仿宋_GBK" w:hAnsi="Times New Roman" w:hint="eastAsia"/>
        </w:rPr>
        <w:t>失智、长期</w:t>
      </w:r>
      <w:r w:rsidRPr="0046025E">
        <w:rPr>
          <w:rFonts w:ascii="Times New Roman" w:eastAsia="方正仿宋_GBK" w:hAnsi="Times New Roman"/>
        </w:rPr>
        <w:t>卧床、</w:t>
      </w:r>
      <w:r w:rsidRPr="0046025E">
        <w:rPr>
          <w:rFonts w:ascii="Times New Roman" w:eastAsia="方正仿宋_GBK" w:hAnsi="Times New Roman" w:hint="eastAsia"/>
        </w:rPr>
        <w:t>生命终末期患者等需要长期护理服务的</w:t>
      </w:r>
      <w:r w:rsidRPr="0046025E">
        <w:rPr>
          <w:rFonts w:ascii="Times New Roman" w:eastAsia="方正仿宋_GBK" w:hAnsi="Times New Roman"/>
        </w:rPr>
        <w:t>人员</w:t>
      </w:r>
      <w:r w:rsidRPr="0046025E">
        <w:rPr>
          <w:rFonts w:ascii="Times New Roman" w:eastAsia="方正仿宋_GBK" w:hAnsi="Times New Roman" w:hint="eastAsia"/>
        </w:rPr>
        <w:t>，</w:t>
      </w:r>
      <w:r w:rsidRPr="0046025E">
        <w:rPr>
          <w:rFonts w:ascii="Times New Roman" w:eastAsia="方正仿宋_GBK" w:hAnsi="Times New Roman"/>
        </w:rPr>
        <w:t>提供</w:t>
      </w:r>
      <w:r w:rsidRPr="0046025E">
        <w:rPr>
          <w:rFonts w:ascii="Times New Roman" w:eastAsia="方正仿宋_GBK" w:hAnsi="Times New Roman" w:hint="eastAsia"/>
        </w:rPr>
        <w:t>慢病治疗、</w:t>
      </w:r>
      <w:r w:rsidRPr="0046025E">
        <w:rPr>
          <w:rFonts w:ascii="Times New Roman" w:eastAsia="方正仿宋_GBK" w:hAnsi="Times New Roman"/>
        </w:rPr>
        <w:t>长期护理</w:t>
      </w:r>
      <w:r w:rsidRPr="0046025E">
        <w:rPr>
          <w:rFonts w:ascii="Times New Roman" w:eastAsia="方正仿宋_GBK" w:hAnsi="Times New Roman" w:hint="eastAsia"/>
        </w:rPr>
        <w:t>、康复、</w:t>
      </w:r>
      <w:proofErr w:type="gramStart"/>
      <w:r w:rsidRPr="0046025E">
        <w:rPr>
          <w:rFonts w:ascii="Times New Roman" w:eastAsia="方正仿宋_GBK" w:hAnsi="Times New Roman" w:hint="eastAsia"/>
        </w:rPr>
        <w:t>安宁疗护等</w:t>
      </w:r>
      <w:proofErr w:type="gramEnd"/>
      <w:r w:rsidRPr="0046025E">
        <w:rPr>
          <w:rFonts w:ascii="Times New Roman" w:eastAsia="方正仿宋_GBK" w:hAnsi="Times New Roman"/>
        </w:rPr>
        <w:t>服务</w:t>
      </w:r>
      <w:r w:rsidRPr="0046025E">
        <w:rPr>
          <w:rFonts w:ascii="Times New Roman" w:eastAsia="方正仿宋_GBK" w:hAnsi="Times New Roman" w:hint="eastAsia"/>
        </w:rPr>
        <w:t>，鼓励向确有需求的人员延伸开展上门</w:t>
      </w:r>
      <w:r w:rsidRPr="0046025E">
        <w:rPr>
          <w:rFonts w:ascii="Times New Roman" w:eastAsia="方正仿宋_GBK" w:hAnsi="Times New Roman"/>
        </w:rPr>
        <w:t>服务。各地应以农村地区为重点，综合人口结构、参保人员服务需求、长期护理保险基金收支等情况，合理确定基层医疗卫生机构长期护理</w:t>
      </w:r>
      <w:r w:rsidRPr="0046025E">
        <w:rPr>
          <w:rFonts w:ascii="Times New Roman" w:eastAsia="方正仿宋_GBK" w:hAnsi="Times New Roman" w:hint="eastAsia"/>
        </w:rPr>
        <w:t>专区的</w:t>
      </w:r>
      <w:r w:rsidRPr="0046025E">
        <w:rPr>
          <w:rFonts w:ascii="Times New Roman" w:eastAsia="方正仿宋_GBK" w:hAnsi="Times New Roman"/>
        </w:rPr>
        <w:t>区域分布、床位规模等，</w:t>
      </w:r>
      <w:r w:rsidRPr="0046025E">
        <w:rPr>
          <w:rFonts w:ascii="Times New Roman" w:eastAsia="方正仿宋_GBK" w:hAnsi="Times New Roman" w:hint="eastAsia"/>
        </w:rPr>
        <w:t>按照《江苏省基层医疗卫生机构长期护理专区建设标准（试行）》，</w:t>
      </w:r>
      <w:r w:rsidRPr="0046025E">
        <w:rPr>
          <w:rFonts w:ascii="Times New Roman" w:eastAsia="方正仿宋_GBK" w:hAnsi="Times New Roman"/>
        </w:rPr>
        <w:t>改善服务条件，</w:t>
      </w:r>
      <w:r w:rsidRPr="0046025E">
        <w:rPr>
          <w:rFonts w:ascii="Times New Roman" w:eastAsia="方正仿宋_GBK" w:hAnsi="Times New Roman" w:hint="eastAsia"/>
        </w:rPr>
        <w:t>提升康复</w:t>
      </w:r>
      <w:r w:rsidRPr="0046025E">
        <w:rPr>
          <w:rFonts w:ascii="Times New Roman" w:eastAsia="方正仿宋_GBK" w:hAnsi="Times New Roman"/>
        </w:rPr>
        <w:t>护理</w:t>
      </w:r>
      <w:r w:rsidRPr="0046025E">
        <w:rPr>
          <w:rFonts w:ascii="Times New Roman" w:eastAsia="方正仿宋_GBK" w:hAnsi="Times New Roman" w:hint="eastAsia"/>
        </w:rPr>
        <w:t>服务供给</w:t>
      </w:r>
      <w:r w:rsidRPr="0046025E">
        <w:rPr>
          <w:rFonts w:ascii="Times New Roman" w:eastAsia="方正仿宋_GBK" w:hAnsi="Times New Roman"/>
        </w:rPr>
        <w:t>。</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6.</w:t>
      </w:r>
      <w:r w:rsidRPr="0046025E">
        <w:rPr>
          <w:rFonts w:ascii="Times New Roman" w:eastAsia="方正仿宋_GBK" w:hAnsi="Times New Roman"/>
          <w:b/>
        </w:rPr>
        <w:t>加强失能老年人健康服务。</w:t>
      </w:r>
      <w:r w:rsidRPr="0046025E">
        <w:rPr>
          <w:rFonts w:ascii="Times New Roman" w:eastAsia="方正仿宋_GBK" w:hAnsi="Times New Roman"/>
        </w:rPr>
        <w:t>开展失能老年人健康服务行动，</w:t>
      </w:r>
      <w:r w:rsidRPr="0046025E">
        <w:rPr>
          <w:rFonts w:ascii="Times New Roman" w:eastAsia="方正仿宋_GBK" w:hAnsi="Times New Roman" w:hint="eastAsia"/>
        </w:rPr>
        <w:t>基层</w:t>
      </w:r>
      <w:r w:rsidRPr="0046025E">
        <w:rPr>
          <w:rFonts w:ascii="Times New Roman" w:eastAsia="方正仿宋_GBK" w:hAnsi="Times New Roman"/>
        </w:rPr>
        <w:t>医疗卫生机构</w:t>
      </w:r>
      <w:r w:rsidRPr="0046025E">
        <w:rPr>
          <w:rFonts w:ascii="Times New Roman" w:eastAsia="方正仿宋_GBK" w:hAnsi="Times New Roman" w:hint="eastAsia"/>
        </w:rPr>
        <w:t>结合家庭医生签约服务等工作，</w:t>
      </w:r>
      <w:r w:rsidRPr="0046025E">
        <w:rPr>
          <w:rFonts w:ascii="Times New Roman" w:eastAsia="方正仿宋_GBK" w:hAnsi="Times New Roman"/>
        </w:rPr>
        <w:t>每年为辖区内提出申请的</w:t>
      </w:r>
      <w:r w:rsidRPr="0046025E">
        <w:rPr>
          <w:rFonts w:ascii="Times New Roman" w:eastAsia="方正仿宋_GBK" w:hAnsi="Times New Roman"/>
        </w:rPr>
        <w:t>65</w:t>
      </w:r>
      <w:r w:rsidRPr="0046025E">
        <w:rPr>
          <w:rFonts w:ascii="Times New Roman" w:eastAsia="方正仿宋_GBK" w:hAnsi="Times New Roman"/>
        </w:rPr>
        <w:t>岁以上居家失能老年人开展健康评估、体格检查、康复护理技能和膳食营养改善指导等服务</w:t>
      </w:r>
      <w:r w:rsidRPr="0046025E">
        <w:rPr>
          <w:rFonts w:ascii="Times New Roman" w:eastAsia="方正仿宋_GBK" w:hAnsi="Times New Roman" w:hint="eastAsia"/>
        </w:rPr>
        <w:t>，提供健康咨询和就诊转诊建议</w:t>
      </w:r>
      <w:r w:rsidRPr="0046025E">
        <w:rPr>
          <w:rFonts w:ascii="Times New Roman" w:eastAsia="方正仿宋_GBK" w:hAnsi="Times New Roman"/>
        </w:rPr>
        <w:t>。</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养结合机构面向</w:t>
      </w:r>
      <w:r w:rsidRPr="0046025E">
        <w:rPr>
          <w:rFonts w:ascii="Times New Roman" w:eastAsia="方正仿宋_GBK" w:hAnsi="Times New Roman" w:hint="eastAsia"/>
        </w:rPr>
        <w:t>入住</w:t>
      </w:r>
      <w:r w:rsidRPr="0046025E">
        <w:rPr>
          <w:rFonts w:ascii="Times New Roman" w:eastAsia="方正仿宋_GBK" w:hAnsi="Times New Roman"/>
        </w:rPr>
        <w:t>老年人及照护者，每月至少开展</w:t>
      </w:r>
      <w:r w:rsidRPr="0046025E">
        <w:rPr>
          <w:rFonts w:ascii="Times New Roman" w:eastAsia="方正仿宋_GBK" w:hAnsi="Times New Roman"/>
        </w:rPr>
        <w:t>1</w:t>
      </w:r>
      <w:r w:rsidRPr="0046025E">
        <w:rPr>
          <w:rFonts w:ascii="Times New Roman" w:eastAsia="方正仿宋_GBK" w:hAnsi="Times New Roman"/>
        </w:rPr>
        <w:t>次健康教育和技能培训，内容包括时令节气健康指导、常见病慢性病自我管理、失能</w:t>
      </w:r>
      <w:r w:rsidRPr="0046025E">
        <w:rPr>
          <w:rFonts w:ascii="Times New Roman" w:eastAsia="方正仿宋_GBK" w:hAnsi="Times New Roman" w:hint="eastAsia"/>
        </w:rPr>
        <w:t>早期识别和</w:t>
      </w:r>
      <w:r w:rsidRPr="0046025E">
        <w:rPr>
          <w:rFonts w:ascii="Times New Roman" w:eastAsia="方正仿宋_GBK" w:hAnsi="Times New Roman"/>
        </w:rPr>
        <w:t>预防等。</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7.</w:t>
      </w:r>
      <w:r w:rsidRPr="0046025E">
        <w:rPr>
          <w:rFonts w:ascii="Times New Roman" w:eastAsia="方正仿宋_GBK" w:hAnsi="Times New Roman"/>
          <w:b/>
        </w:rPr>
        <w:t>开展失智老年人特色服务。</w:t>
      </w:r>
      <w:r w:rsidRPr="0046025E">
        <w:rPr>
          <w:rFonts w:ascii="Times New Roman" w:eastAsia="方正仿宋_GBK" w:hAnsi="Times New Roman"/>
        </w:rPr>
        <w:t>结合基本公共卫生服务老年人健康管理服务项目，推进</w:t>
      </w:r>
      <w:r w:rsidRPr="0046025E">
        <w:rPr>
          <w:rFonts w:ascii="Times New Roman" w:eastAsia="方正仿宋_GBK" w:hAnsi="Times New Roman"/>
        </w:rPr>
        <w:t>65</w:t>
      </w:r>
      <w:r w:rsidRPr="0046025E">
        <w:rPr>
          <w:rFonts w:ascii="Times New Roman" w:eastAsia="方正仿宋_GBK" w:hAnsi="Times New Roman"/>
        </w:rPr>
        <w:t>岁以上老年人认知功能初筛，依托基层医疗卫生机构</w:t>
      </w:r>
      <w:r w:rsidRPr="0046025E">
        <w:rPr>
          <w:rFonts w:ascii="Times New Roman" w:eastAsia="方正仿宋_GBK" w:hAnsi="Times New Roman" w:hint="eastAsia"/>
        </w:rPr>
        <w:t>、日间照料中心等</w:t>
      </w:r>
      <w:r w:rsidRPr="0046025E">
        <w:rPr>
          <w:rFonts w:ascii="Times New Roman" w:eastAsia="方正仿宋_GBK" w:hAnsi="Times New Roman"/>
        </w:rPr>
        <w:t>设置社区</w:t>
      </w:r>
      <w:r w:rsidRPr="0046025E">
        <w:rPr>
          <w:rFonts w:ascii="Times New Roman" w:eastAsia="方正仿宋_GBK" w:hAnsi="Times New Roman" w:hint="eastAsia"/>
        </w:rPr>
        <w:t>认知</w:t>
      </w:r>
      <w:r w:rsidRPr="0046025E">
        <w:rPr>
          <w:rFonts w:ascii="Times New Roman" w:eastAsia="方正仿宋_GBK" w:hAnsi="Times New Roman"/>
        </w:rPr>
        <w:t>训练活动站，为初筛阳性人群开展早期干预和认知训练，改善认知功能。</w:t>
      </w:r>
      <w:r w:rsidRPr="0046025E">
        <w:rPr>
          <w:rFonts w:ascii="Times New Roman" w:eastAsia="方正仿宋_GBK" w:hAnsi="Times New Roman" w:hint="eastAsia"/>
        </w:rPr>
        <w:t>鼓励</w:t>
      </w:r>
      <w:r w:rsidRPr="0046025E">
        <w:rPr>
          <w:rFonts w:ascii="Times New Roman" w:eastAsia="方正仿宋_GBK" w:hAnsi="Times New Roman"/>
        </w:rPr>
        <w:t>医疗卫生机构设立记忆门诊，加强相关中医专病门诊建设。</w:t>
      </w:r>
      <w:r w:rsidRPr="0046025E">
        <w:rPr>
          <w:rFonts w:ascii="Times New Roman" w:eastAsia="方正仿宋_GBK" w:hAnsi="Times New Roman" w:hint="eastAsia"/>
        </w:rPr>
        <w:t>支持</w:t>
      </w:r>
      <w:r w:rsidRPr="0046025E">
        <w:rPr>
          <w:rFonts w:ascii="Times New Roman" w:eastAsia="方正仿宋_GBK" w:hAnsi="Times New Roman"/>
        </w:rPr>
        <w:t>养老机构按标准设置失智老年人照护专区，提供专业化照护服务</w:t>
      </w:r>
      <w:r w:rsidR="00495065">
        <w:rPr>
          <w:rFonts w:ascii="Times New Roman" w:eastAsia="方正仿宋_GBK" w:hAnsi="Times New Roman" w:hint="eastAsia"/>
        </w:rPr>
        <w:t>，</w:t>
      </w:r>
      <w:r w:rsidRPr="0046025E">
        <w:rPr>
          <w:rFonts w:ascii="Times New Roman" w:eastAsia="方正仿宋_GBK" w:hAnsi="Times New Roman"/>
        </w:rPr>
        <w:t>到</w:t>
      </w:r>
      <w:r w:rsidRPr="0046025E">
        <w:rPr>
          <w:rFonts w:ascii="Times New Roman" w:eastAsia="方正仿宋_GBK" w:hAnsi="Times New Roman"/>
        </w:rPr>
        <w:t>2027</w:t>
      </w:r>
      <w:r w:rsidRPr="0046025E">
        <w:rPr>
          <w:rFonts w:ascii="Times New Roman" w:eastAsia="方正仿宋_GBK" w:hAnsi="Times New Roman"/>
        </w:rPr>
        <w:t>年，</w:t>
      </w:r>
      <w:r w:rsidR="00BC1090">
        <w:rPr>
          <w:rFonts w:ascii="Times New Roman" w:eastAsia="方正仿宋_GBK" w:hAnsi="Times New Roman" w:hint="eastAsia"/>
        </w:rPr>
        <w:t>力争</w:t>
      </w:r>
      <w:r w:rsidRPr="0046025E">
        <w:rPr>
          <w:rFonts w:ascii="Times New Roman" w:eastAsia="方正仿宋_GBK" w:hAnsi="Times New Roman"/>
        </w:rPr>
        <w:t>100</w:t>
      </w:r>
      <w:r w:rsidRPr="0046025E">
        <w:rPr>
          <w:rFonts w:ascii="Times New Roman" w:eastAsia="方正仿宋_GBK" w:hAnsi="Times New Roman"/>
        </w:rPr>
        <w:t>张床位以上且具备相应能力的养老机构失智老年人照护专区（单元）设置率达到</w:t>
      </w:r>
      <w:r w:rsidRPr="0046025E">
        <w:rPr>
          <w:rFonts w:ascii="Times New Roman" w:eastAsia="方正仿宋_GBK" w:hAnsi="Times New Roman"/>
        </w:rPr>
        <w:t>50%</w:t>
      </w:r>
      <w:r w:rsidRPr="0046025E">
        <w:rPr>
          <w:rFonts w:ascii="Times New Roman" w:eastAsia="方正仿宋_GBK" w:hAnsi="Times New Roman"/>
        </w:rPr>
        <w:t>以上。</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bCs/>
        </w:rPr>
        <w:t>8.</w:t>
      </w:r>
      <w:r w:rsidRPr="0046025E">
        <w:rPr>
          <w:rFonts w:ascii="Times New Roman" w:eastAsia="方正仿宋_GBK" w:hAnsi="Times New Roman" w:hint="eastAsia"/>
          <w:b/>
        </w:rPr>
        <w:t>深</w:t>
      </w:r>
      <w:r w:rsidRPr="0046025E">
        <w:rPr>
          <w:rFonts w:ascii="Times New Roman" w:eastAsia="方正仿宋_GBK" w:hAnsi="Times New Roman"/>
          <w:b/>
        </w:rPr>
        <w:t>化中医药</w:t>
      </w:r>
      <w:proofErr w:type="gramStart"/>
      <w:r w:rsidRPr="0046025E">
        <w:rPr>
          <w:rFonts w:ascii="Times New Roman" w:eastAsia="方正仿宋_GBK" w:hAnsi="Times New Roman"/>
          <w:b/>
        </w:rPr>
        <w:t>医</w:t>
      </w:r>
      <w:proofErr w:type="gramEnd"/>
      <w:r w:rsidRPr="0046025E">
        <w:rPr>
          <w:rFonts w:ascii="Times New Roman" w:eastAsia="方正仿宋_GBK" w:hAnsi="Times New Roman"/>
          <w:b/>
        </w:rPr>
        <w:t>养结合服务。</w:t>
      </w:r>
      <w:r w:rsidRPr="0046025E">
        <w:rPr>
          <w:rFonts w:ascii="Times New Roman" w:eastAsia="方正仿宋_GBK" w:hAnsi="Times New Roman" w:hint="eastAsia"/>
        </w:rPr>
        <w:t>发挥中医药治未病优势，推动优质中医药服务进机构、进社区、进家庭，开展中医养生保健、营养指导、药膳食疗等活动，推广太极拳、八段锦等传统体育运动，培养健康生活方式。利用中医药技术方法，为老年人提供中医体质辨识以及常见病、多发病、慢性病诊断治疗、康复护理、健康管理等中医药服务。</w:t>
      </w:r>
    </w:p>
    <w:p w:rsidR="00FB5B20" w:rsidRPr="0046025E" w:rsidRDefault="00FB5B20" w:rsidP="00D171A1">
      <w:pPr>
        <w:adjustRightInd w:val="0"/>
        <w:snapToGrid w:val="0"/>
        <w:spacing w:line="600" w:lineRule="exact"/>
        <w:ind w:firstLineChars="200" w:firstLine="616"/>
        <w:rPr>
          <w:rFonts w:ascii="Times New Roman" w:eastAsia="方正楷体_GBK" w:hAnsi="Times New Roman"/>
        </w:rPr>
      </w:pPr>
      <w:r w:rsidRPr="0046025E">
        <w:rPr>
          <w:rFonts w:ascii="Times New Roman" w:eastAsia="方正楷体_GBK" w:hAnsi="Times New Roman"/>
        </w:rPr>
        <w:t>（三）加强人才队伍建设</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9.</w:t>
      </w:r>
      <w:r w:rsidRPr="0046025E">
        <w:rPr>
          <w:rFonts w:ascii="Times New Roman" w:eastAsia="方正仿宋_GBK" w:hAnsi="Times New Roman"/>
          <w:b/>
        </w:rPr>
        <w:t>扩大专业人才培养规模。</w:t>
      </w:r>
      <w:r w:rsidRPr="0046025E">
        <w:rPr>
          <w:rFonts w:ascii="Times New Roman" w:eastAsia="方正仿宋_GBK" w:hAnsi="Times New Roman"/>
        </w:rPr>
        <w:t>引导支持高等院校和职业学校</w:t>
      </w:r>
      <w:r w:rsidRPr="0046025E">
        <w:rPr>
          <w:rFonts w:ascii="Times New Roman" w:eastAsia="方正仿宋_GBK" w:hAnsi="Times New Roman" w:hint="eastAsia"/>
        </w:rPr>
        <w:t>加强老年医学、安宁疗护、</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养照护与管理、养老服务管理</w:t>
      </w:r>
      <w:r w:rsidRPr="0046025E">
        <w:rPr>
          <w:rFonts w:ascii="Times New Roman" w:eastAsia="方正仿宋_GBK" w:hAnsi="Times New Roman"/>
        </w:rPr>
        <w:t>等相关专业</w:t>
      </w:r>
      <w:r w:rsidRPr="0046025E">
        <w:rPr>
          <w:rFonts w:ascii="Times New Roman" w:eastAsia="方正仿宋_GBK" w:hAnsi="Times New Roman" w:hint="eastAsia"/>
        </w:rPr>
        <w:t>建设和人才培养，</w:t>
      </w:r>
      <w:r w:rsidRPr="0046025E">
        <w:rPr>
          <w:rFonts w:ascii="Times New Roman" w:eastAsia="方正仿宋_GBK" w:hAnsi="Times New Roman"/>
        </w:rPr>
        <w:t>到</w:t>
      </w:r>
      <w:r w:rsidRPr="0046025E">
        <w:rPr>
          <w:rFonts w:ascii="Times New Roman" w:eastAsia="方正仿宋_GBK" w:hAnsi="Times New Roman"/>
        </w:rPr>
        <w:t>2027</w:t>
      </w:r>
      <w:r w:rsidRPr="0046025E">
        <w:rPr>
          <w:rFonts w:ascii="Times New Roman" w:eastAsia="方正仿宋_GBK" w:hAnsi="Times New Roman"/>
        </w:rPr>
        <w:t>年底，全省累计新增不少于</w:t>
      </w:r>
      <w:r w:rsidRPr="0046025E">
        <w:rPr>
          <w:rFonts w:ascii="Times New Roman" w:eastAsia="方正仿宋_GBK" w:hAnsi="Times New Roman"/>
        </w:rPr>
        <w:t>3</w:t>
      </w:r>
      <w:r w:rsidRPr="0046025E">
        <w:rPr>
          <w:rFonts w:ascii="Times New Roman" w:eastAsia="方正仿宋_GBK" w:hAnsi="Times New Roman"/>
        </w:rPr>
        <w:t>个</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养照护与管理专业布点。推进</w:t>
      </w:r>
      <w:r w:rsidRPr="0046025E">
        <w:rPr>
          <w:rFonts w:ascii="Times New Roman" w:eastAsia="方正仿宋_GBK" w:hAnsi="Times New Roman" w:hint="eastAsia"/>
        </w:rPr>
        <w:t>定向委培、</w:t>
      </w:r>
      <w:r w:rsidRPr="0046025E">
        <w:rPr>
          <w:rFonts w:ascii="Times New Roman" w:eastAsia="方正仿宋_GBK" w:hAnsi="Times New Roman"/>
        </w:rPr>
        <w:t>订单培养等模式，支持相关医疗卫生机构、</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养结合机构与院校签订</w:t>
      </w:r>
      <w:r w:rsidRPr="0046025E">
        <w:rPr>
          <w:rFonts w:ascii="Times New Roman" w:eastAsia="方正仿宋_GBK" w:hAnsi="Times New Roman" w:hint="eastAsia"/>
        </w:rPr>
        <w:t>岗位培训、</w:t>
      </w:r>
      <w:r w:rsidRPr="0046025E">
        <w:rPr>
          <w:rFonts w:ascii="Times New Roman" w:eastAsia="方正仿宋_GBK" w:hAnsi="Times New Roman"/>
        </w:rPr>
        <w:t>实践</w:t>
      </w:r>
      <w:r w:rsidRPr="0046025E">
        <w:rPr>
          <w:rFonts w:ascii="Times New Roman" w:eastAsia="方正仿宋_GBK" w:hAnsi="Times New Roman" w:hint="eastAsia"/>
        </w:rPr>
        <w:t>实习等合作</w:t>
      </w:r>
      <w:r w:rsidRPr="0046025E">
        <w:rPr>
          <w:rFonts w:ascii="Times New Roman" w:eastAsia="方正仿宋_GBK" w:hAnsi="Times New Roman"/>
        </w:rPr>
        <w:t>协议</w:t>
      </w:r>
      <w:r w:rsidRPr="0046025E">
        <w:rPr>
          <w:rFonts w:ascii="Times New Roman" w:eastAsia="方正仿宋_GBK" w:hAnsi="Times New Roman" w:hint="eastAsia"/>
        </w:rPr>
        <w:t>，</w:t>
      </w:r>
      <w:r w:rsidRPr="0046025E">
        <w:rPr>
          <w:rFonts w:ascii="Times New Roman" w:eastAsia="方正仿宋_GBK" w:hAnsi="Times New Roman"/>
        </w:rPr>
        <w:t>推动人才培养与行业需求精准对接。</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b/>
        </w:rPr>
      </w:pPr>
      <w:r w:rsidRPr="0046025E">
        <w:rPr>
          <w:rFonts w:ascii="Times New Roman" w:eastAsia="方正仿宋_GBK" w:hAnsi="Times New Roman"/>
          <w:b/>
        </w:rPr>
        <w:t>10.</w:t>
      </w:r>
      <w:r w:rsidRPr="0046025E">
        <w:rPr>
          <w:rFonts w:ascii="Times New Roman" w:eastAsia="方正仿宋_GBK" w:hAnsi="Times New Roman"/>
          <w:b/>
        </w:rPr>
        <w:t>加强从业人员培训。</w:t>
      </w:r>
      <w:r w:rsidRPr="0046025E">
        <w:rPr>
          <w:rFonts w:ascii="Times New Roman" w:eastAsia="方正仿宋_GBK" w:hAnsi="Times New Roman"/>
        </w:rPr>
        <w:t>加强</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养结合从业人员继续教育，开展老年医学、</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养结合、安宁疗护、养老服务技能、长期照护等人才能力提升培训项目。支持</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养结合机构配备心理辅导</w:t>
      </w:r>
      <w:r w:rsidRPr="0046025E">
        <w:rPr>
          <w:rFonts w:ascii="Times New Roman" w:eastAsia="方正仿宋_GBK" w:hAnsi="Times New Roman" w:hint="eastAsia"/>
        </w:rPr>
        <w:t>、营养指导等</w:t>
      </w:r>
      <w:r w:rsidRPr="0046025E">
        <w:rPr>
          <w:rFonts w:ascii="Times New Roman" w:eastAsia="方正仿宋_GBK" w:hAnsi="Times New Roman"/>
        </w:rPr>
        <w:t>人员或专业社会工作者</w:t>
      </w:r>
      <w:r w:rsidRPr="0046025E">
        <w:rPr>
          <w:rFonts w:ascii="Times New Roman" w:eastAsia="方正仿宋_GBK" w:hAnsi="Times New Roman" w:hint="eastAsia"/>
        </w:rPr>
        <w:t>，加强</w:t>
      </w:r>
      <w:r w:rsidRPr="0046025E">
        <w:rPr>
          <w:rFonts w:ascii="Times New Roman" w:eastAsia="方正仿宋_GBK" w:hAnsi="Times New Roman"/>
        </w:rPr>
        <w:t>技能培训，每年至少开展</w:t>
      </w:r>
      <w:r w:rsidRPr="0046025E">
        <w:rPr>
          <w:rFonts w:ascii="Times New Roman" w:eastAsia="方正仿宋_GBK" w:hAnsi="Times New Roman"/>
        </w:rPr>
        <w:t>2</w:t>
      </w:r>
      <w:r w:rsidRPr="0046025E">
        <w:rPr>
          <w:rFonts w:ascii="Times New Roman" w:eastAsia="方正仿宋_GBK" w:hAnsi="Times New Roman"/>
        </w:rPr>
        <w:t>次心理健康知识讲座</w:t>
      </w:r>
      <w:r w:rsidRPr="0046025E">
        <w:rPr>
          <w:rFonts w:ascii="Times New Roman" w:eastAsia="方正仿宋_GBK" w:hAnsi="Times New Roman" w:hint="eastAsia"/>
        </w:rPr>
        <w:t>，定期为老年人开展心理健康和营养状况评估</w:t>
      </w:r>
      <w:r w:rsidRPr="0046025E">
        <w:rPr>
          <w:rFonts w:ascii="Times New Roman" w:eastAsia="方正仿宋_GBK" w:hAnsi="Times New Roman"/>
        </w:rPr>
        <w:t>，提供心理辅导</w:t>
      </w:r>
      <w:r w:rsidRPr="0046025E">
        <w:rPr>
          <w:rFonts w:ascii="Times New Roman" w:eastAsia="方正仿宋_GBK" w:hAnsi="Times New Roman" w:hint="eastAsia"/>
        </w:rPr>
        <w:t>和营养干预</w:t>
      </w:r>
      <w:r w:rsidRPr="0046025E">
        <w:rPr>
          <w:rFonts w:ascii="Times New Roman" w:eastAsia="方正仿宋_GBK" w:hAnsi="Times New Roman"/>
        </w:rPr>
        <w:t>服务。</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11.</w:t>
      </w:r>
      <w:r w:rsidRPr="0046025E">
        <w:rPr>
          <w:rFonts w:ascii="Times New Roman" w:eastAsia="方正仿宋_GBK" w:hAnsi="Times New Roman"/>
          <w:b/>
        </w:rPr>
        <w:t>鼓励医务人员参与</w:t>
      </w:r>
      <w:proofErr w:type="gramStart"/>
      <w:r w:rsidRPr="0046025E">
        <w:rPr>
          <w:rFonts w:ascii="Times New Roman" w:eastAsia="方正仿宋_GBK" w:hAnsi="Times New Roman"/>
          <w:b/>
        </w:rPr>
        <w:t>医</w:t>
      </w:r>
      <w:proofErr w:type="gramEnd"/>
      <w:r w:rsidRPr="0046025E">
        <w:rPr>
          <w:rFonts w:ascii="Times New Roman" w:eastAsia="方正仿宋_GBK" w:hAnsi="Times New Roman"/>
          <w:b/>
        </w:rPr>
        <w:t>养结合服务。</w:t>
      </w:r>
      <w:r w:rsidRPr="0046025E">
        <w:rPr>
          <w:rFonts w:ascii="Times New Roman" w:eastAsia="方正仿宋_GBK" w:hAnsi="Times New Roman"/>
        </w:rPr>
        <w:t>鼓励二级以上公立医院医师晋升高级职称前到</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养结合机构工作，工作经历视同到基层医疗机构服务。聘任于</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养结合机构的卫生专业技术人员，符合社区卫生高级专业技术资格条件的，可申报社区卫生高级职称。开展银发</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养行动，</w:t>
      </w:r>
      <w:r w:rsidRPr="0046025E">
        <w:rPr>
          <w:rFonts w:ascii="Times New Roman" w:eastAsia="方正仿宋_GBK" w:hAnsi="Times New Roman" w:hint="eastAsia"/>
        </w:rPr>
        <w:t>支持具备相关执业或专业资格的已退休卫生专业</w:t>
      </w:r>
      <w:r w:rsidRPr="0046025E">
        <w:rPr>
          <w:rFonts w:ascii="Times New Roman" w:eastAsia="方正仿宋_GBK" w:hAnsi="Times New Roman"/>
        </w:rPr>
        <w:t>技术人员</w:t>
      </w:r>
      <w:r w:rsidRPr="0046025E">
        <w:rPr>
          <w:rFonts w:ascii="Times New Roman" w:eastAsia="方正仿宋_GBK" w:hAnsi="Times New Roman" w:hint="eastAsia"/>
        </w:rPr>
        <w:t>以及行政管理人员，依法依规开展诊疗、康复、药事、检查检验、教学科研、机构管理等服务</w:t>
      </w:r>
      <w:r w:rsidRPr="0046025E">
        <w:rPr>
          <w:rFonts w:ascii="Times New Roman" w:eastAsia="方正仿宋_GBK" w:hAnsi="Times New Roman"/>
        </w:rPr>
        <w:t>。</w:t>
      </w:r>
    </w:p>
    <w:p w:rsidR="00FB5B20" w:rsidRPr="0046025E" w:rsidRDefault="00FB5B20" w:rsidP="00D171A1">
      <w:pPr>
        <w:adjustRightInd w:val="0"/>
        <w:snapToGrid w:val="0"/>
        <w:spacing w:line="600" w:lineRule="exact"/>
        <w:ind w:firstLineChars="200" w:firstLine="616"/>
        <w:rPr>
          <w:rFonts w:ascii="Times New Roman" w:eastAsia="方正楷体_GBK" w:hAnsi="Times New Roman"/>
        </w:rPr>
      </w:pPr>
      <w:r w:rsidRPr="0046025E">
        <w:rPr>
          <w:rFonts w:ascii="Times New Roman" w:eastAsia="方正楷体_GBK" w:hAnsi="Times New Roman"/>
        </w:rPr>
        <w:t>（四）强化</w:t>
      </w:r>
      <w:proofErr w:type="gramStart"/>
      <w:r w:rsidRPr="0046025E">
        <w:rPr>
          <w:rFonts w:ascii="Times New Roman" w:eastAsia="方正楷体_GBK" w:hAnsi="Times New Roman"/>
        </w:rPr>
        <w:t>医</w:t>
      </w:r>
      <w:proofErr w:type="gramEnd"/>
      <w:r w:rsidRPr="0046025E">
        <w:rPr>
          <w:rFonts w:ascii="Times New Roman" w:eastAsia="方正楷体_GBK" w:hAnsi="Times New Roman"/>
        </w:rPr>
        <w:t>养结合质量管理</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12.</w:t>
      </w:r>
      <w:r w:rsidRPr="0046025E">
        <w:rPr>
          <w:rFonts w:ascii="Times New Roman" w:eastAsia="方正仿宋_GBK" w:hAnsi="Times New Roman"/>
          <w:b/>
        </w:rPr>
        <w:t>统筹开展老年人</w:t>
      </w:r>
      <w:r w:rsidRPr="0046025E">
        <w:rPr>
          <w:rFonts w:ascii="Times New Roman" w:eastAsia="方正仿宋_GBK" w:hAnsi="Times New Roman" w:hint="eastAsia"/>
          <w:b/>
        </w:rPr>
        <w:t>入住</w:t>
      </w:r>
      <w:r w:rsidRPr="0046025E">
        <w:rPr>
          <w:rFonts w:ascii="Times New Roman" w:eastAsia="方正仿宋_GBK" w:hAnsi="Times New Roman"/>
          <w:b/>
        </w:rPr>
        <w:t>评估。</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养结合机构在老年人入住时，根据实际需要对其进行健康状况、服务需求和能力综合评估，制定</w:t>
      </w:r>
      <w:r w:rsidRPr="0046025E">
        <w:rPr>
          <w:rFonts w:ascii="Times New Roman" w:eastAsia="方正仿宋_GBK" w:hAnsi="Times New Roman" w:hint="eastAsia"/>
        </w:rPr>
        <w:t>个性化</w:t>
      </w:r>
      <w:r w:rsidRPr="0046025E">
        <w:rPr>
          <w:rFonts w:ascii="Times New Roman" w:eastAsia="方正仿宋_GBK" w:hAnsi="Times New Roman"/>
        </w:rPr>
        <w:t>服务方案。针对生活能力方面的评估，应结合实际，与长期护理保险</w:t>
      </w:r>
      <w:r w:rsidRPr="0046025E">
        <w:rPr>
          <w:rFonts w:ascii="Times New Roman" w:eastAsia="方正仿宋_GBK" w:hAnsi="Times New Roman" w:hint="eastAsia"/>
        </w:rPr>
        <w:t>失能等级</w:t>
      </w:r>
      <w:r w:rsidRPr="0046025E">
        <w:rPr>
          <w:rFonts w:ascii="Times New Roman" w:eastAsia="方正仿宋_GBK" w:hAnsi="Times New Roman"/>
        </w:rPr>
        <w:t>评估等标准和结果相衔接，强化信息互联互通，减少重复评估。</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13.</w:t>
      </w:r>
      <w:r w:rsidRPr="0046025E">
        <w:rPr>
          <w:rFonts w:ascii="Times New Roman" w:eastAsia="方正仿宋_GBK" w:hAnsi="Times New Roman"/>
          <w:b/>
        </w:rPr>
        <w:t>开展</w:t>
      </w:r>
      <w:r w:rsidRPr="0046025E">
        <w:rPr>
          <w:rFonts w:ascii="Times New Roman" w:eastAsia="方正仿宋_GBK" w:hAnsi="Times New Roman" w:hint="eastAsia"/>
          <w:b/>
        </w:rPr>
        <w:t>多学科医疗</w:t>
      </w:r>
      <w:r w:rsidRPr="0046025E">
        <w:rPr>
          <w:rFonts w:ascii="Times New Roman" w:eastAsia="方正仿宋_GBK" w:hAnsi="Times New Roman"/>
          <w:b/>
        </w:rPr>
        <w:t>服务。</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养结合机构要整合医疗、护理、康复、安宁疗护、药学等资源，为老年人提供</w:t>
      </w:r>
      <w:proofErr w:type="gramStart"/>
      <w:r w:rsidRPr="0046025E">
        <w:rPr>
          <w:rFonts w:ascii="Times New Roman" w:eastAsia="方正仿宋_GBK" w:hAnsi="Times New Roman"/>
        </w:rPr>
        <w:t>整合型一站</w:t>
      </w:r>
      <w:proofErr w:type="gramEnd"/>
      <w:r w:rsidRPr="0046025E">
        <w:rPr>
          <w:rFonts w:ascii="Times New Roman" w:eastAsia="方正仿宋_GBK" w:hAnsi="Times New Roman"/>
        </w:rPr>
        <w:t>式服务。严格落实医疗护理质量核心制度，确保老年人</w:t>
      </w:r>
      <w:r w:rsidRPr="0046025E">
        <w:rPr>
          <w:rFonts w:ascii="宋体" w:eastAsia="宋体" w:hAnsi="宋体" w:cs="宋体" w:hint="eastAsia"/>
        </w:rPr>
        <w:t>Ⅱ</w:t>
      </w:r>
      <w:r w:rsidRPr="0046025E">
        <w:rPr>
          <w:rFonts w:ascii="Times New Roman" w:eastAsia="方正仿宋_GBK" w:hAnsi="Times New Roman"/>
        </w:rPr>
        <w:t>度及以上</w:t>
      </w:r>
      <w:proofErr w:type="gramStart"/>
      <w:r w:rsidRPr="0046025E">
        <w:rPr>
          <w:rFonts w:ascii="Times New Roman" w:eastAsia="方正仿宋_GBK" w:hAnsi="Times New Roman"/>
        </w:rPr>
        <w:t>压疮新发生率</w:t>
      </w:r>
      <w:proofErr w:type="gramEnd"/>
      <w:r w:rsidRPr="0046025E">
        <w:rPr>
          <w:rFonts w:ascii="Times New Roman" w:eastAsia="方正仿宋_GBK" w:hAnsi="Times New Roman"/>
        </w:rPr>
        <w:t>控制在</w:t>
      </w:r>
      <w:r w:rsidRPr="0046025E">
        <w:rPr>
          <w:rFonts w:ascii="Times New Roman" w:eastAsia="方正仿宋_GBK" w:hAnsi="Times New Roman"/>
        </w:rPr>
        <w:t>5%</w:t>
      </w:r>
      <w:r w:rsidRPr="0046025E">
        <w:rPr>
          <w:rFonts w:ascii="Times New Roman" w:eastAsia="方正仿宋_GBK" w:hAnsi="Times New Roman"/>
        </w:rPr>
        <w:t>以内。</w:t>
      </w:r>
      <w:r w:rsidRPr="0046025E">
        <w:rPr>
          <w:rFonts w:ascii="Times New Roman" w:eastAsia="方正仿宋_GBK" w:hAnsi="Times New Roman" w:hint="eastAsia"/>
        </w:rPr>
        <w:t>实施老年人合理用药专项行动，</w:t>
      </w:r>
      <w:r w:rsidRPr="0046025E">
        <w:rPr>
          <w:rFonts w:ascii="Times New Roman" w:eastAsia="方正仿宋_GBK" w:hAnsi="Times New Roman"/>
        </w:rPr>
        <w:t>制定</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养结合机构老年人自带药管理省级地方标准，</w:t>
      </w:r>
      <w:r w:rsidRPr="0046025E">
        <w:rPr>
          <w:rFonts w:ascii="Times New Roman" w:eastAsia="方正仿宋_GBK" w:hAnsi="Times New Roman" w:hint="eastAsia"/>
        </w:rPr>
        <w:t>指导</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养结合机构细化药品管理制度，定期为老年人进行用药评估和药物重整</w:t>
      </w:r>
      <w:r w:rsidRPr="0046025E">
        <w:rPr>
          <w:rFonts w:ascii="Times New Roman" w:eastAsia="方正仿宋_GBK" w:hAnsi="Times New Roman"/>
        </w:rPr>
        <w:t>。</w:t>
      </w:r>
      <w:r w:rsidRPr="0046025E">
        <w:rPr>
          <w:rFonts w:ascii="Times New Roman" w:eastAsia="方正仿宋_GBK" w:hAnsi="Times New Roman"/>
        </w:rPr>
        <w:t xml:space="preserve"> </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14.</w:t>
      </w:r>
      <w:r w:rsidRPr="0046025E">
        <w:rPr>
          <w:rFonts w:ascii="Times New Roman" w:eastAsia="方正仿宋_GBK" w:hAnsi="Times New Roman"/>
          <w:b/>
        </w:rPr>
        <w:t>加强</w:t>
      </w:r>
      <w:proofErr w:type="gramStart"/>
      <w:r w:rsidRPr="0046025E">
        <w:rPr>
          <w:rFonts w:ascii="Times New Roman" w:eastAsia="方正仿宋_GBK" w:hAnsi="Times New Roman"/>
          <w:b/>
        </w:rPr>
        <w:t>医</w:t>
      </w:r>
      <w:proofErr w:type="gramEnd"/>
      <w:r w:rsidRPr="0046025E">
        <w:rPr>
          <w:rFonts w:ascii="Times New Roman" w:eastAsia="方正仿宋_GBK" w:hAnsi="Times New Roman"/>
          <w:b/>
        </w:rPr>
        <w:t>养结合质量控制。</w:t>
      </w:r>
      <w:r w:rsidRPr="0046025E">
        <w:rPr>
          <w:rFonts w:ascii="Times New Roman" w:eastAsia="方正仿宋_GBK" w:hAnsi="Times New Roman"/>
        </w:rPr>
        <w:t>成立省级</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养结合服务质量控制中心，支持市县依托相关医疗机构成立质控中心</w:t>
      </w:r>
      <w:r w:rsidRPr="0046025E">
        <w:rPr>
          <w:rFonts w:ascii="Times New Roman" w:eastAsia="方正仿宋_GBK" w:hAnsi="Times New Roman" w:hint="eastAsia"/>
        </w:rPr>
        <w:t>或质控组织</w:t>
      </w:r>
      <w:r w:rsidRPr="0046025E">
        <w:rPr>
          <w:rFonts w:ascii="Times New Roman" w:eastAsia="方正仿宋_GBK" w:hAnsi="Times New Roman"/>
        </w:rPr>
        <w:t>，开展</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养结合服务技术指导、质量控制。</w:t>
      </w:r>
      <w:r w:rsidRPr="0046025E">
        <w:rPr>
          <w:rFonts w:ascii="Times New Roman" w:eastAsia="方正仿宋_GBK" w:hAnsi="Times New Roman" w:hint="eastAsia"/>
        </w:rPr>
        <w:t>未在业务（经营）范围增加“养老服务”的医疗机构，未取得《医疗机构执业许可证》、内设医疗机构未</w:t>
      </w:r>
      <w:r w:rsidRPr="0046025E">
        <w:rPr>
          <w:rFonts w:ascii="Times New Roman" w:eastAsia="方正仿宋_GBK" w:hAnsi="Times New Roman"/>
        </w:rPr>
        <w:t>经</w:t>
      </w:r>
      <w:r w:rsidRPr="0046025E">
        <w:rPr>
          <w:rFonts w:ascii="Times New Roman" w:eastAsia="方正仿宋_GBK" w:hAnsi="Times New Roman" w:hint="eastAsia"/>
        </w:rPr>
        <w:t>备案的养老机构，不得使用“医养结合”等可能产生歧义或者误导公众的名称。</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养结合机构要不断健全质量安全管理制度，强化重点环节管控，将服务质量管理作为内部业务考核评价的重要依据，</w:t>
      </w:r>
      <w:r w:rsidRPr="0046025E">
        <w:rPr>
          <w:rFonts w:ascii="Times New Roman" w:eastAsia="方正仿宋_GBK" w:hAnsi="Times New Roman" w:hint="eastAsia"/>
        </w:rPr>
        <w:t>不断</w:t>
      </w:r>
      <w:r w:rsidRPr="0046025E">
        <w:rPr>
          <w:rFonts w:ascii="Times New Roman" w:eastAsia="方正仿宋_GBK" w:hAnsi="Times New Roman"/>
        </w:rPr>
        <w:t>提升服务水平。</w:t>
      </w:r>
    </w:p>
    <w:p w:rsidR="00FB5B20" w:rsidRPr="0046025E" w:rsidRDefault="00FB5B20" w:rsidP="00D171A1">
      <w:pPr>
        <w:adjustRightInd w:val="0"/>
        <w:snapToGrid w:val="0"/>
        <w:spacing w:line="600" w:lineRule="exact"/>
        <w:ind w:firstLineChars="200" w:firstLine="616"/>
        <w:rPr>
          <w:rFonts w:ascii="方正楷体_GBK" w:eastAsia="方正楷体_GBK" w:hAnsi="Times New Roman"/>
        </w:rPr>
      </w:pPr>
      <w:r w:rsidRPr="0046025E">
        <w:rPr>
          <w:rFonts w:ascii="方正楷体_GBK" w:eastAsia="方正楷体_GBK" w:hAnsi="Times New Roman" w:hint="eastAsia"/>
        </w:rPr>
        <w:t>（五）加强科技</w:t>
      </w:r>
      <w:r w:rsidRPr="0046025E">
        <w:rPr>
          <w:rFonts w:ascii="方正楷体_GBK" w:eastAsia="方正楷体_GBK" w:hAnsi="Times New Roman"/>
        </w:rPr>
        <w:t>创新和</w:t>
      </w:r>
      <w:r w:rsidRPr="0046025E">
        <w:rPr>
          <w:rFonts w:ascii="方正楷体_GBK" w:eastAsia="方正楷体_GBK" w:hAnsi="Times New Roman" w:hint="eastAsia"/>
        </w:rPr>
        <w:t>数智化赋能</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15.</w:t>
      </w:r>
      <w:r w:rsidRPr="0046025E">
        <w:rPr>
          <w:rFonts w:ascii="Times New Roman" w:eastAsia="方正仿宋_GBK" w:hAnsi="Times New Roman" w:hint="eastAsia"/>
          <w:b/>
        </w:rPr>
        <w:t>加强老年健康领域科学研究。</w:t>
      </w:r>
      <w:r w:rsidRPr="0046025E">
        <w:rPr>
          <w:rFonts w:ascii="Times New Roman" w:eastAsia="方正仿宋_GBK" w:hAnsi="Times New Roman" w:hint="eastAsia"/>
        </w:rPr>
        <w:t>支持“主动健康和老龄化科技应对”领域科学研究，</w:t>
      </w:r>
      <w:r w:rsidRPr="0046025E">
        <w:rPr>
          <w:rFonts w:ascii="Times New Roman" w:eastAsia="方正仿宋_GBK" w:hAnsi="Times New Roman"/>
        </w:rPr>
        <w:t>围绕</w:t>
      </w:r>
      <w:proofErr w:type="gramStart"/>
      <w:r w:rsidRPr="0046025E">
        <w:rPr>
          <w:rFonts w:ascii="Times New Roman" w:eastAsia="方正仿宋_GBK" w:hAnsi="Times New Roman" w:hint="eastAsia"/>
        </w:rPr>
        <w:t>老年共病</w:t>
      </w:r>
      <w:proofErr w:type="gramEnd"/>
      <w:r w:rsidRPr="0046025E">
        <w:rPr>
          <w:rFonts w:ascii="Times New Roman" w:eastAsia="方正仿宋_GBK" w:hAnsi="Times New Roman" w:hint="eastAsia"/>
        </w:rPr>
        <w:t>、骨质疏松、</w:t>
      </w:r>
      <w:proofErr w:type="gramStart"/>
      <w:r w:rsidRPr="0046025E">
        <w:rPr>
          <w:rFonts w:ascii="Times New Roman" w:eastAsia="方正仿宋_GBK" w:hAnsi="Times New Roman" w:hint="eastAsia"/>
        </w:rPr>
        <w:t>肌少症</w:t>
      </w:r>
      <w:proofErr w:type="gramEnd"/>
      <w:r w:rsidRPr="0046025E">
        <w:rPr>
          <w:rFonts w:ascii="Times New Roman" w:eastAsia="方正仿宋_GBK" w:hAnsi="Times New Roman" w:hint="eastAsia"/>
        </w:rPr>
        <w:t>、衰弱</w:t>
      </w:r>
      <w:r w:rsidRPr="0046025E">
        <w:rPr>
          <w:rFonts w:ascii="Times New Roman" w:eastAsia="方正仿宋_GBK" w:hAnsi="Times New Roman"/>
        </w:rPr>
        <w:t>等重点方向</w:t>
      </w:r>
      <w:r w:rsidRPr="0046025E">
        <w:rPr>
          <w:rFonts w:ascii="Times New Roman" w:eastAsia="方正仿宋_GBK" w:hAnsi="Times New Roman" w:hint="eastAsia"/>
        </w:rPr>
        <w:t>，</w:t>
      </w:r>
      <w:r w:rsidRPr="0046025E">
        <w:rPr>
          <w:rFonts w:ascii="Times New Roman" w:eastAsia="方正仿宋_GBK" w:hAnsi="Times New Roman"/>
        </w:rPr>
        <w:t>加大</w:t>
      </w:r>
      <w:r w:rsidRPr="0046025E">
        <w:rPr>
          <w:rFonts w:ascii="Times New Roman" w:eastAsia="方正仿宋_GBK" w:hAnsi="Times New Roman" w:hint="eastAsia"/>
        </w:rPr>
        <w:t>卫生健康领域科研项目</w:t>
      </w:r>
      <w:r w:rsidRPr="0046025E">
        <w:rPr>
          <w:rFonts w:ascii="Times New Roman" w:eastAsia="方正仿宋_GBK" w:hAnsi="Times New Roman"/>
        </w:rPr>
        <w:t>支持力度</w:t>
      </w:r>
      <w:r w:rsidRPr="0046025E">
        <w:rPr>
          <w:rFonts w:ascii="Times New Roman" w:eastAsia="方正仿宋_GBK" w:hAnsi="Times New Roman" w:hint="eastAsia"/>
        </w:rPr>
        <w:t>。鼓励医疗卫生机构、</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养结合机构配合开展老年健康服务产品和技术临床研究，支持新产品新技术应用以及关键技术成果转化。</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16</w:t>
      </w:r>
      <w:r w:rsidRPr="0046025E">
        <w:rPr>
          <w:rFonts w:ascii="Times New Roman" w:eastAsia="方正仿宋_GBK" w:hAnsi="Times New Roman" w:hint="eastAsia"/>
          <w:b/>
        </w:rPr>
        <w:t>.</w:t>
      </w:r>
      <w:r w:rsidRPr="0046025E">
        <w:rPr>
          <w:rFonts w:ascii="Times New Roman" w:eastAsia="方正仿宋_GBK" w:hAnsi="Times New Roman" w:hint="eastAsia"/>
          <w:b/>
        </w:rPr>
        <w:t>强化数字化支撑。</w:t>
      </w:r>
      <w:r w:rsidRPr="0046025E">
        <w:rPr>
          <w:rFonts w:ascii="Times New Roman" w:eastAsia="方正仿宋_GBK" w:hAnsi="Times New Roman" w:hint="eastAsia"/>
        </w:rPr>
        <w:t>各地要充分利用现有服务平台，推进医疗、养老、</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保服务信息互联互通和数据共享</w:t>
      </w:r>
      <w:r w:rsidRPr="0046025E">
        <w:rPr>
          <w:rFonts w:ascii="Times New Roman" w:eastAsia="方正仿宋_GBK" w:hAnsi="Times New Roman"/>
        </w:rPr>
        <w:t>。</w:t>
      </w:r>
      <w:r w:rsidRPr="0046025E">
        <w:rPr>
          <w:rFonts w:ascii="Times New Roman" w:eastAsia="方正仿宋_GBK" w:hAnsi="Times New Roman" w:hint="eastAsia"/>
        </w:rPr>
        <w:t>鼓励</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养结合机构对开放床位实施“一床一码”数字化管理，逐步实现健康</w:t>
      </w:r>
      <w:r w:rsidRPr="0046025E">
        <w:rPr>
          <w:rFonts w:ascii="Times New Roman" w:eastAsia="方正仿宋_GBK" w:hAnsi="Times New Roman"/>
        </w:rPr>
        <w:t>信息实时采集、</w:t>
      </w:r>
      <w:r w:rsidRPr="0046025E">
        <w:rPr>
          <w:rFonts w:ascii="Times New Roman" w:eastAsia="方正仿宋_GBK" w:hAnsi="Times New Roman" w:hint="eastAsia"/>
        </w:rPr>
        <w:t>床位动态管理、财政补助和</w:t>
      </w:r>
      <w:r w:rsidRPr="0046025E">
        <w:rPr>
          <w:rFonts w:ascii="Times New Roman" w:eastAsia="方正仿宋_GBK" w:hAnsi="Times New Roman"/>
        </w:rPr>
        <w:t>保险</w:t>
      </w:r>
      <w:r w:rsidRPr="0046025E">
        <w:rPr>
          <w:rFonts w:ascii="Times New Roman" w:eastAsia="方正仿宋_GBK" w:hAnsi="Times New Roman" w:hint="eastAsia"/>
        </w:rPr>
        <w:t>待遇精准衔接。</w:t>
      </w:r>
      <w:r w:rsidRPr="0046025E">
        <w:rPr>
          <w:rFonts w:ascii="Times New Roman" w:eastAsia="方正仿宋_GBK" w:hAnsi="Times New Roman"/>
        </w:rPr>
        <w:t>完善老年人电子健康档案，</w:t>
      </w:r>
      <w:r w:rsidRPr="0046025E">
        <w:rPr>
          <w:rFonts w:ascii="Times New Roman" w:eastAsia="方正仿宋_GBK" w:hAnsi="Times New Roman" w:hint="eastAsia"/>
        </w:rPr>
        <w:t>为</w:t>
      </w:r>
      <w:r w:rsidRPr="0046025E">
        <w:rPr>
          <w:rFonts w:ascii="Times New Roman" w:eastAsia="方正仿宋_GBK" w:hAnsi="Times New Roman"/>
        </w:rPr>
        <w:t>老年人提供个</w:t>
      </w:r>
      <w:r w:rsidRPr="0046025E">
        <w:rPr>
          <w:rFonts w:ascii="Times New Roman" w:eastAsia="方正仿宋_GBK" w:hAnsi="Times New Roman" w:hint="eastAsia"/>
        </w:rPr>
        <w:t>性</w:t>
      </w:r>
      <w:r w:rsidRPr="0046025E">
        <w:rPr>
          <w:rFonts w:ascii="Times New Roman" w:eastAsia="方正仿宋_GBK" w:hAnsi="Times New Roman"/>
        </w:rPr>
        <w:t>化健康管理服务</w:t>
      </w:r>
      <w:r w:rsidRPr="0046025E">
        <w:rPr>
          <w:rFonts w:ascii="Times New Roman" w:eastAsia="方正仿宋_GBK" w:hAnsi="Times New Roman" w:hint="eastAsia"/>
        </w:rPr>
        <w:t>。开展“互联网</w:t>
      </w:r>
      <w:r w:rsidRPr="0046025E">
        <w:rPr>
          <w:rFonts w:ascii="Times New Roman" w:eastAsia="方正仿宋_GBK" w:hAnsi="Times New Roman" w:hint="eastAsia"/>
        </w:rPr>
        <w:t>+</w:t>
      </w:r>
      <w:r w:rsidRPr="0046025E">
        <w:rPr>
          <w:rFonts w:ascii="Times New Roman" w:eastAsia="方正仿宋_GBK" w:hAnsi="Times New Roman" w:hint="eastAsia"/>
        </w:rPr>
        <w:t>医疗健康”“互联网</w:t>
      </w:r>
      <w:r w:rsidRPr="0046025E">
        <w:rPr>
          <w:rFonts w:ascii="Times New Roman" w:eastAsia="方正仿宋_GBK" w:hAnsi="Times New Roman" w:hint="eastAsia"/>
        </w:rPr>
        <w:t>+</w:t>
      </w:r>
      <w:r w:rsidRPr="0046025E">
        <w:rPr>
          <w:rFonts w:ascii="Times New Roman" w:eastAsia="方正仿宋_GBK" w:hAnsi="Times New Roman" w:hint="eastAsia"/>
        </w:rPr>
        <w:t>护理服务”，</w:t>
      </w:r>
      <w:r w:rsidRPr="0046025E">
        <w:rPr>
          <w:rFonts w:ascii="Times New Roman" w:eastAsia="方正仿宋_GBK" w:hAnsi="Times New Roman"/>
        </w:rPr>
        <w:t>为有需求的老年人提供居家医疗服务。</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17.</w:t>
      </w:r>
      <w:r w:rsidRPr="0046025E">
        <w:rPr>
          <w:rFonts w:ascii="Times New Roman" w:eastAsia="方正仿宋_GBK" w:hAnsi="Times New Roman" w:hint="eastAsia"/>
          <w:b/>
        </w:rPr>
        <w:t>促进人工</w:t>
      </w:r>
      <w:r w:rsidRPr="0046025E">
        <w:rPr>
          <w:rFonts w:ascii="Times New Roman" w:eastAsia="方正仿宋_GBK" w:hAnsi="Times New Roman"/>
          <w:b/>
        </w:rPr>
        <w:t>智能等新技术应用。</w:t>
      </w:r>
      <w:bookmarkStart w:id="1" w:name="OLE_LINK3"/>
      <w:bookmarkStart w:id="2" w:name="OLE_LINK4"/>
      <w:r w:rsidRPr="0046025E">
        <w:rPr>
          <w:rFonts w:ascii="Times New Roman" w:eastAsia="方正仿宋_GBK" w:hAnsi="Times New Roman" w:hint="eastAsia"/>
        </w:rPr>
        <w:t>推动人工智能在老年躯体功能评估、认知功能筛查、慢性病管理等场景中的应用与推广，引入数字化测评工具，融合多模态智能技术，实现健康风险早期识别、</w:t>
      </w:r>
      <w:proofErr w:type="gramStart"/>
      <w:r w:rsidRPr="0046025E">
        <w:rPr>
          <w:rFonts w:ascii="Times New Roman" w:eastAsia="方正仿宋_GBK" w:hAnsi="Times New Roman" w:hint="eastAsia"/>
        </w:rPr>
        <w:t>老年共病</w:t>
      </w:r>
      <w:proofErr w:type="gramEnd"/>
      <w:r w:rsidRPr="0046025E">
        <w:rPr>
          <w:rFonts w:ascii="Times New Roman" w:eastAsia="方正仿宋_GBK" w:hAnsi="Times New Roman" w:hint="eastAsia"/>
        </w:rPr>
        <w:t>精准干预。推广智能可穿戴设备、</w:t>
      </w:r>
      <w:proofErr w:type="gramStart"/>
      <w:r w:rsidRPr="0046025E">
        <w:rPr>
          <w:rFonts w:ascii="Times New Roman" w:eastAsia="方正仿宋_GBK" w:hAnsi="Times New Roman" w:hint="eastAsia"/>
        </w:rPr>
        <w:t>具身</w:t>
      </w:r>
      <w:r w:rsidRPr="0046025E">
        <w:rPr>
          <w:rFonts w:ascii="Times New Roman" w:eastAsia="方正仿宋_GBK" w:hAnsi="Times New Roman"/>
        </w:rPr>
        <w:t>智能</w:t>
      </w:r>
      <w:r w:rsidRPr="0046025E">
        <w:rPr>
          <w:rFonts w:ascii="Times New Roman" w:eastAsia="方正仿宋_GBK" w:hAnsi="Times New Roman" w:hint="eastAsia"/>
        </w:rPr>
        <w:t>机器人</w:t>
      </w:r>
      <w:proofErr w:type="gramEnd"/>
      <w:r w:rsidRPr="0046025E">
        <w:rPr>
          <w:rFonts w:ascii="Times New Roman" w:eastAsia="方正仿宋_GBK" w:hAnsi="Times New Roman" w:hint="eastAsia"/>
        </w:rPr>
        <w:t>等应用，为老年人提供健康监测、行为辅助、情感陪伴等个性化智能服务。</w:t>
      </w:r>
      <w:bookmarkEnd w:id="1"/>
      <w:bookmarkEnd w:id="2"/>
    </w:p>
    <w:p w:rsidR="00FB5B20" w:rsidRPr="0046025E" w:rsidRDefault="00FB5B20" w:rsidP="00D171A1">
      <w:pPr>
        <w:adjustRightInd w:val="0"/>
        <w:snapToGrid w:val="0"/>
        <w:spacing w:line="600" w:lineRule="exact"/>
        <w:ind w:firstLineChars="200" w:firstLine="616"/>
        <w:rPr>
          <w:rFonts w:ascii="Times New Roman" w:eastAsia="方正楷体_GBK" w:hAnsi="Times New Roman"/>
        </w:rPr>
      </w:pPr>
      <w:r w:rsidRPr="0046025E">
        <w:rPr>
          <w:rFonts w:ascii="Times New Roman" w:eastAsia="方正楷体_GBK" w:hAnsi="Times New Roman"/>
        </w:rPr>
        <w:t>（</w:t>
      </w:r>
      <w:r w:rsidRPr="0046025E">
        <w:rPr>
          <w:rFonts w:ascii="Times New Roman" w:eastAsia="方正楷体_GBK" w:hAnsi="Times New Roman" w:hint="eastAsia"/>
        </w:rPr>
        <w:t>六</w:t>
      </w:r>
      <w:r w:rsidRPr="0046025E">
        <w:rPr>
          <w:rFonts w:ascii="Times New Roman" w:eastAsia="方正楷体_GBK" w:hAnsi="Times New Roman"/>
        </w:rPr>
        <w:t>）筑牢安全生产防线</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18.</w:t>
      </w:r>
      <w:r w:rsidRPr="0046025E">
        <w:rPr>
          <w:rFonts w:ascii="Times New Roman" w:eastAsia="方正仿宋_GBK" w:hAnsi="Times New Roman"/>
          <w:b/>
        </w:rPr>
        <w:t>加强行业监管。</w:t>
      </w:r>
      <w:r w:rsidRPr="0046025E">
        <w:rPr>
          <w:rFonts w:ascii="Times New Roman" w:eastAsia="方正仿宋_GBK" w:hAnsi="Times New Roman"/>
        </w:rPr>
        <w:t>各地卫生健康、民政部门要分别对提供</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养结合服务的医疗卫生机构、养老机构</w:t>
      </w:r>
      <w:r w:rsidRPr="0046025E">
        <w:rPr>
          <w:rFonts w:ascii="Times New Roman" w:eastAsia="方正仿宋_GBK" w:hAnsi="Times New Roman" w:hint="eastAsia"/>
        </w:rPr>
        <w:t>进行</w:t>
      </w:r>
      <w:r w:rsidRPr="0046025E">
        <w:rPr>
          <w:rFonts w:ascii="Times New Roman" w:eastAsia="方正仿宋_GBK" w:hAnsi="Times New Roman"/>
        </w:rPr>
        <w:t>行业监管，每年在</w:t>
      </w:r>
      <w:r w:rsidRPr="0046025E">
        <w:rPr>
          <w:rFonts w:ascii="Times New Roman" w:eastAsia="方正仿宋_GBK" w:hAnsi="Times New Roman"/>
        </w:rPr>
        <w:t>“</w:t>
      </w:r>
      <w:r w:rsidRPr="0046025E">
        <w:rPr>
          <w:rFonts w:ascii="Times New Roman" w:eastAsia="方正仿宋_GBK" w:hAnsi="Times New Roman"/>
        </w:rPr>
        <w:t>双随机</w:t>
      </w:r>
      <w:r w:rsidRPr="0046025E">
        <w:rPr>
          <w:rFonts w:ascii="Times New Roman" w:eastAsia="方正仿宋_GBK" w:hAnsi="Times New Roman" w:hint="eastAsia"/>
        </w:rPr>
        <w:t>、</w:t>
      </w:r>
      <w:proofErr w:type="gramStart"/>
      <w:r w:rsidRPr="0046025E">
        <w:rPr>
          <w:rFonts w:ascii="Times New Roman" w:eastAsia="方正仿宋_GBK" w:hAnsi="Times New Roman"/>
        </w:rPr>
        <w:t>一</w:t>
      </w:r>
      <w:proofErr w:type="gramEnd"/>
      <w:r w:rsidRPr="0046025E">
        <w:rPr>
          <w:rFonts w:ascii="Times New Roman" w:eastAsia="方正仿宋_GBK" w:hAnsi="Times New Roman"/>
        </w:rPr>
        <w:t>公开</w:t>
      </w:r>
      <w:r w:rsidRPr="0046025E">
        <w:rPr>
          <w:rFonts w:ascii="Times New Roman" w:eastAsia="方正仿宋_GBK" w:hAnsi="Times New Roman"/>
        </w:rPr>
        <w:t>”</w:t>
      </w:r>
      <w:r w:rsidRPr="0046025E">
        <w:rPr>
          <w:rFonts w:ascii="Times New Roman" w:eastAsia="方正仿宋_GBK" w:hAnsi="Times New Roman"/>
        </w:rPr>
        <w:t>检查中，依据职责抽查一定数量的相应机构，对护理院按</w:t>
      </w:r>
      <w:r w:rsidRPr="0046025E">
        <w:rPr>
          <w:rFonts w:ascii="Times New Roman" w:eastAsia="方正仿宋_GBK" w:hAnsi="Times New Roman"/>
        </w:rPr>
        <w:t>100%</w:t>
      </w:r>
      <w:r w:rsidRPr="0046025E">
        <w:rPr>
          <w:rFonts w:ascii="Times New Roman" w:eastAsia="方正仿宋_GBK" w:hAnsi="Times New Roman"/>
        </w:rPr>
        <w:t>的比例进行全覆盖监督检查。</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19.</w:t>
      </w:r>
      <w:r w:rsidRPr="0046025E">
        <w:rPr>
          <w:rFonts w:ascii="Times New Roman" w:eastAsia="方正仿宋_GBK" w:hAnsi="Times New Roman"/>
          <w:b/>
        </w:rPr>
        <w:t>强化安全生产管理。</w:t>
      </w:r>
      <w:r w:rsidRPr="0046025E">
        <w:rPr>
          <w:rFonts w:ascii="Times New Roman" w:eastAsia="方正仿宋_GBK" w:hAnsi="Times New Roman" w:hint="eastAsia"/>
        </w:rPr>
        <w:t>各地卫生健康、民政部门要将</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养结合机构中的医疗卫生机构和养老机构分别纳入卫生健康和养老行业安全生产工作总体部署，按职责分别</w:t>
      </w:r>
      <w:r w:rsidRPr="0046025E">
        <w:rPr>
          <w:rFonts w:ascii="Times New Roman" w:eastAsia="方正仿宋_GBK" w:hAnsi="Times New Roman"/>
        </w:rPr>
        <w:t>牵头负责以</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办养</w:t>
      </w:r>
      <w:r w:rsidRPr="0046025E">
        <w:rPr>
          <w:rFonts w:ascii="Times New Roman" w:eastAsia="方正仿宋_GBK" w:hAnsi="Times New Roman" w:hint="eastAsia"/>
        </w:rPr>
        <w:t>、</w:t>
      </w:r>
      <w:r w:rsidRPr="0046025E">
        <w:rPr>
          <w:rFonts w:ascii="Times New Roman" w:eastAsia="方正仿宋_GBK" w:hAnsi="Times New Roman"/>
        </w:rPr>
        <w:t>以养办医</w:t>
      </w:r>
      <w:r w:rsidRPr="0046025E">
        <w:rPr>
          <w:rFonts w:ascii="Times New Roman" w:eastAsia="方正仿宋_GBK" w:hAnsi="Times New Roman" w:hint="eastAsia"/>
        </w:rPr>
        <w:t>的</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w:t>
      </w:r>
      <w:proofErr w:type="gramStart"/>
      <w:r w:rsidRPr="0046025E">
        <w:rPr>
          <w:rFonts w:ascii="Times New Roman" w:eastAsia="方正仿宋_GBK" w:hAnsi="Times New Roman"/>
        </w:rPr>
        <w:t>场所消防</w:t>
      </w:r>
      <w:proofErr w:type="gramEnd"/>
      <w:r w:rsidRPr="0046025E">
        <w:rPr>
          <w:rFonts w:ascii="Times New Roman" w:eastAsia="方正仿宋_GBK" w:hAnsi="Times New Roman"/>
        </w:rPr>
        <w:t>安全监管</w:t>
      </w:r>
      <w:r w:rsidRPr="0046025E">
        <w:rPr>
          <w:rFonts w:ascii="Times New Roman" w:eastAsia="方正仿宋_GBK" w:hAnsi="Times New Roman" w:hint="eastAsia"/>
        </w:rPr>
        <w:t>。</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养结合机构要</w:t>
      </w:r>
      <w:r w:rsidRPr="0046025E">
        <w:rPr>
          <w:rFonts w:ascii="Times New Roman" w:eastAsia="方正仿宋_GBK" w:hAnsi="Times New Roman" w:hint="eastAsia"/>
        </w:rPr>
        <w:t>落实主体责任，</w:t>
      </w:r>
      <w:r w:rsidRPr="0046025E">
        <w:rPr>
          <w:rFonts w:ascii="Times New Roman" w:eastAsia="方正仿宋_GBK" w:hAnsi="Times New Roman"/>
        </w:rPr>
        <w:t>严格执行安全</w:t>
      </w:r>
      <w:r w:rsidRPr="0046025E">
        <w:rPr>
          <w:rFonts w:ascii="Times New Roman" w:eastAsia="方正仿宋_GBK" w:hAnsi="Times New Roman" w:hint="eastAsia"/>
        </w:rPr>
        <w:t>、</w:t>
      </w:r>
      <w:r w:rsidRPr="0046025E">
        <w:rPr>
          <w:rFonts w:ascii="Times New Roman" w:eastAsia="方正仿宋_GBK" w:hAnsi="Times New Roman"/>
        </w:rPr>
        <w:t>消防有关法律法规，常态</w:t>
      </w:r>
      <w:proofErr w:type="gramStart"/>
      <w:r w:rsidRPr="0046025E">
        <w:rPr>
          <w:rFonts w:ascii="Times New Roman" w:eastAsia="方正仿宋_GBK" w:hAnsi="Times New Roman"/>
        </w:rPr>
        <w:t>化开展</w:t>
      </w:r>
      <w:proofErr w:type="gramEnd"/>
      <w:r w:rsidRPr="0046025E">
        <w:rPr>
          <w:rFonts w:ascii="Times New Roman" w:eastAsia="方正仿宋_GBK" w:hAnsi="Times New Roman"/>
        </w:rPr>
        <w:t>风险隐患自查自纠，建立</w:t>
      </w:r>
      <w:proofErr w:type="gramStart"/>
      <w:r w:rsidRPr="0046025E">
        <w:rPr>
          <w:rFonts w:ascii="Times New Roman" w:eastAsia="方正仿宋_GBK" w:hAnsi="Times New Roman"/>
        </w:rPr>
        <w:t>隐患台账并</w:t>
      </w:r>
      <w:proofErr w:type="gramEnd"/>
      <w:r w:rsidRPr="0046025E">
        <w:rPr>
          <w:rFonts w:ascii="Times New Roman" w:eastAsia="方正仿宋_GBK" w:hAnsi="Times New Roman"/>
        </w:rPr>
        <w:t>及时整改。完善风险防范措施，强化日常巡查、值班值守和培训演练，每月至少组织</w:t>
      </w:r>
      <w:r w:rsidRPr="0046025E">
        <w:rPr>
          <w:rFonts w:ascii="Times New Roman" w:eastAsia="方正仿宋_GBK" w:hAnsi="Times New Roman"/>
        </w:rPr>
        <w:t>1</w:t>
      </w:r>
      <w:r w:rsidRPr="0046025E">
        <w:rPr>
          <w:rFonts w:ascii="Times New Roman" w:eastAsia="方正仿宋_GBK" w:hAnsi="Times New Roman"/>
        </w:rPr>
        <w:t>次防火检查，每半年至少开展</w:t>
      </w:r>
      <w:r w:rsidRPr="0046025E">
        <w:rPr>
          <w:rFonts w:ascii="Times New Roman" w:eastAsia="方正仿宋_GBK" w:hAnsi="Times New Roman"/>
        </w:rPr>
        <w:t>1</w:t>
      </w:r>
      <w:r w:rsidRPr="0046025E">
        <w:rPr>
          <w:rFonts w:ascii="Times New Roman" w:eastAsia="方正仿宋_GBK" w:hAnsi="Times New Roman"/>
        </w:rPr>
        <w:t>次消防演练。</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20.</w:t>
      </w:r>
      <w:r w:rsidRPr="0046025E">
        <w:rPr>
          <w:rFonts w:ascii="Times New Roman" w:eastAsia="方正仿宋_GBK" w:hAnsi="Times New Roman"/>
          <w:b/>
        </w:rPr>
        <w:t>开展传染病防控应急演练。</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养结合机构要制定突发事件应急处置预案，健全传染病防控和</w:t>
      </w:r>
      <w:proofErr w:type="gramStart"/>
      <w:r w:rsidRPr="0046025E">
        <w:rPr>
          <w:rFonts w:ascii="Times New Roman" w:eastAsia="方正仿宋_GBK" w:hAnsi="Times New Roman"/>
        </w:rPr>
        <w:t>院感管理</w:t>
      </w:r>
      <w:proofErr w:type="gramEnd"/>
      <w:r w:rsidRPr="0046025E">
        <w:rPr>
          <w:rFonts w:ascii="Times New Roman" w:eastAsia="方正仿宋_GBK" w:hAnsi="Times New Roman"/>
        </w:rPr>
        <w:t>机制，每年至少开展</w:t>
      </w:r>
      <w:r w:rsidRPr="0046025E">
        <w:rPr>
          <w:rFonts w:ascii="Times New Roman" w:eastAsia="方正仿宋_GBK" w:hAnsi="Times New Roman"/>
        </w:rPr>
        <w:t>1</w:t>
      </w:r>
      <w:r w:rsidRPr="0046025E">
        <w:rPr>
          <w:rFonts w:ascii="Times New Roman" w:eastAsia="方正仿宋_GBK" w:hAnsi="Times New Roman"/>
        </w:rPr>
        <w:t>次传染病防控应急演练。发现突发公共卫生事件和疑似传染病疫情，及时报告辖区疾病预防控制机构和上级主管部门，并积极采取应急措施。</w:t>
      </w:r>
    </w:p>
    <w:p w:rsidR="00FB5B20" w:rsidRPr="0046025E" w:rsidRDefault="00FB5B20" w:rsidP="00D171A1">
      <w:pPr>
        <w:adjustRightInd w:val="0"/>
        <w:snapToGrid w:val="0"/>
        <w:spacing w:line="600" w:lineRule="exact"/>
        <w:ind w:firstLineChars="200" w:firstLine="616"/>
        <w:rPr>
          <w:rFonts w:ascii="Times New Roman" w:eastAsia="方正楷体_GBK" w:hAnsi="Times New Roman"/>
        </w:rPr>
      </w:pPr>
      <w:r w:rsidRPr="0046025E">
        <w:rPr>
          <w:rFonts w:ascii="Times New Roman" w:eastAsia="方正楷体_GBK" w:hAnsi="Times New Roman"/>
        </w:rPr>
        <w:t>（</w:t>
      </w:r>
      <w:r w:rsidRPr="0046025E">
        <w:rPr>
          <w:rFonts w:ascii="Times New Roman" w:eastAsia="方正楷体_GBK" w:hAnsi="Times New Roman" w:hint="eastAsia"/>
        </w:rPr>
        <w:t>七</w:t>
      </w:r>
      <w:r w:rsidRPr="0046025E">
        <w:rPr>
          <w:rFonts w:ascii="Times New Roman" w:eastAsia="方正楷体_GBK" w:hAnsi="Times New Roman"/>
        </w:rPr>
        <w:t>）强化政策支持保障</w:t>
      </w:r>
    </w:p>
    <w:p w:rsidR="00CF22BC"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b/>
        </w:rPr>
        <w:t>21</w:t>
      </w:r>
      <w:r w:rsidRPr="0046025E">
        <w:rPr>
          <w:rFonts w:ascii="Times New Roman" w:eastAsia="方正仿宋_GBK" w:hAnsi="Times New Roman" w:hint="eastAsia"/>
          <w:b/>
        </w:rPr>
        <w:t>.</w:t>
      </w:r>
      <w:r w:rsidRPr="0046025E">
        <w:rPr>
          <w:rFonts w:ascii="Times New Roman" w:eastAsia="方正仿宋_GBK" w:hAnsi="Times New Roman" w:hint="eastAsia"/>
          <w:b/>
        </w:rPr>
        <w:t>落实投入政策</w:t>
      </w:r>
      <w:r w:rsidRPr="0046025E">
        <w:rPr>
          <w:rFonts w:ascii="Times New Roman" w:eastAsia="方正仿宋_GBK" w:hAnsi="Times New Roman"/>
          <w:b/>
        </w:rPr>
        <w:t>。</w:t>
      </w:r>
      <w:r w:rsidRPr="0046025E">
        <w:rPr>
          <w:rFonts w:ascii="Times New Roman" w:eastAsia="方正仿宋_GBK" w:hAnsi="Times New Roman" w:hint="eastAsia"/>
        </w:rPr>
        <w:t>各地要落实补助政策，公立医疗卫生机构设立的养老机构，符合条件的可享受养老机构相关</w:t>
      </w:r>
      <w:r w:rsidR="009874AA">
        <w:rPr>
          <w:rFonts w:ascii="Times New Roman" w:eastAsia="方正仿宋_GBK" w:hAnsi="Times New Roman" w:hint="eastAsia"/>
        </w:rPr>
        <w:t>补助</w:t>
      </w:r>
      <w:r w:rsidRPr="0046025E">
        <w:rPr>
          <w:rFonts w:ascii="Times New Roman" w:eastAsia="方正仿宋_GBK" w:hAnsi="Times New Roman" w:hint="eastAsia"/>
        </w:rPr>
        <w:t>政策。</w:t>
      </w:r>
      <w:r w:rsidRPr="0046025E">
        <w:rPr>
          <w:rFonts w:ascii="Times New Roman" w:eastAsia="方正仿宋_GBK" w:hAnsi="Times New Roman"/>
        </w:rPr>
        <w:t>积极争取中央预算内投资支持，以地市为单位推动</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养结合城乡统筹发展工作。</w:t>
      </w:r>
      <w:r w:rsidRPr="0046025E">
        <w:rPr>
          <w:rFonts w:ascii="Times New Roman" w:eastAsia="方正仿宋_GBK" w:hAnsi="Times New Roman" w:hint="eastAsia"/>
        </w:rPr>
        <w:t>做好经济困难的高龄、</w:t>
      </w:r>
      <w:r w:rsidRPr="0046025E">
        <w:rPr>
          <w:rFonts w:ascii="Times New Roman" w:eastAsia="方正仿宋_GBK" w:hAnsi="Times New Roman"/>
        </w:rPr>
        <w:t>失能老年人</w:t>
      </w:r>
      <w:r w:rsidRPr="0046025E">
        <w:rPr>
          <w:rFonts w:ascii="Times New Roman" w:eastAsia="方正仿宋_GBK" w:hAnsi="Times New Roman" w:hint="eastAsia"/>
        </w:rPr>
        <w:t>补贴等</w:t>
      </w:r>
      <w:r w:rsidRPr="0046025E">
        <w:rPr>
          <w:rFonts w:ascii="Times New Roman" w:eastAsia="方正仿宋_GBK" w:hAnsi="Times New Roman"/>
        </w:rPr>
        <w:t>政策</w:t>
      </w:r>
      <w:r w:rsidRPr="0046025E">
        <w:rPr>
          <w:rFonts w:ascii="Times New Roman" w:eastAsia="方正仿宋_GBK" w:hAnsi="Times New Roman" w:hint="eastAsia"/>
        </w:rPr>
        <w:t>与</w:t>
      </w:r>
      <w:r w:rsidRPr="0046025E">
        <w:rPr>
          <w:rFonts w:ascii="Times New Roman" w:eastAsia="方正仿宋_GBK" w:hAnsi="Times New Roman"/>
        </w:rPr>
        <w:t>长期护理保险</w:t>
      </w:r>
      <w:r w:rsidRPr="0046025E">
        <w:rPr>
          <w:rFonts w:ascii="Times New Roman" w:eastAsia="方正仿宋_GBK" w:hAnsi="Times New Roman" w:hint="eastAsia"/>
        </w:rPr>
        <w:t>的</w:t>
      </w:r>
      <w:r w:rsidRPr="0046025E">
        <w:rPr>
          <w:rFonts w:ascii="Times New Roman" w:eastAsia="方正仿宋_GBK" w:hAnsi="Times New Roman"/>
        </w:rPr>
        <w:t>有效衔接，</w:t>
      </w:r>
      <w:r w:rsidRPr="0046025E">
        <w:rPr>
          <w:rFonts w:ascii="Times New Roman" w:eastAsia="方正仿宋_GBK" w:hAnsi="Times New Roman" w:hint="eastAsia"/>
        </w:rPr>
        <w:t>共同</w:t>
      </w:r>
      <w:r w:rsidRPr="0046025E">
        <w:rPr>
          <w:rFonts w:ascii="Times New Roman" w:eastAsia="方正仿宋_GBK" w:hAnsi="Times New Roman"/>
        </w:rPr>
        <w:t>支持</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养结合机构</w:t>
      </w:r>
      <w:r w:rsidRPr="0046025E">
        <w:rPr>
          <w:rFonts w:ascii="Times New Roman" w:eastAsia="方正仿宋_GBK" w:hAnsi="Times New Roman" w:hint="eastAsia"/>
        </w:rPr>
        <w:t>按规定</w:t>
      </w:r>
      <w:r w:rsidRPr="0046025E">
        <w:rPr>
          <w:rFonts w:ascii="Times New Roman" w:eastAsia="方正仿宋_GBK" w:hAnsi="Times New Roman"/>
        </w:rPr>
        <w:t>提供服务。</w:t>
      </w:r>
    </w:p>
    <w:p w:rsidR="00FB5B20" w:rsidRPr="0046025E" w:rsidRDefault="00FB5B20" w:rsidP="00D171A1">
      <w:pPr>
        <w:adjustRightInd w:val="0"/>
        <w:snapToGrid w:val="0"/>
        <w:spacing w:line="600" w:lineRule="exact"/>
        <w:ind w:firstLineChars="200" w:firstLine="619"/>
        <w:rPr>
          <w:rFonts w:ascii="Times New Roman" w:eastAsia="方正仿宋_GBK" w:hAnsi="Times New Roman"/>
        </w:rPr>
      </w:pPr>
      <w:r w:rsidRPr="0046025E">
        <w:rPr>
          <w:rFonts w:ascii="Times New Roman" w:eastAsia="方正仿宋_GBK" w:hAnsi="Times New Roman" w:hint="eastAsia"/>
          <w:b/>
        </w:rPr>
        <w:t>2</w:t>
      </w:r>
      <w:r w:rsidRPr="0046025E">
        <w:rPr>
          <w:rFonts w:ascii="Times New Roman" w:eastAsia="方正仿宋_GBK" w:hAnsi="Times New Roman"/>
          <w:b/>
        </w:rPr>
        <w:t>2.</w:t>
      </w:r>
      <w:r w:rsidRPr="0046025E">
        <w:rPr>
          <w:rFonts w:ascii="Times New Roman" w:eastAsia="方正仿宋_GBK" w:hAnsi="Times New Roman" w:hint="eastAsia"/>
          <w:b/>
        </w:rPr>
        <w:t>完善</w:t>
      </w:r>
      <w:r w:rsidRPr="0046025E">
        <w:rPr>
          <w:rFonts w:ascii="Times New Roman" w:eastAsia="方正仿宋_GBK" w:hAnsi="Times New Roman"/>
          <w:b/>
        </w:rPr>
        <w:t>保险支持</w:t>
      </w:r>
      <w:r w:rsidRPr="0046025E">
        <w:rPr>
          <w:rFonts w:ascii="Times New Roman" w:eastAsia="方正仿宋_GBK" w:hAnsi="Times New Roman" w:hint="eastAsia"/>
          <w:b/>
        </w:rPr>
        <w:t>政策</w:t>
      </w:r>
      <w:r w:rsidRPr="0046025E">
        <w:rPr>
          <w:rFonts w:ascii="Times New Roman" w:eastAsia="方正仿宋_GBK" w:hAnsi="Times New Roman"/>
          <w:b/>
        </w:rPr>
        <w:t>。</w:t>
      </w:r>
      <w:r w:rsidRPr="0046025E">
        <w:rPr>
          <w:rFonts w:ascii="Times New Roman" w:eastAsia="方正仿宋_GBK" w:hAnsi="Times New Roman"/>
        </w:rPr>
        <w:t>及时将符合条件的养老机构内设医疗机构纳入</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保定点管理，鼓励有条件的地方向提供</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养结合服务的定点医疗卫生机构预付部分</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保资金。将符合条件的</w:t>
      </w:r>
      <w:r w:rsidRPr="0046025E">
        <w:rPr>
          <w:rFonts w:ascii="Times New Roman" w:eastAsia="方正仿宋_GBK" w:hAnsi="Times New Roman" w:hint="eastAsia"/>
        </w:rPr>
        <w:t>护理院</w:t>
      </w:r>
      <w:r w:rsidRPr="0046025E">
        <w:rPr>
          <w:rFonts w:ascii="Times New Roman" w:eastAsia="方正仿宋_GBK" w:hAnsi="Times New Roman"/>
        </w:rPr>
        <w:t>纳入基本医疗保险和长期护理保险定点协议管理</w:t>
      </w:r>
      <w:r w:rsidRPr="0046025E">
        <w:rPr>
          <w:rFonts w:ascii="Times New Roman" w:eastAsia="方正仿宋_GBK" w:hAnsi="Times New Roman" w:hint="eastAsia"/>
        </w:rPr>
        <w:t>，</w:t>
      </w:r>
      <w:proofErr w:type="gramStart"/>
      <w:r w:rsidRPr="0046025E">
        <w:rPr>
          <w:rFonts w:ascii="Times New Roman" w:eastAsia="方正仿宋_GBK" w:hAnsi="Times New Roman" w:hint="eastAsia"/>
        </w:rPr>
        <w:t>扩大</w:t>
      </w:r>
      <w:r w:rsidRPr="0046025E">
        <w:rPr>
          <w:rFonts w:ascii="Times New Roman" w:eastAsia="方正仿宋_GBK" w:hAnsi="Times New Roman"/>
        </w:rPr>
        <w:t>按床日</w:t>
      </w:r>
      <w:proofErr w:type="gramEnd"/>
      <w:r w:rsidRPr="0046025E">
        <w:rPr>
          <w:rFonts w:ascii="Times New Roman" w:eastAsia="方正仿宋_GBK" w:hAnsi="Times New Roman"/>
        </w:rPr>
        <w:t>付费</w:t>
      </w:r>
      <w:r w:rsidRPr="0046025E">
        <w:rPr>
          <w:rFonts w:ascii="Times New Roman" w:eastAsia="方正仿宋_GBK" w:hAnsi="Times New Roman" w:hint="eastAsia"/>
        </w:rPr>
        <w:t>覆盖面</w:t>
      </w:r>
      <w:r w:rsidRPr="0046025E">
        <w:rPr>
          <w:rFonts w:ascii="Times New Roman" w:eastAsia="方正仿宋_GBK" w:hAnsi="Times New Roman"/>
        </w:rPr>
        <w:t>，合理确定付费标准。</w:t>
      </w:r>
      <w:r w:rsidRPr="0046025E">
        <w:rPr>
          <w:rFonts w:ascii="Times New Roman" w:eastAsia="方正仿宋_GBK" w:hAnsi="Times New Roman" w:hint="eastAsia"/>
        </w:rPr>
        <w:t>将符合条件的“互联网</w:t>
      </w:r>
      <w:r w:rsidRPr="0046025E">
        <w:rPr>
          <w:rFonts w:ascii="Times New Roman" w:eastAsia="方正仿宋_GBK" w:hAnsi="Times New Roman" w:hint="eastAsia"/>
        </w:rPr>
        <w:t>+</w:t>
      </w:r>
      <w:r w:rsidRPr="0046025E">
        <w:rPr>
          <w:rFonts w:ascii="Times New Roman" w:eastAsia="方正仿宋_GBK" w:hAnsi="Times New Roman" w:hint="eastAsia"/>
        </w:rPr>
        <w:t>”医疗服务按程序纳入</w:t>
      </w:r>
      <w:proofErr w:type="gramStart"/>
      <w:r w:rsidRPr="0046025E">
        <w:rPr>
          <w:rFonts w:ascii="Times New Roman" w:eastAsia="方正仿宋_GBK" w:hAnsi="Times New Roman" w:hint="eastAsia"/>
        </w:rPr>
        <w:t>医</w:t>
      </w:r>
      <w:proofErr w:type="gramEnd"/>
      <w:r w:rsidRPr="0046025E">
        <w:rPr>
          <w:rFonts w:ascii="Times New Roman" w:eastAsia="方正仿宋_GBK" w:hAnsi="Times New Roman" w:hint="eastAsia"/>
        </w:rPr>
        <w:t>保支付范围。</w:t>
      </w:r>
    </w:p>
    <w:p w:rsidR="00FB5B20" w:rsidRPr="0046025E" w:rsidRDefault="00FB5B20" w:rsidP="00D171A1">
      <w:pPr>
        <w:adjustRightInd w:val="0"/>
        <w:snapToGrid w:val="0"/>
        <w:spacing w:line="600" w:lineRule="exact"/>
        <w:ind w:firstLineChars="200" w:firstLine="616"/>
        <w:rPr>
          <w:rFonts w:ascii="Times New Roman" w:eastAsia="方正仿宋_GBK" w:hAnsi="Times New Roman"/>
        </w:rPr>
      </w:pPr>
      <w:r w:rsidRPr="0046025E">
        <w:rPr>
          <w:rFonts w:ascii="Times New Roman" w:eastAsia="方正仿宋_GBK" w:hAnsi="Times New Roman"/>
        </w:rPr>
        <w:t>各地区各有关部门要加强组织领导，将</w:t>
      </w:r>
      <w:r w:rsidRPr="0046025E">
        <w:rPr>
          <w:rFonts w:ascii="Times New Roman" w:eastAsia="方正仿宋_GBK" w:hAnsi="Times New Roman" w:hint="eastAsia"/>
        </w:rPr>
        <w:t>促进</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养结合发展纳入经济社会发展规划纲要</w:t>
      </w:r>
      <w:r w:rsidRPr="0046025E">
        <w:rPr>
          <w:rFonts w:ascii="Times New Roman" w:eastAsia="方正仿宋_GBK" w:hAnsi="Times New Roman" w:hint="eastAsia"/>
        </w:rPr>
        <w:t>、政府民生实事、重大项目等，统筹协调推进。</w:t>
      </w:r>
      <w:r w:rsidRPr="0046025E">
        <w:rPr>
          <w:rFonts w:ascii="Times New Roman" w:eastAsia="方正仿宋_GBK" w:hAnsi="Times New Roman"/>
        </w:rPr>
        <w:t>省卫生健康委会同省民政厅</w:t>
      </w:r>
      <w:r w:rsidRPr="0046025E">
        <w:rPr>
          <w:rFonts w:ascii="Times New Roman" w:eastAsia="方正仿宋_GBK" w:hAnsi="Times New Roman" w:hint="eastAsia"/>
        </w:rPr>
        <w:t>、</w:t>
      </w:r>
      <w:r w:rsidR="009A7F15" w:rsidRPr="0046025E">
        <w:rPr>
          <w:rFonts w:ascii="Times New Roman" w:eastAsia="方正仿宋_GBK" w:hAnsi="Times New Roman" w:hint="eastAsia"/>
        </w:rPr>
        <w:t>省</w:t>
      </w:r>
      <w:r w:rsidR="009A7F15" w:rsidRPr="0046025E">
        <w:rPr>
          <w:rFonts w:ascii="Times New Roman" w:eastAsia="方正仿宋_GBK" w:hAnsi="Times New Roman"/>
        </w:rPr>
        <w:t>财政厅、</w:t>
      </w:r>
      <w:r w:rsidRPr="0046025E">
        <w:rPr>
          <w:rFonts w:ascii="Times New Roman" w:eastAsia="方正仿宋_GBK" w:hAnsi="Times New Roman"/>
        </w:rPr>
        <w:t>省</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保局等部门加强对各地破除</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养结合难点堵点问题的督促指导</w:t>
      </w:r>
      <w:r w:rsidRPr="0046025E">
        <w:rPr>
          <w:rFonts w:ascii="Times New Roman" w:eastAsia="方正仿宋_GBK" w:hAnsi="Times New Roman" w:hint="eastAsia"/>
        </w:rPr>
        <w:t>，</w:t>
      </w:r>
      <w:r w:rsidRPr="0046025E">
        <w:rPr>
          <w:rFonts w:ascii="Times New Roman" w:eastAsia="方正仿宋_GBK" w:hAnsi="Times New Roman"/>
        </w:rPr>
        <w:t>及时总结推广典型经验，推动</w:t>
      </w:r>
      <w:proofErr w:type="gramStart"/>
      <w:r w:rsidRPr="0046025E">
        <w:rPr>
          <w:rFonts w:ascii="Times New Roman" w:eastAsia="方正仿宋_GBK" w:hAnsi="Times New Roman"/>
        </w:rPr>
        <w:t>医</w:t>
      </w:r>
      <w:proofErr w:type="gramEnd"/>
      <w:r w:rsidRPr="0046025E">
        <w:rPr>
          <w:rFonts w:ascii="Times New Roman" w:eastAsia="方正仿宋_GBK" w:hAnsi="Times New Roman"/>
        </w:rPr>
        <w:t>养结合高质量发展。</w:t>
      </w:r>
    </w:p>
    <w:p w:rsidR="00FB5B20" w:rsidRPr="0046025E" w:rsidRDefault="00FB5B20">
      <w:pPr>
        <w:pStyle w:val="a3"/>
        <w:ind w:firstLine="616"/>
        <w:rPr>
          <w:rFonts w:eastAsia="方正仿宋_GBK" w:cs="Times New Roman"/>
        </w:rPr>
      </w:pPr>
    </w:p>
    <w:sectPr w:rsidR="00FB5B20" w:rsidRPr="0046025E">
      <w:footerReference w:type="even" r:id="rId8"/>
      <w:footerReference w:type="default" r:id="rId9"/>
      <w:pgSz w:w="11906" w:h="16838"/>
      <w:pgMar w:top="2098" w:right="1474" w:bottom="1984" w:left="1587" w:header="851" w:footer="1417" w:gutter="0"/>
      <w:pgNumType w:start="1"/>
      <w:cols w:space="425"/>
      <w:docGrid w:type="linesAndChars" w:linePitch="579" w:charSpace="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56D4" w:rsidRDefault="005A56D4">
      <w:r>
        <w:separator/>
      </w:r>
    </w:p>
  </w:endnote>
  <w:endnote w:type="continuationSeparator" w:id="0">
    <w:p w:rsidR="005A56D4" w:rsidRDefault="005A56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方正小标宋简体">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embedRegular r:id="rId1" w:subsetted="1" w:fontKey="{C5E03BF9-2016-4C36-9644-D5813DD69D7E}"/>
  </w:font>
  <w:font w:name="方正仿宋_GBK">
    <w:panose1 w:val="03000509000000000000"/>
    <w:charset w:val="86"/>
    <w:family w:val="script"/>
    <w:pitch w:val="fixed"/>
    <w:sig w:usb0="00000001" w:usb1="080E0000" w:usb2="00000010" w:usb3="00000000" w:csb0="00040000" w:csb1="00000000"/>
    <w:embedRegular r:id="rId2" w:subsetted="1" w:fontKey="{192867F0-99E3-4DB2-92B3-20043A5D6F24}"/>
    <w:embedBold r:id="rId3" w:subsetted="1" w:fontKey="{1EA16974-E5B5-412D-9951-5B2285B20040}"/>
  </w:font>
  <w:font w:name="方正黑体_GBK">
    <w:panose1 w:val="03000509000000000000"/>
    <w:charset w:val="86"/>
    <w:family w:val="script"/>
    <w:pitch w:val="fixed"/>
    <w:sig w:usb0="00000001" w:usb1="080E0000" w:usb2="00000010" w:usb3="00000000" w:csb0="00040000" w:csb1="00000000"/>
    <w:embedRegular r:id="rId4" w:subsetted="1" w:fontKey="{D7EB4789-A743-4901-9105-D5C3E3EBA69C}"/>
  </w:font>
  <w:font w:name="方正楷体_GBK">
    <w:panose1 w:val="03000509000000000000"/>
    <w:charset w:val="86"/>
    <w:family w:val="script"/>
    <w:pitch w:val="fixed"/>
    <w:sig w:usb0="00000001" w:usb1="080E0000" w:usb2="00000010" w:usb3="00000000" w:csb0="00040000" w:csb1="00000000"/>
    <w:embedRegular r:id="rId5" w:subsetted="1" w:fontKey="{33272D52-B105-4710-BE51-D5B8033A6BD1}"/>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392" w:rsidRDefault="00340E98">
    <w:pPr>
      <w:pStyle w:val="a4"/>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56392" w:rsidRDefault="00340E98">
                          <w:pPr>
                            <w:pStyle w:val="a4"/>
                            <w:rPr>
                              <w:rFonts w:ascii="宋体" w:eastAsia="宋体" w:hAnsi="宋体"/>
                              <w:sz w:val="28"/>
                            </w:rPr>
                          </w:pPr>
                          <w:r>
                            <w:rPr>
                              <w:rFonts w:ascii="宋体" w:eastAsia="宋体" w:hAnsi="宋体"/>
                              <w:sz w:val="28"/>
                            </w:rPr>
                            <w:t>—</w:t>
                          </w:r>
                          <w:r>
                            <w:rPr>
                              <w:rFonts w:ascii="宋体" w:eastAsia="宋体" w:hAnsi="宋体"/>
                              <w:sz w:val="24"/>
                            </w:rPr>
                            <w:t xml:space="preserve"> </w:t>
                          </w:r>
                          <w:r>
                            <w:rPr>
                              <w:rFonts w:ascii="宋体" w:eastAsia="宋体" w:hAnsi="宋体"/>
                              <w:sz w:val="28"/>
                            </w:rPr>
                            <w:fldChar w:fldCharType="begin"/>
                          </w:r>
                          <w:r>
                            <w:rPr>
                              <w:rFonts w:ascii="宋体" w:eastAsia="宋体" w:hAnsi="宋体"/>
                              <w:sz w:val="28"/>
                            </w:rPr>
                            <w:instrText xml:space="preserve"> PAGE  \* MERGEFORMAT </w:instrText>
                          </w:r>
                          <w:r>
                            <w:rPr>
                              <w:rFonts w:ascii="宋体" w:eastAsia="宋体" w:hAnsi="宋体"/>
                              <w:sz w:val="28"/>
                            </w:rPr>
                            <w:fldChar w:fldCharType="separate"/>
                          </w:r>
                          <w:r w:rsidR="00D80E6B">
                            <w:rPr>
                              <w:rFonts w:ascii="宋体" w:eastAsia="宋体" w:hAnsi="宋体"/>
                              <w:noProof/>
                              <w:sz w:val="28"/>
                            </w:rPr>
                            <w:t>2</w:t>
                          </w:r>
                          <w:r>
                            <w:rPr>
                              <w:rFonts w:ascii="宋体" w:eastAsia="宋体" w:hAnsi="宋体"/>
                              <w:sz w:val="28"/>
                            </w:rPr>
                            <w:fldChar w:fldCharType="end"/>
                          </w:r>
                          <w:r>
                            <w:rPr>
                              <w:rFonts w:ascii="宋体" w:eastAsia="宋体" w:hAnsi="宋体"/>
                              <w:sz w:val="24"/>
                            </w:rPr>
                            <w:t xml:space="preserve"> </w:t>
                          </w:r>
                          <w:r>
                            <w:rPr>
                              <w:rFonts w:ascii="宋体" w:eastAsia="宋体" w:hAnsi="宋体"/>
                              <w:sz w:val="28"/>
                            </w:rPr>
                            <w:t>—</w:t>
                          </w:r>
                        </w:p>
                      </w:txbxContent>
                    </wps:txbx>
                    <wps:bodyPr rot="0" spcFirstLastPara="0" vertOverflow="overflow" horzOverflow="overflow" vert="horz" wrap="none" lIns="203200" tIns="0" rIns="2032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92.8pt;margin-top:1pt;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" filled="f" stroked="f" strokeweight=".5pt">
              <v:textbox style="mso-fit-shape-to-text:t" inset="16pt,0,16pt,0">
                <w:txbxContent>
                  <w:p w:rsidR="00556392" w:rsidRDefault="00340E98">
                    <w:pPr>
                      <w:pStyle w:val="a4"/>
                      <w:rPr>
                        <w:rFonts w:ascii="宋体" w:eastAsia="宋体" w:hAnsi="宋体"/>
                        <w:sz w:val="28"/>
                      </w:rPr>
                    </w:pPr>
                    <w:r>
                      <w:rPr>
                        <w:rFonts w:ascii="宋体" w:eastAsia="宋体" w:hAnsi="宋体"/>
                        <w:sz w:val="28"/>
                      </w:rPr>
                      <w:t>—</w:t>
                    </w:r>
                    <w:r>
                      <w:rPr>
                        <w:rFonts w:ascii="宋体" w:eastAsia="宋体" w:hAnsi="宋体"/>
                        <w:sz w:val="24"/>
                      </w:rPr>
                      <w:t xml:space="preserve"> </w:t>
                    </w:r>
                    <w:r>
                      <w:rPr>
                        <w:rFonts w:ascii="宋体" w:eastAsia="宋体" w:hAnsi="宋体"/>
                        <w:sz w:val="28"/>
                      </w:rPr>
                      <w:fldChar w:fldCharType="begin"/>
                    </w:r>
                    <w:r>
                      <w:rPr>
                        <w:rFonts w:ascii="宋体" w:eastAsia="宋体" w:hAnsi="宋体"/>
                        <w:sz w:val="28"/>
                      </w:rPr>
                      <w:instrText xml:space="preserve"> PAGE  \* MERGEFORMAT </w:instrText>
                    </w:r>
                    <w:r>
                      <w:rPr>
                        <w:rFonts w:ascii="宋体" w:eastAsia="宋体" w:hAnsi="宋体"/>
                        <w:sz w:val="28"/>
                      </w:rPr>
                      <w:fldChar w:fldCharType="separate"/>
                    </w:r>
                    <w:r w:rsidR="00D80E6B">
                      <w:rPr>
                        <w:rFonts w:ascii="宋体" w:eastAsia="宋体" w:hAnsi="宋体"/>
                        <w:noProof/>
                        <w:sz w:val="28"/>
                      </w:rPr>
                      <w:t>2</w:t>
                    </w:r>
                    <w:r>
                      <w:rPr>
                        <w:rFonts w:ascii="宋体" w:eastAsia="宋体" w:hAnsi="宋体"/>
                        <w:sz w:val="28"/>
                      </w:rPr>
                      <w:fldChar w:fldCharType="end"/>
                    </w:r>
                    <w:r>
                      <w:rPr>
                        <w:rFonts w:ascii="宋体" w:eastAsia="宋体" w:hAnsi="宋体"/>
                        <w:sz w:val="24"/>
                      </w:rPr>
                      <w:t xml:space="preserve"> </w:t>
                    </w:r>
                    <w:r>
                      <w:rPr>
                        <w:rFonts w:ascii="宋体" w:eastAsia="宋体" w:hAnsi="宋体"/>
                        <w:sz w:val="28"/>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392" w:rsidRDefault="00340E98">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56392" w:rsidRDefault="00340E98">
                          <w:pPr>
                            <w:pStyle w:val="a4"/>
                            <w:rPr>
                              <w:rFonts w:ascii="宋体" w:eastAsia="宋体" w:hAnsi="宋体"/>
                              <w:sz w:val="28"/>
                            </w:rPr>
                          </w:pPr>
                          <w:r>
                            <w:rPr>
                              <w:rFonts w:ascii="宋体" w:eastAsia="宋体" w:hAnsi="宋体"/>
                              <w:sz w:val="28"/>
                            </w:rPr>
                            <w:t>—</w:t>
                          </w:r>
                          <w:r>
                            <w:rPr>
                              <w:rFonts w:ascii="宋体" w:eastAsia="宋体" w:hAnsi="宋体"/>
                              <w:sz w:val="24"/>
                            </w:rPr>
                            <w:t xml:space="preserve"> </w:t>
                          </w:r>
                          <w:r>
                            <w:rPr>
                              <w:rFonts w:ascii="宋体" w:eastAsia="宋体" w:hAnsi="宋体"/>
                              <w:sz w:val="28"/>
                            </w:rPr>
                            <w:fldChar w:fldCharType="begin"/>
                          </w:r>
                          <w:r>
                            <w:rPr>
                              <w:rFonts w:ascii="宋体" w:eastAsia="宋体" w:hAnsi="宋体"/>
                              <w:sz w:val="28"/>
                            </w:rPr>
                            <w:instrText xml:space="preserve"> PAGE  \* MERGEFORMAT </w:instrText>
                          </w:r>
                          <w:r>
                            <w:rPr>
                              <w:rFonts w:ascii="宋体" w:eastAsia="宋体" w:hAnsi="宋体"/>
                              <w:sz w:val="28"/>
                            </w:rPr>
                            <w:fldChar w:fldCharType="separate"/>
                          </w:r>
                          <w:r w:rsidR="00D80E6B">
                            <w:rPr>
                              <w:rFonts w:ascii="宋体" w:eastAsia="宋体" w:hAnsi="宋体"/>
                              <w:noProof/>
                              <w:sz w:val="28"/>
                            </w:rPr>
                            <w:t>1</w:t>
                          </w:r>
                          <w:r>
                            <w:rPr>
                              <w:rFonts w:ascii="宋体" w:eastAsia="宋体" w:hAnsi="宋体"/>
                              <w:sz w:val="28"/>
                            </w:rPr>
                            <w:fldChar w:fldCharType="end"/>
                          </w:r>
                          <w:r>
                            <w:rPr>
                              <w:rFonts w:ascii="宋体" w:eastAsia="宋体" w:hAnsi="宋体"/>
                              <w:sz w:val="24"/>
                            </w:rPr>
                            <w:t xml:space="preserve"> </w:t>
                          </w:r>
                          <w:r>
                            <w:rPr>
                              <w:rFonts w:ascii="宋体" w:eastAsia="宋体" w:hAnsi="宋体"/>
                              <w:sz w:val="28"/>
                            </w:rPr>
                            <w:t>—</w:t>
                          </w:r>
                        </w:p>
                      </w:txbxContent>
                    </wps:txbx>
                    <wps:bodyPr rot="0" spcFirstLastPara="0" vertOverflow="overflow" horzOverflow="overflow" vert="horz" wrap="none" lIns="203200" tIns="0" rIns="20320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7" type="#_x0000_t202" style="position:absolute;margin-left:92.8pt;margin-top:1pt;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" filled="f" stroked="f" strokeweight=".5pt">
              <v:textbox style="mso-fit-shape-to-text:t" inset="16pt,0,16pt,0">
                <w:txbxContent>
                  <w:p w:rsidR="00556392" w:rsidRDefault="00340E98">
                    <w:pPr>
                      <w:pStyle w:val="a4"/>
                      <w:rPr>
                        <w:rFonts w:ascii="宋体" w:eastAsia="宋体" w:hAnsi="宋体"/>
                        <w:sz w:val="28"/>
                      </w:rPr>
                    </w:pPr>
                    <w:r>
                      <w:rPr>
                        <w:rFonts w:ascii="宋体" w:eastAsia="宋体" w:hAnsi="宋体"/>
                        <w:sz w:val="28"/>
                      </w:rPr>
                      <w:t>—</w:t>
                    </w:r>
                    <w:r>
                      <w:rPr>
                        <w:rFonts w:ascii="宋体" w:eastAsia="宋体" w:hAnsi="宋体"/>
                        <w:sz w:val="24"/>
                      </w:rPr>
                      <w:t xml:space="preserve"> </w:t>
                    </w:r>
                    <w:r>
                      <w:rPr>
                        <w:rFonts w:ascii="宋体" w:eastAsia="宋体" w:hAnsi="宋体"/>
                        <w:sz w:val="28"/>
                      </w:rPr>
                      <w:fldChar w:fldCharType="begin"/>
                    </w:r>
                    <w:r>
                      <w:rPr>
                        <w:rFonts w:ascii="宋体" w:eastAsia="宋体" w:hAnsi="宋体"/>
                        <w:sz w:val="28"/>
                      </w:rPr>
                      <w:instrText xml:space="preserve"> PAGE  \* MERGEFORMAT </w:instrText>
                    </w:r>
                    <w:r>
                      <w:rPr>
                        <w:rFonts w:ascii="宋体" w:eastAsia="宋体" w:hAnsi="宋体"/>
                        <w:sz w:val="28"/>
                      </w:rPr>
                      <w:fldChar w:fldCharType="separate"/>
                    </w:r>
                    <w:r w:rsidR="00D80E6B">
                      <w:rPr>
                        <w:rFonts w:ascii="宋体" w:eastAsia="宋体" w:hAnsi="宋体"/>
                        <w:noProof/>
                        <w:sz w:val="28"/>
                      </w:rPr>
                      <w:t>1</w:t>
                    </w:r>
                    <w:r>
                      <w:rPr>
                        <w:rFonts w:ascii="宋体" w:eastAsia="宋体" w:hAnsi="宋体"/>
                        <w:sz w:val="28"/>
                      </w:rPr>
                      <w:fldChar w:fldCharType="end"/>
                    </w:r>
                    <w:r>
                      <w:rPr>
                        <w:rFonts w:ascii="宋体" w:eastAsia="宋体" w:hAnsi="宋体"/>
                        <w:sz w:val="24"/>
                      </w:rPr>
                      <w:t xml:space="preserve"> </w:t>
                    </w:r>
                    <w:r>
                      <w:rPr>
                        <w:rFonts w:ascii="宋体" w:eastAsia="宋体" w:hAnsi="宋体"/>
                        <w:sz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56D4" w:rsidRDefault="005A56D4">
      <w:r>
        <w:separator/>
      </w:r>
    </w:p>
  </w:footnote>
  <w:footnote w:type="continuationSeparator" w:id="0">
    <w:p w:rsidR="005A56D4" w:rsidRDefault="005A56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defaultTabStop w:val="420"/>
  <w:evenAndOddHeaders/>
  <w:drawingGridHorizontalSpacing w:val="158"/>
  <w:drawingGridVerticalSpacing w:val="290"/>
  <w:displayHorizontalDrawingGridEvery w:val="2"/>
  <w:displayVerticalDrawingGridEvery w:val="2"/>
  <w:noPunctuationKerning/>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609B"/>
    <w:rsid w:val="000459AD"/>
    <w:rsid w:val="0007134A"/>
    <w:rsid w:val="000D5778"/>
    <w:rsid w:val="000E7503"/>
    <w:rsid w:val="0010609B"/>
    <w:rsid w:val="001232FE"/>
    <w:rsid w:val="00144A73"/>
    <w:rsid w:val="00166468"/>
    <w:rsid w:val="001B561B"/>
    <w:rsid w:val="002121D4"/>
    <w:rsid w:val="002C6248"/>
    <w:rsid w:val="002D71F4"/>
    <w:rsid w:val="00305C76"/>
    <w:rsid w:val="00307FA0"/>
    <w:rsid w:val="003277CD"/>
    <w:rsid w:val="00332D97"/>
    <w:rsid w:val="00340E98"/>
    <w:rsid w:val="003610B5"/>
    <w:rsid w:val="003C327D"/>
    <w:rsid w:val="003C65DE"/>
    <w:rsid w:val="003E1C7B"/>
    <w:rsid w:val="0046025E"/>
    <w:rsid w:val="00495065"/>
    <w:rsid w:val="004D2C19"/>
    <w:rsid w:val="004D5D6C"/>
    <w:rsid w:val="004E5C52"/>
    <w:rsid w:val="00536B37"/>
    <w:rsid w:val="00541743"/>
    <w:rsid w:val="005468F4"/>
    <w:rsid w:val="00556392"/>
    <w:rsid w:val="00572FD3"/>
    <w:rsid w:val="005A56D4"/>
    <w:rsid w:val="005D5D4A"/>
    <w:rsid w:val="005E1A26"/>
    <w:rsid w:val="006048E9"/>
    <w:rsid w:val="00644E81"/>
    <w:rsid w:val="006748FB"/>
    <w:rsid w:val="006D4350"/>
    <w:rsid w:val="00737813"/>
    <w:rsid w:val="00771873"/>
    <w:rsid w:val="00826DD1"/>
    <w:rsid w:val="00846CA2"/>
    <w:rsid w:val="008935F1"/>
    <w:rsid w:val="00901874"/>
    <w:rsid w:val="00961D13"/>
    <w:rsid w:val="00981A50"/>
    <w:rsid w:val="009874AA"/>
    <w:rsid w:val="009A7F15"/>
    <w:rsid w:val="009D0A2B"/>
    <w:rsid w:val="009E4DA3"/>
    <w:rsid w:val="009F5924"/>
    <w:rsid w:val="00A14264"/>
    <w:rsid w:val="00A47E0C"/>
    <w:rsid w:val="00A50A98"/>
    <w:rsid w:val="00A5561B"/>
    <w:rsid w:val="00AA08DF"/>
    <w:rsid w:val="00AB17E6"/>
    <w:rsid w:val="00AC0B87"/>
    <w:rsid w:val="00B33E0F"/>
    <w:rsid w:val="00B44A0E"/>
    <w:rsid w:val="00B921DD"/>
    <w:rsid w:val="00BC1090"/>
    <w:rsid w:val="00BC3FDF"/>
    <w:rsid w:val="00C25034"/>
    <w:rsid w:val="00C5127C"/>
    <w:rsid w:val="00CC697B"/>
    <w:rsid w:val="00CE1084"/>
    <w:rsid w:val="00CF22BC"/>
    <w:rsid w:val="00D171A1"/>
    <w:rsid w:val="00D80E6B"/>
    <w:rsid w:val="00DC24A9"/>
    <w:rsid w:val="00DD7A32"/>
    <w:rsid w:val="00E503AA"/>
    <w:rsid w:val="00E53508"/>
    <w:rsid w:val="00E53E57"/>
    <w:rsid w:val="00E833E2"/>
    <w:rsid w:val="00F018D3"/>
    <w:rsid w:val="00FA0013"/>
    <w:rsid w:val="00FB5B20"/>
    <w:rsid w:val="00FD41C6"/>
    <w:rsid w:val="0C27492A"/>
    <w:rsid w:val="1C116575"/>
    <w:rsid w:val="1D5C1A72"/>
    <w:rsid w:val="4E6F6FA8"/>
    <w:rsid w:val="64333EAB"/>
    <w:rsid w:val="6879228F"/>
    <w:rsid w:val="748765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仿宋_GB2312" w:eastAsia="仿宋_GB2312" w:hAnsi="仿宋_GB2312"/>
      <w:spacing w:val="-6"/>
      <w:kern w:val="2"/>
      <w:sz w:val="32"/>
      <w:szCs w:val="32"/>
    </w:rPr>
  </w:style>
  <w:style w:type="paragraph" w:styleId="1">
    <w:name w:val="heading 1"/>
    <w:next w:val="a"/>
    <w:qFormat/>
    <w:pPr>
      <w:keepNext/>
      <w:keepLines/>
      <w:spacing w:line="560" w:lineRule="exact"/>
      <w:ind w:firstLineChars="200" w:firstLine="894"/>
      <w:outlineLvl w:val="0"/>
    </w:pPr>
    <w:rPr>
      <w:rFonts w:ascii="黑体" w:eastAsia="黑体" w:hAnsi="黑体" w:cs="黑体"/>
      <w:kern w:val="44"/>
      <w:sz w:val="32"/>
      <w:szCs w:val="32"/>
    </w:rPr>
  </w:style>
  <w:style w:type="paragraph" w:styleId="2">
    <w:name w:val="heading 2"/>
    <w:next w:val="a"/>
    <w:semiHidden/>
    <w:unhideWhenUsed/>
    <w:qFormat/>
    <w:pPr>
      <w:keepNext/>
      <w:keepLines/>
      <w:spacing w:line="560" w:lineRule="exact"/>
      <w:ind w:firstLineChars="200" w:firstLine="894"/>
      <w:outlineLvl w:val="1"/>
    </w:pPr>
    <w:rPr>
      <w:rFonts w:eastAsia="楷体_GB2312" w:cs="楷体_GB2312"/>
      <w:sz w:val="32"/>
      <w:szCs w:val="32"/>
    </w:rPr>
  </w:style>
  <w:style w:type="paragraph" w:styleId="3">
    <w:name w:val="heading 3"/>
    <w:next w:val="a"/>
    <w:semiHidden/>
    <w:unhideWhenUsed/>
    <w:qFormat/>
    <w:pPr>
      <w:keepNext/>
      <w:keepLines/>
      <w:spacing w:line="560" w:lineRule="exact"/>
      <w:ind w:firstLineChars="200" w:firstLine="894"/>
      <w:outlineLvl w:val="2"/>
    </w:pPr>
    <w:rPr>
      <w:rFonts w:eastAsia="仿宋_GB2312" w:cs="仿宋_GB2312"/>
      <w:sz w:val="32"/>
      <w:szCs w:val="32"/>
    </w:rPr>
  </w:style>
  <w:style w:type="paragraph" w:styleId="4">
    <w:name w:val="heading 4"/>
    <w:next w:val="a"/>
    <w:semiHidden/>
    <w:unhideWhenUsed/>
    <w:qFormat/>
    <w:pPr>
      <w:keepNext/>
      <w:keepLines/>
      <w:spacing w:line="560" w:lineRule="exact"/>
      <w:ind w:firstLineChars="200" w:firstLine="894"/>
      <w:outlineLvl w:val="3"/>
    </w:pPr>
    <w:rPr>
      <w:rFonts w:eastAsia="仿宋_GB2312" w:cs="仿宋_GB2312"/>
      <w:sz w:val="32"/>
      <w:szCs w:val="32"/>
    </w:rPr>
  </w:style>
  <w:style w:type="paragraph" w:styleId="5">
    <w:name w:val="heading 5"/>
    <w:next w:val="a"/>
    <w:semiHidden/>
    <w:unhideWhenUsed/>
    <w:qFormat/>
    <w:pPr>
      <w:spacing w:line="560" w:lineRule="exact"/>
      <w:ind w:firstLineChars="200" w:firstLine="894"/>
      <w:outlineLvl w:val="4"/>
    </w:pPr>
    <w:rPr>
      <w:rFonts w:eastAsia="仿宋_GB2312" w:cs="仿宋_GB2312"/>
      <w:sz w:val="32"/>
      <w:szCs w:val="32"/>
    </w:rPr>
  </w:style>
  <w:style w:type="paragraph" w:styleId="6">
    <w:name w:val="heading 6"/>
    <w:next w:val="a"/>
    <w:semiHidden/>
    <w:unhideWhenUsed/>
    <w:qFormat/>
    <w:pPr>
      <w:spacing w:line="560" w:lineRule="exact"/>
      <w:ind w:firstLineChars="200" w:firstLine="894"/>
      <w:outlineLvl w:val="5"/>
    </w:pPr>
    <w:rPr>
      <w:rFonts w:eastAsia="仿宋_GB2312" w:cs="仿宋_GB2312"/>
      <w:sz w:val="32"/>
      <w:szCs w:val="32"/>
    </w:rPr>
  </w:style>
  <w:style w:type="paragraph" w:styleId="7">
    <w:name w:val="heading 7"/>
    <w:next w:val="a"/>
    <w:semiHidden/>
    <w:unhideWhenUsed/>
    <w:qFormat/>
    <w:pPr>
      <w:spacing w:line="560" w:lineRule="exact"/>
      <w:ind w:firstLineChars="200" w:firstLine="894"/>
      <w:outlineLvl w:val="6"/>
    </w:pPr>
    <w:rPr>
      <w:rFonts w:eastAsia="仿宋_GB2312" w:cs="仿宋_GB2312"/>
      <w:sz w:val="32"/>
      <w:szCs w:val="32"/>
    </w:rPr>
  </w:style>
  <w:style w:type="paragraph" w:styleId="8">
    <w:name w:val="heading 8"/>
    <w:next w:val="a"/>
    <w:semiHidden/>
    <w:unhideWhenUsed/>
    <w:qFormat/>
    <w:pPr>
      <w:spacing w:line="560" w:lineRule="exact"/>
      <w:ind w:firstLineChars="200" w:firstLine="894"/>
      <w:outlineLvl w:val="7"/>
    </w:pPr>
    <w:rPr>
      <w:rFonts w:eastAsia="仿宋_GB2312" w:cs="仿宋_GB2312"/>
      <w:sz w:val="32"/>
      <w:szCs w:val="32"/>
    </w:rPr>
  </w:style>
  <w:style w:type="paragraph" w:styleId="9">
    <w:name w:val="heading 9"/>
    <w:next w:val="a"/>
    <w:semiHidden/>
    <w:unhideWhenUsed/>
    <w:qFormat/>
    <w:pPr>
      <w:spacing w:line="560" w:lineRule="exact"/>
      <w:ind w:firstLineChars="200" w:firstLine="894"/>
      <w:outlineLvl w:val="8"/>
    </w:pPr>
    <w:rPr>
      <w:rFonts w:eastAsia="仿宋_GB2312" w:cs="仿宋_GB231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qFormat/>
    <w:pPr>
      <w:spacing w:line="560" w:lineRule="exact"/>
      <w:ind w:firstLineChars="200" w:firstLine="630"/>
      <w:jc w:val="both"/>
    </w:pPr>
    <w:rPr>
      <w:rFonts w:eastAsia="仿宋_GB2312" w:cs="仿宋_GB2312"/>
      <w:spacing w:val="-6"/>
      <w:sz w:val="32"/>
      <w:szCs w:val="32"/>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Subtitle"/>
    <w:qFormat/>
    <w:pPr>
      <w:spacing w:line="720" w:lineRule="exact"/>
      <w:jc w:val="center"/>
    </w:pPr>
    <w:rPr>
      <w:rFonts w:eastAsia="仿宋_GB2312" w:cs="仿宋_GB2312"/>
      <w:kern w:val="28"/>
      <w:sz w:val="32"/>
      <w:szCs w:val="32"/>
    </w:rPr>
  </w:style>
  <w:style w:type="paragraph" w:styleId="a7">
    <w:name w:val="Normal (Web)"/>
    <w:basedOn w:val="a"/>
    <w:qFormat/>
    <w:pPr>
      <w:spacing w:beforeAutospacing="1" w:afterAutospacing="1"/>
      <w:jc w:val="left"/>
    </w:pPr>
    <w:rPr>
      <w:kern w:val="0"/>
      <w:sz w:val="24"/>
    </w:rPr>
  </w:style>
  <w:style w:type="paragraph" w:styleId="a8">
    <w:name w:val="Title"/>
    <w:qFormat/>
    <w:pPr>
      <w:spacing w:line="720" w:lineRule="exact"/>
      <w:jc w:val="center"/>
    </w:pPr>
    <w:rPr>
      <w:rFonts w:ascii="方正小标宋简体" w:eastAsia="方正小标宋简体" w:hAnsi="方正小标宋简体" w:cs="方正小标宋简体"/>
      <w:sz w:val="44"/>
      <w:szCs w:val="44"/>
    </w:rPr>
  </w:style>
  <w:style w:type="table" w:styleId="a9">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qFormat/>
    <w:rPr>
      <w:b/>
    </w:rPr>
  </w:style>
  <w:style w:type="paragraph" w:customStyle="1" w:styleId="ab">
    <w:name w:val="主送对象"/>
    <w:next w:val="a"/>
    <w:qFormat/>
    <w:pPr>
      <w:spacing w:line="560" w:lineRule="exact"/>
    </w:pPr>
    <w:rPr>
      <w:rFonts w:eastAsia="仿宋_GB2312" w:cs="仿宋_GB2312"/>
      <w:sz w:val="32"/>
      <w:szCs w:val="32"/>
    </w:rPr>
  </w:style>
  <w:style w:type="paragraph" w:styleId="ac">
    <w:name w:val="Balloon Text"/>
    <w:basedOn w:val="a"/>
    <w:link w:val="Char"/>
    <w:rsid w:val="002C6248"/>
    <w:rPr>
      <w:sz w:val="18"/>
      <w:szCs w:val="18"/>
    </w:rPr>
  </w:style>
  <w:style w:type="character" w:customStyle="1" w:styleId="Char">
    <w:name w:val="批注框文本 Char"/>
    <w:basedOn w:val="a0"/>
    <w:link w:val="ac"/>
    <w:rsid w:val="002C6248"/>
    <w:rPr>
      <w:rFonts w:ascii="仿宋_GB2312" w:eastAsia="仿宋_GB2312" w:hAnsi="仿宋_GB2312"/>
      <w:spacing w:val="-6"/>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仿宋_GB2312" w:eastAsia="仿宋_GB2312" w:hAnsi="仿宋_GB2312"/>
      <w:spacing w:val="-6"/>
      <w:kern w:val="2"/>
      <w:sz w:val="32"/>
      <w:szCs w:val="32"/>
    </w:rPr>
  </w:style>
  <w:style w:type="paragraph" w:styleId="1">
    <w:name w:val="heading 1"/>
    <w:next w:val="a"/>
    <w:qFormat/>
    <w:pPr>
      <w:keepNext/>
      <w:keepLines/>
      <w:spacing w:line="560" w:lineRule="exact"/>
      <w:ind w:firstLineChars="200" w:firstLine="894"/>
      <w:outlineLvl w:val="0"/>
    </w:pPr>
    <w:rPr>
      <w:rFonts w:ascii="黑体" w:eastAsia="黑体" w:hAnsi="黑体" w:cs="黑体"/>
      <w:kern w:val="44"/>
      <w:sz w:val="32"/>
      <w:szCs w:val="32"/>
    </w:rPr>
  </w:style>
  <w:style w:type="paragraph" w:styleId="2">
    <w:name w:val="heading 2"/>
    <w:next w:val="a"/>
    <w:semiHidden/>
    <w:unhideWhenUsed/>
    <w:qFormat/>
    <w:pPr>
      <w:keepNext/>
      <w:keepLines/>
      <w:spacing w:line="560" w:lineRule="exact"/>
      <w:ind w:firstLineChars="200" w:firstLine="894"/>
      <w:outlineLvl w:val="1"/>
    </w:pPr>
    <w:rPr>
      <w:rFonts w:eastAsia="楷体_GB2312" w:cs="楷体_GB2312"/>
      <w:sz w:val="32"/>
      <w:szCs w:val="32"/>
    </w:rPr>
  </w:style>
  <w:style w:type="paragraph" w:styleId="3">
    <w:name w:val="heading 3"/>
    <w:next w:val="a"/>
    <w:semiHidden/>
    <w:unhideWhenUsed/>
    <w:qFormat/>
    <w:pPr>
      <w:keepNext/>
      <w:keepLines/>
      <w:spacing w:line="560" w:lineRule="exact"/>
      <w:ind w:firstLineChars="200" w:firstLine="894"/>
      <w:outlineLvl w:val="2"/>
    </w:pPr>
    <w:rPr>
      <w:rFonts w:eastAsia="仿宋_GB2312" w:cs="仿宋_GB2312"/>
      <w:sz w:val="32"/>
      <w:szCs w:val="32"/>
    </w:rPr>
  </w:style>
  <w:style w:type="paragraph" w:styleId="4">
    <w:name w:val="heading 4"/>
    <w:next w:val="a"/>
    <w:semiHidden/>
    <w:unhideWhenUsed/>
    <w:qFormat/>
    <w:pPr>
      <w:keepNext/>
      <w:keepLines/>
      <w:spacing w:line="560" w:lineRule="exact"/>
      <w:ind w:firstLineChars="200" w:firstLine="894"/>
      <w:outlineLvl w:val="3"/>
    </w:pPr>
    <w:rPr>
      <w:rFonts w:eastAsia="仿宋_GB2312" w:cs="仿宋_GB2312"/>
      <w:sz w:val="32"/>
      <w:szCs w:val="32"/>
    </w:rPr>
  </w:style>
  <w:style w:type="paragraph" w:styleId="5">
    <w:name w:val="heading 5"/>
    <w:next w:val="a"/>
    <w:semiHidden/>
    <w:unhideWhenUsed/>
    <w:qFormat/>
    <w:pPr>
      <w:spacing w:line="560" w:lineRule="exact"/>
      <w:ind w:firstLineChars="200" w:firstLine="894"/>
      <w:outlineLvl w:val="4"/>
    </w:pPr>
    <w:rPr>
      <w:rFonts w:eastAsia="仿宋_GB2312" w:cs="仿宋_GB2312"/>
      <w:sz w:val="32"/>
      <w:szCs w:val="32"/>
    </w:rPr>
  </w:style>
  <w:style w:type="paragraph" w:styleId="6">
    <w:name w:val="heading 6"/>
    <w:next w:val="a"/>
    <w:semiHidden/>
    <w:unhideWhenUsed/>
    <w:qFormat/>
    <w:pPr>
      <w:spacing w:line="560" w:lineRule="exact"/>
      <w:ind w:firstLineChars="200" w:firstLine="894"/>
      <w:outlineLvl w:val="5"/>
    </w:pPr>
    <w:rPr>
      <w:rFonts w:eastAsia="仿宋_GB2312" w:cs="仿宋_GB2312"/>
      <w:sz w:val="32"/>
      <w:szCs w:val="32"/>
    </w:rPr>
  </w:style>
  <w:style w:type="paragraph" w:styleId="7">
    <w:name w:val="heading 7"/>
    <w:next w:val="a"/>
    <w:semiHidden/>
    <w:unhideWhenUsed/>
    <w:qFormat/>
    <w:pPr>
      <w:spacing w:line="560" w:lineRule="exact"/>
      <w:ind w:firstLineChars="200" w:firstLine="894"/>
      <w:outlineLvl w:val="6"/>
    </w:pPr>
    <w:rPr>
      <w:rFonts w:eastAsia="仿宋_GB2312" w:cs="仿宋_GB2312"/>
      <w:sz w:val="32"/>
      <w:szCs w:val="32"/>
    </w:rPr>
  </w:style>
  <w:style w:type="paragraph" w:styleId="8">
    <w:name w:val="heading 8"/>
    <w:next w:val="a"/>
    <w:semiHidden/>
    <w:unhideWhenUsed/>
    <w:qFormat/>
    <w:pPr>
      <w:spacing w:line="560" w:lineRule="exact"/>
      <w:ind w:firstLineChars="200" w:firstLine="894"/>
      <w:outlineLvl w:val="7"/>
    </w:pPr>
    <w:rPr>
      <w:rFonts w:eastAsia="仿宋_GB2312" w:cs="仿宋_GB2312"/>
      <w:sz w:val="32"/>
      <w:szCs w:val="32"/>
    </w:rPr>
  </w:style>
  <w:style w:type="paragraph" w:styleId="9">
    <w:name w:val="heading 9"/>
    <w:next w:val="a"/>
    <w:semiHidden/>
    <w:unhideWhenUsed/>
    <w:qFormat/>
    <w:pPr>
      <w:spacing w:line="560" w:lineRule="exact"/>
      <w:ind w:firstLineChars="200" w:firstLine="894"/>
      <w:outlineLvl w:val="8"/>
    </w:pPr>
    <w:rPr>
      <w:rFonts w:eastAsia="仿宋_GB2312" w:cs="仿宋_GB231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qFormat/>
    <w:pPr>
      <w:spacing w:line="560" w:lineRule="exact"/>
      <w:ind w:firstLineChars="200" w:firstLine="630"/>
      <w:jc w:val="both"/>
    </w:pPr>
    <w:rPr>
      <w:rFonts w:eastAsia="仿宋_GB2312" w:cs="仿宋_GB2312"/>
      <w:spacing w:val="-6"/>
      <w:sz w:val="32"/>
      <w:szCs w:val="32"/>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Subtitle"/>
    <w:qFormat/>
    <w:pPr>
      <w:spacing w:line="720" w:lineRule="exact"/>
      <w:jc w:val="center"/>
    </w:pPr>
    <w:rPr>
      <w:rFonts w:eastAsia="仿宋_GB2312" w:cs="仿宋_GB2312"/>
      <w:kern w:val="28"/>
      <w:sz w:val="32"/>
      <w:szCs w:val="32"/>
    </w:rPr>
  </w:style>
  <w:style w:type="paragraph" w:styleId="a7">
    <w:name w:val="Normal (Web)"/>
    <w:basedOn w:val="a"/>
    <w:qFormat/>
    <w:pPr>
      <w:spacing w:beforeAutospacing="1" w:afterAutospacing="1"/>
      <w:jc w:val="left"/>
    </w:pPr>
    <w:rPr>
      <w:kern w:val="0"/>
      <w:sz w:val="24"/>
    </w:rPr>
  </w:style>
  <w:style w:type="paragraph" w:styleId="a8">
    <w:name w:val="Title"/>
    <w:qFormat/>
    <w:pPr>
      <w:spacing w:line="720" w:lineRule="exact"/>
      <w:jc w:val="center"/>
    </w:pPr>
    <w:rPr>
      <w:rFonts w:ascii="方正小标宋简体" w:eastAsia="方正小标宋简体" w:hAnsi="方正小标宋简体" w:cs="方正小标宋简体"/>
      <w:sz w:val="44"/>
      <w:szCs w:val="44"/>
    </w:rPr>
  </w:style>
  <w:style w:type="table" w:styleId="a9">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qFormat/>
    <w:rPr>
      <w:b/>
    </w:rPr>
  </w:style>
  <w:style w:type="paragraph" w:customStyle="1" w:styleId="ab">
    <w:name w:val="主送对象"/>
    <w:next w:val="a"/>
    <w:qFormat/>
    <w:pPr>
      <w:spacing w:line="560" w:lineRule="exact"/>
    </w:pPr>
    <w:rPr>
      <w:rFonts w:eastAsia="仿宋_GB2312" w:cs="仿宋_GB2312"/>
      <w:sz w:val="32"/>
      <w:szCs w:val="32"/>
    </w:rPr>
  </w:style>
  <w:style w:type="paragraph" w:styleId="ac">
    <w:name w:val="Balloon Text"/>
    <w:basedOn w:val="a"/>
    <w:link w:val="Char"/>
    <w:rsid w:val="002C6248"/>
    <w:rPr>
      <w:sz w:val="18"/>
      <w:szCs w:val="18"/>
    </w:rPr>
  </w:style>
  <w:style w:type="character" w:customStyle="1" w:styleId="Char">
    <w:name w:val="批注框文本 Char"/>
    <w:basedOn w:val="a0"/>
    <w:link w:val="ac"/>
    <w:rsid w:val="002C6248"/>
    <w:rPr>
      <w:rFonts w:ascii="仿宋_GB2312" w:eastAsia="仿宋_GB2312" w:hAnsi="仿宋_GB2312"/>
      <w:spacing w:val="-6"/>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677</Words>
  <Characters>3862</Characters>
  <Application>Microsoft Office Word</Application>
  <DocSecurity>0</DocSecurity>
  <Lines>32</Lines>
  <Paragraphs>9</Paragraphs>
  <ScaleCrop>false</ScaleCrop>
  <Company>china</Company>
  <LinksUpToDate>false</LinksUpToDate>
  <CharactersWithSpaces>4530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2</cp:revision>
  <cp:lastPrinted>2026-03-31T01:22:00Z</cp:lastPrinted>
  <dcterms:created xsi:type="dcterms:W3CDTF">2026-05-13T03:58:00Z</dcterms:created>
  <dcterms:modified xsi:type="dcterms:W3CDTF">2026-05-13T03:58:00Z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eyJoZGlkIjoiMWExZGFmNjA3ZjJmYmJkOTJkMDRjYzg2Nzg4NmQ0NTAiLCJ1c2VySWQiOiI2ODY0NTQ2MDEifQ==</vt:lpwstr>
  </property>
  <property fmtid="{D5CDD505-2E9C-101B-9397-08002B2CF9AE}" pid="4" name="ICV">
    <vt:lpwstr>3EE6B99131C24D978C60E8D5BBA65179_13</vt:lpwstr>
  </property>
</Properties>
</file>