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983" w:rsidRDefault="00F05983" w:rsidP="00F05983">
      <w:pPr>
        <w:autoSpaceDE/>
        <w:autoSpaceDN/>
        <w:snapToGrid/>
        <w:spacing w:line="600" w:lineRule="exact"/>
        <w:ind w:firstLine="0"/>
        <w:jc w:val="center"/>
        <w:rPr>
          <w:rFonts w:ascii="方正小标宋_GBK" w:eastAsia="方正小标宋_GBK" w:hAnsi="Calibri"/>
          <w:snapToGrid/>
          <w:kern w:val="2"/>
          <w:sz w:val="44"/>
          <w:szCs w:val="44"/>
        </w:rPr>
      </w:pPr>
      <w:r>
        <w:rPr>
          <w:rFonts w:ascii="方正小标宋_GBK" w:eastAsia="方正小标宋_GBK" w:hAnsi="Calibri" w:hint="eastAsia"/>
          <w:snapToGrid/>
          <w:kern w:val="2"/>
          <w:sz w:val="44"/>
          <w:szCs w:val="44"/>
        </w:rPr>
        <w:t>关于进一步做好短缺药品保供稳价</w:t>
      </w:r>
    </w:p>
    <w:p w:rsidR="00F05983" w:rsidRPr="009C063A" w:rsidRDefault="00F05983" w:rsidP="00F05983">
      <w:pPr>
        <w:autoSpaceDE/>
        <w:autoSpaceDN/>
        <w:snapToGrid/>
        <w:spacing w:line="600" w:lineRule="exact"/>
        <w:ind w:firstLine="0"/>
        <w:jc w:val="center"/>
        <w:rPr>
          <w:rFonts w:ascii="方正楷体_GBK" w:eastAsia="方正楷体_GBK" w:hAnsi="Calibri"/>
          <w:snapToGrid/>
          <w:kern w:val="2"/>
          <w:sz w:val="44"/>
          <w:szCs w:val="44"/>
        </w:rPr>
      </w:pPr>
      <w:bookmarkStart w:id="0" w:name="_GoBack"/>
      <w:r>
        <w:rPr>
          <w:rFonts w:ascii="方正小标宋_GBK" w:eastAsia="方正小标宋_GBK" w:hAnsi="Calibri" w:hint="eastAsia"/>
          <w:snapToGrid/>
          <w:kern w:val="2"/>
          <w:sz w:val="44"/>
          <w:szCs w:val="44"/>
        </w:rPr>
        <w:t>工作的若干措施</w:t>
      </w:r>
      <w:bookmarkEnd w:id="0"/>
    </w:p>
    <w:p w:rsidR="00F05983" w:rsidRPr="002047C4" w:rsidRDefault="00F05983" w:rsidP="00F05983">
      <w:pPr>
        <w:autoSpaceDE/>
        <w:autoSpaceDN/>
        <w:snapToGrid/>
        <w:spacing w:line="600" w:lineRule="exact"/>
        <w:ind w:firstLineChars="205" w:firstLine="646"/>
        <w:jc w:val="center"/>
        <w:rPr>
          <w:rFonts w:ascii="方正楷体_GBK" w:eastAsia="方正楷体_GBK"/>
          <w:snapToGrid/>
          <w:kern w:val="2"/>
          <w:szCs w:val="35"/>
        </w:rPr>
      </w:pPr>
    </w:p>
    <w:p w:rsidR="00F05983" w:rsidRPr="002047C4" w:rsidRDefault="00F05983" w:rsidP="00F05983">
      <w:pPr>
        <w:autoSpaceDE/>
        <w:autoSpaceDN/>
        <w:snapToGrid/>
        <w:spacing w:line="560" w:lineRule="exact"/>
        <w:ind w:firstLine="646"/>
        <w:rPr>
          <w:rFonts w:ascii="方正仿宋_GBK" w:hAnsi="Calibri"/>
          <w:snapToGrid/>
          <w:kern w:val="2"/>
          <w:szCs w:val="32"/>
        </w:rPr>
      </w:pPr>
      <w:r w:rsidRPr="002047C4">
        <w:rPr>
          <w:rFonts w:ascii="方正仿宋_GBK" w:hAnsi="Calibri" w:hint="eastAsia"/>
          <w:snapToGrid/>
          <w:kern w:val="2"/>
          <w:szCs w:val="32"/>
        </w:rPr>
        <w:t>为贯彻落实《国务院办公厅关于进一步做好短缺药品保供稳价工作的意见》（国办发〔2019〕47号）精神，健全完善</w:t>
      </w:r>
      <w:r>
        <w:rPr>
          <w:rFonts w:ascii="方正仿宋_GBK" w:hAnsi="Calibri" w:hint="eastAsia"/>
          <w:snapToGrid/>
          <w:kern w:val="2"/>
          <w:szCs w:val="32"/>
        </w:rPr>
        <w:t>我省</w:t>
      </w:r>
      <w:r w:rsidRPr="002047C4">
        <w:rPr>
          <w:rFonts w:ascii="方正仿宋_GBK" w:hAnsi="Calibri" w:hint="eastAsia"/>
          <w:snapToGrid/>
          <w:kern w:val="2"/>
          <w:szCs w:val="32"/>
        </w:rPr>
        <w:t>短缺药品</w:t>
      </w:r>
      <w:r>
        <w:rPr>
          <w:rFonts w:ascii="方正仿宋_GBK" w:hAnsi="Calibri" w:hint="eastAsia"/>
          <w:snapToGrid/>
          <w:kern w:val="2"/>
          <w:szCs w:val="32"/>
        </w:rPr>
        <w:t>监测应对、配备使用、采购供应、价格监管</w:t>
      </w:r>
      <w:r w:rsidRPr="002047C4">
        <w:rPr>
          <w:rFonts w:ascii="方正仿宋_GBK" w:hAnsi="Calibri" w:hint="eastAsia"/>
          <w:snapToGrid/>
          <w:kern w:val="2"/>
          <w:szCs w:val="32"/>
        </w:rPr>
        <w:t>等相关政策，更好保障群众基本用药需求</w:t>
      </w:r>
      <w:r>
        <w:rPr>
          <w:rFonts w:ascii="方正仿宋_GBK" w:hAnsi="Calibri" w:hint="eastAsia"/>
          <w:snapToGrid/>
          <w:kern w:val="2"/>
          <w:szCs w:val="32"/>
        </w:rPr>
        <w:t>，</w:t>
      </w:r>
      <w:r w:rsidRPr="002047C4">
        <w:rPr>
          <w:rFonts w:ascii="方正仿宋_GBK" w:hAnsi="Calibri" w:hint="eastAsia"/>
          <w:snapToGrid/>
          <w:kern w:val="2"/>
          <w:szCs w:val="32"/>
        </w:rPr>
        <w:t>经省政府同意</w:t>
      </w:r>
      <w:r>
        <w:rPr>
          <w:rFonts w:ascii="方正仿宋_GBK" w:hAnsi="Calibri" w:hint="eastAsia"/>
          <w:snapToGrid/>
          <w:kern w:val="2"/>
          <w:szCs w:val="32"/>
        </w:rPr>
        <w:t>，</w:t>
      </w:r>
      <w:r w:rsidRPr="002047C4">
        <w:rPr>
          <w:rFonts w:ascii="方正仿宋_GBK" w:hAnsi="Calibri" w:hint="eastAsia"/>
          <w:snapToGrid/>
          <w:kern w:val="2"/>
          <w:szCs w:val="32"/>
        </w:rPr>
        <w:t>提出以下</w:t>
      </w:r>
      <w:r>
        <w:rPr>
          <w:rFonts w:ascii="方正仿宋_GBK" w:hAnsi="Calibri" w:hint="eastAsia"/>
          <w:snapToGrid/>
          <w:kern w:val="2"/>
          <w:szCs w:val="32"/>
        </w:rPr>
        <w:t>措施</w:t>
      </w:r>
      <w:r w:rsidRPr="002047C4">
        <w:rPr>
          <w:rFonts w:ascii="方正仿宋_GBK" w:hAnsi="Calibri" w:hint="eastAsia"/>
          <w:snapToGrid/>
          <w:kern w:val="2"/>
          <w:szCs w:val="32"/>
        </w:rPr>
        <w:t>。</w:t>
      </w:r>
    </w:p>
    <w:p w:rsidR="00F05983" w:rsidRPr="002047C4" w:rsidRDefault="00F05983" w:rsidP="00F05983">
      <w:pPr>
        <w:autoSpaceDE/>
        <w:autoSpaceDN/>
        <w:snapToGrid/>
        <w:spacing w:line="560" w:lineRule="exact"/>
        <w:ind w:firstLine="646"/>
        <w:rPr>
          <w:rFonts w:ascii="方正黑体_GBK" w:eastAsia="方正黑体_GBK" w:hAnsi="Calibri"/>
          <w:snapToGrid/>
          <w:kern w:val="2"/>
          <w:szCs w:val="32"/>
        </w:rPr>
      </w:pPr>
      <w:r w:rsidRPr="002047C4">
        <w:rPr>
          <w:rFonts w:ascii="方正黑体_GBK" w:eastAsia="方正黑体_GBK" w:hAnsi="Calibri" w:hint="eastAsia"/>
          <w:snapToGrid/>
          <w:kern w:val="2"/>
          <w:szCs w:val="32"/>
        </w:rPr>
        <w:t>一、强化</w:t>
      </w:r>
      <w:r>
        <w:rPr>
          <w:rFonts w:ascii="方正黑体_GBK" w:eastAsia="方正黑体_GBK" w:hAnsi="Calibri" w:hint="eastAsia"/>
          <w:snapToGrid/>
          <w:kern w:val="2"/>
          <w:szCs w:val="32"/>
        </w:rPr>
        <w:t>短缺药品</w:t>
      </w:r>
      <w:r w:rsidRPr="002047C4">
        <w:rPr>
          <w:rFonts w:ascii="方正黑体_GBK" w:eastAsia="方正黑体_GBK" w:hAnsi="Calibri" w:hint="eastAsia"/>
          <w:snapToGrid/>
          <w:kern w:val="2"/>
          <w:szCs w:val="32"/>
        </w:rPr>
        <w:t>监测预警和分级应对</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（一）加强协同监测。</w:t>
      </w:r>
    </w:p>
    <w:p w:rsidR="00F05983" w:rsidRDefault="00F05983" w:rsidP="00F05983">
      <w:pPr>
        <w:autoSpaceDE/>
        <w:autoSpaceDN/>
        <w:snapToGrid/>
        <w:spacing w:line="560" w:lineRule="exact"/>
        <w:ind w:firstLine="646"/>
        <w:rPr>
          <w:rFonts w:ascii="方正仿宋_GBK" w:hAnsi="Calibri"/>
          <w:snapToGrid/>
          <w:kern w:val="2"/>
          <w:szCs w:val="32"/>
        </w:rPr>
      </w:pPr>
      <w:r>
        <w:rPr>
          <w:rFonts w:ascii="方正仿宋_GBK" w:hAnsi="Calibri" w:hint="eastAsia"/>
          <w:snapToGrid/>
          <w:kern w:val="2"/>
          <w:szCs w:val="32"/>
        </w:rPr>
        <w:t>1</w:t>
      </w:r>
      <w:r w:rsidRPr="00A82D90">
        <w:rPr>
          <w:rFonts w:ascii="方正仿宋_GBK" w:hAnsi="Calibri" w:hint="eastAsia"/>
          <w:snapToGrid/>
          <w:kern w:val="2"/>
          <w:szCs w:val="32"/>
        </w:rPr>
        <w:t>．</w:t>
      </w:r>
      <w:r>
        <w:rPr>
          <w:rFonts w:ascii="方正仿宋_GBK" w:hAnsi="Calibri" w:hint="eastAsia"/>
          <w:snapToGrid/>
          <w:kern w:val="2"/>
          <w:szCs w:val="32"/>
        </w:rPr>
        <w:t>调整完善</w:t>
      </w:r>
      <w:r w:rsidRPr="002047C4">
        <w:rPr>
          <w:rFonts w:ascii="方正仿宋_GBK" w:hAnsi="Calibri" w:hint="eastAsia"/>
          <w:snapToGrid/>
          <w:kern w:val="2"/>
          <w:szCs w:val="32"/>
        </w:rPr>
        <w:t>省短缺药品供应保障部门会商联动机制（以下简称省级联动机制）</w:t>
      </w:r>
      <w:r>
        <w:rPr>
          <w:rFonts w:ascii="方正仿宋_GBK" w:hAnsi="Calibri" w:hint="eastAsia"/>
          <w:snapToGrid/>
          <w:kern w:val="2"/>
          <w:szCs w:val="32"/>
        </w:rPr>
        <w:t>，明确主要职责和各部门分工。</w:t>
      </w:r>
      <w:r w:rsidRPr="002047C4">
        <w:rPr>
          <w:rFonts w:ascii="方正楷体_GBK" w:eastAsia="方正楷体_GBK" w:hAnsi="Calibri" w:hint="eastAsia"/>
          <w:snapToGrid/>
          <w:kern w:val="2"/>
          <w:szCs w:val="32"/>
        </w:rPr>
        <w:t>（省卫生健康委负责）</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2</w:t>
      </w:r>
      <w:r w:rsidRPr="00A82D90">
        <w:rPr>
          <w:rFonts w:ascii="方正仿宋_GBK" w:hAnsi="Calibri" w:hint="eastAsia"/>
          <w:snapToGrid/>
          <w:kern w:val="2"/>
          <w:szCs w:val="32"/>
        </w:rPr>
        <w:t>．</w:t>
      </w:r>
      <w:r w:rsidRPr="002047C4">
        <w:rPr>
          <w:rFonts w:ascii="方正仿宋_GBK" w:hAnsi="Calibri" w:hint="eastAsia"/>
          <w:snapToGrid/>
          <w:kern w:val="2"/>
          <w:szCs w:val="32"/>
        </w:rPr>
        <w:t>省级联动机制各相关部门，依托国家搭建的短缺药品多源信息采集平台，建立协同监测机制，实现药品</w:t>
      </w:r>
      <w:r w:rsidRPr="002047C4">
        <w:rPr>
          <w:rFonts w:ascii="方正仿宋_GBK" w:hAnsi="Calibri"/>
          <w:snapToGrid/>
          <w:kern w:val="2"/>
          <w:szCs w:val="32"/>
        </w:rPr>
        <w:t>在生产、流通</w:t>
      </w:r>
      <w:r w:rsidRPr="002047C4">
        <w:rPr>
          <w:rFonts w:ascii="方正仿宋_GBK" w:hAnsi="Calibri" w:hint="eastAsia"/>
          <w:snapToGrid/>
          <w:kern w:val="2"/>
          <w:szCs w:val="32"/>
        </w:rPr>
        <w:t>、</w:t>
      </w:r>
      <w:r w:rsidRPr="002047C4">
        <w:rPr>
          <w:rFonts w:ascii="方正仿宋_GBK" w:hAnsi="Calibri"/>
          <w:snapToGrid/>
          <w:kern w:val="2"/>
          <w:szCs w:val="32"/>
        </w:rPr>
        <w:t>使用</w:t>
      </w:r>
      <w:r w:rsidRPr="002047C4">
        <w:rPr>
          <w:rFonts w:ascii="方正仿宋_GBK" w:hAnsi="Calibri" w:hint="eastAsia"/>
          <w:snapToGrid/>
          <w:kern w:val="2"/>
          <w:szCs w:val="32"/>
        </w:rPr>
        <w:t>等</w:t>
      </w:r>
      <w:r w:rsidRPr="002047C4">
        <w:rPr>
          <w:rFonts w:ascii="方正仿宋_GBK" w:hAnsi="Calibri"/>
          <w:snapToGrid/>
          <w:kern w:val="2"/>
          <w:szCs w:val="32"/>
        </w:rPr>
        <w:t>各环节</w:t>
      </w:r>
      <w:r w:rsidRPr="002047C4">
        <w:rPr>
          <w:rFonts w:ascii="方正仿宋_GBK" w:hAnsi="Calibri" w:hint="eastAsia"/>
          <w:snapToGrid/>
          <w:kern w:val="2"/>
          <w:szCs w:val="32"/>
        </w:rPr>
        <w:t>信息联通共享</w:t>
      </w:r>
      <w:r>
        <w:rPr>
          <w:rFonts w:ascii="方正仿宋_GBK" w:hAnsi="Calibri" w:hint="eastAsia"/>
          <w:snapToGrid/>
          <w:kern w:val="2"/>
          <w:szCs w:val="32"/>
        </w:rPr>
        <w:t>，</w:t>
      </w:r>
      <w:r w:rsidRPr="002047C4">
        <w:rPr>
          <w:rFonts w:ascii="方正仿宋_GBK" w:hAnsi="Calibri" w:hint="eastAsia"/>
          <w:snapToGrid/>
          <w:kern w:val="2"/>
          <w:szCs w:val="32"/>
        </w:rPr>
        <w:t>实时动态监测预警药品短缺信息并定期形成监测报告。</w:t>
      </w:r>
      <w:r w:rsidRPr="002047C4">
        <w:rPr>
          <w:rFonts w:ascii="方正楷体_GBK" w:eastAsia="方正楷体_GBK" w:hAnsi="Calibri" w:hint="eastAsia"/>
          <w:snapToGrid/>
          <w:kern w:val="2"/>
          <w:szCs w:val="32"/>
        </w:rPr>
        <w:t>（省卫生健康委、各相关部门、各设区市人民政府负责。排在第一位的为牵头单位，下同）</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w:t>
      </w:r>
      <w:r>
        <w:rPr>
          <w:rFonts w:ascii="方正楷体_GBK" w:eastAsia="方正楷体_GBK" w:hAnsi="Calibri" w:hint="eastAsia"/>
          <w:snapToGrid/>
          <w:kern w:val="2"/>
          <w:szCs w:val="32"/>
        </w:rPr>
        <w:t>二</w:t>
      </w:r>
      <w:r w:rsidRPr="002047C4">
        <w:rPr>
          <w:rFonts w:ascii="方正楷体_GBK" w:eastAsia="方正楷体_GBK" w:hAnsi="Calibri" w:hint="eastAsia"/>
          <w:snapToGrid/>
          <w:kern w:val="2"/>
          <w:szCs w:val="32"/>
        </w:rPr>
        <w:t>）完善分级应对。</w:t>
      </w:r>
    </w:p>
    <w:p w:rsidR="00F05983" w:rsidRDefault="00F05983" w:rsidP="00F05983">
      <w:pPr>
        <w:autoSpaceDE/>
        <w:autoSpaceDN/>
        <w:snapToGrid/>
        <w:spacing w:line="560" w:lineRule="exact"/>
        <w:ind w:firstLine="646"/>
        <w:rPr>
          <w:rFonts w:ascii="方正仿宋_GBK" w:hAnsi="Calibri"/>
          <w:snapToGrid/>
          <w:kern w:val="2"/>
          <w:szCs w:val="32"/>
        </w:rPr>
      </w:pPr>
      <w:r>
        <w:rPr>
          <w:rFonts w:ascii="方正楷体_GBK" w:eastAsia="方正楷体_GBK" w:hAnsi="Calibri" w:hint="eastAsia"/>
          <w:snapToGrid/>
          <w:kern w:val="2"/>
          <w:szCs w:val="32"/>
        </w:rPr>
        <w:t>3</w:t>
      </w:r>
      <w:r w:rsidRPr="00A82D90">
        <w:rPr>
          <w:rFonts w:ascii="方正仿宋_GBK" w:hAnsi="Calibri" w:hint="eastAsia"/>
          <w:snapToGrid/>
          <w:kern w:val="2"/>
          <w:szCs w:val="32"/>
        </w:rPr>
        <w:t>．</w:t>
      </w:r>
      <w:r w:rsidRPr="002047C4">
        <w:rPr>
          <w:rFonts w:ascii="方正仿宋_GBK" w:hAnsi="Calibri" w:hint="eastAsia"/>
          <w:snapToGrid/>
          <w:kern w:val="2"/>
          <w:szCs w:val="32"/>
        </w:rPr>
        <w:t>设区市对监测发现的药品短缺或不合理涨价线索，</w:t>
      </w:r>
      <w:r w:rsidRPr="002047C4">
        <w:rPr>
          <w:rFonts w:ascii="方正仿宋_GBK" w:hAnsi="Calibri"/>
          <w:snapToGrid/>
          <w:kern w:val="2"/>
          <w:szCs w:val="32"/>
        </w:rPr>
        <w:t>要</w:t>
      </w:r>
      <w:r>
        <w:rPr>
          <w:rFonts w:ascii="方正仿宋_GBK" w:hAnsi="Calibri" w:hint="eastAsia"/>
          <w:snapToGrid/>
          <w:kern w:val="2"/>
          <w:szCs w:val="32"/>
        </w:rPr>
        <w:t>在10个工作日内</w:t>
      </w:r>
      <w:r w:rsidRPr="002047C4">
        <w:rPr>
          <w:rFonts w:ascii="方正仿宋_GBK" w:hAnsi="Calibri"/>
          <w:snapToGrid/>
          <w:kern w:val="2"/>
          <w:szCs w:val="32"/>
        </w:rPr>
        <w:t>组织</w:t>
      </w:r>
      <w:r w:rsidRPr="002047C4">
        <w:rPr>
          <w:rFonts w:ascii="方正仿宋_GBK" w:hAnsi="Calibri" w:hint="eastAsia"/>
          <w:snapToGrid/>
          <w:kern w:val="2"/>
          <w:szCs w:val="32"/>
        </w:rPr>
        <w:t>核实</w:t>
      </w:r>
      <w:r w:rsidRPr="002047C4">
        <w:rPr>
          <w:rFonts w:ascii="方正仿宋_GBK" w:hAnsi="Calibri"/>
          <w:snapToGrid/>
          <w:kern w:val="2"/>
          <w:szCs w:val="32"/>
        </w:rPr>
        <w:t>并协</w:t>
      </w:r>
      <w:r>
        <w:rPr>
          <w:rFonts w:ascii="方正仿宋_GBK" w:hAnsi="Calibri" w:hint="eastAsia"/>
          <w:snapToGrid/>
          <w:kern w:val="2"/>
          <w:szCs w:val="32"/>
        </w:rPr>
        <w:t>调</w:t>
      </w:r>
      <w:r w:rsidRPr="002047C4">
        <w:rPr>
          <w:rFonts w:ascii="方正仿宋_GBK" w:hAnsi="Calibri"/>
          <w:snapToGrid/>
          <w:kern w:val="2"/>
          <w:szCs w:val="32"/>
        </w:rPr>
        <w:t>应对。</w:t>
      </w:r>
      <w:r w:rsidRPr="002047C4">
        <w:rPr>
          <w:rFonts w:ascii="方正仿宋_GBK" w:hAnsi="Calibri" w:hint="eastAsia"/>
          <w:snapToGrid/>
          <w:kern w:val="2"/>
          <w:szCs w:val="32"/>
        </w:rPr>
        <w:t>设区市</w:t>
      </w:r>
      <w:r w:rsidRPr="002047C4">
        <w:rPr>
          <w:rFonts w:ascii="方正仿宋_GBK" w:hAnsi="Calibri"/>
          <w:snapToGrid/>
          <w:kern w:val="2"/>
          <w:szCs w:val="32"/>
        </w:rPr>
        <w:t>不能</w:t>
      </w:r>
      <w:r w:rsidRPr="002047C4">
        <w:rPr>
          <w:rFonts w:ascii="方正仿宋_GBK" w:hAnsi="Calibri" w:hint="eastAsia"/>
          <w:snapToGrid/>
          <w:kern w:val="2"/>
          <w:szCs w:val="32"/>
        </w:rPr>
        <w:t>协调解决的，要</w:t>
      </w:r>
      <w:r>
        <w:rPr>
          <w:rFonts w:ascii="方正仿宋_GBK" w:hAnsi="Calibri" w:hint="eastAsia"/>
          <w:snapToGrid/>
          <w:kern w:val="2"/>
          <w:szCs w:val="32"/>
        </w:rPr>
        <w:t>在评估确定后5个工作日内</w:t>
      </w:r>
      <w:r w:rsidRPr="002047C4">
        <w:rPr>
          <w:rFonts w:ascii="方正仿宋_GBK" w:hAnsi="Calibri" w:hint="eastAsia"/>
          <w:snapToGrid/>
          <w:kern w:val="2"/>
          <w:szCs w:val="32"/>
        </w:rPr>
        <w:t>向省级联动机制牵头单位报告。</w:t>
      </w:r>
      <w:r w:rsidRPr="002047C4">
        <w:rPr>
          <w:rFonts w:ascii="方正楷体_GBK" w:eastAsia="方正楷体_GBK" w:hAnsi="Calibri" w:hint="eastAsia"/>
          <w:snapToGrid/>
          <w:kern w:val="2"/>
          <w:szCs w:val="32"/>
        </w:rPr>
        <w:t>（各设区市人民政府负责）</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4</w:t>
      </w:r>
      <w:r w:rsidRPr="00A82D90">
        <w:rPr>
          <w:rFonts w:ascii="方正仿宋_GBK" w:hAnsi="Calibri" w:hint="eastAsia"/>
          <w:snapToGrid/>
          <w:kern w:val="2"/>
          <w:szCs w:val="32"/>
        </w:rPr>
        <w:t>．</w:t>
      </w:r>
      <w:r w:rsidRPr="002047C4">
        <w:rPr>
          <w:rFonts w:ascii="方正仿宋_GBK" w:hAnsi="Calibri" w:hint="eastAsia"/>
          <w:snapToGrid/>
          <w:kern w:val="2"/>
          <w:szCs w:val="32"/>
        </w:rPr>
        <w:t>省级联动机制牵头单位要</w:t>
      </w:r>
      <w:r>
        <w:rPr>
          <w:rFonts w:ascii="方正仿宋_GBK" w:hAnsi="Calibri" w:hint="eastAsia"/>
          <w:snapToGrid/>
          <w:kern w:val="2"/>
          <w:szCs w:val="32"/>
        </w:rPr>
        <w:t>在收到报告或监测发现线索后</w:t>
      </w:r>
      <w:r>
        <w:rPr>
          <w:rFonts w:ascii="方正仿宋_GBK" w:hAnsi="Calibri" w:hint="eastAsia"/>
          <w:snapToGrid/>
          <w:kern w:val="2"/>
          <w:szCs w:val="32"/>
        </w:rPr>
        <w:lastRenderedPageBreak/>
        <w:t>10个工作日内，</w:t>
      </w:r>
      <w:r w:rsidRPr="002047C4">
        <w:rPr>
          <w:rFonts w:ascii="方正仿宋_GBK" w:hAnsi="Calibri"/>
          <w:snapToGrid/>
          <w:kern w:val="2"/>
          <w:szCs w:val="32"/>
        </w:rPr>
        <w:t>组织</w:t>
      </w:r>
      <w:r w:rsidRPr="002047C4">
        <w:rPr>
          <w:rFonts w:ascii="方正仿宋_GBK" w:hAnsi="Calibri" w:hint="eastAsia"/>
          <w:snapToGrid/>
          <w:kern w:val="2"/>
          <w:szCs w:val="32"/>
        </w:rPr>
        <w:t>核实</w:t>
      </w:r>
      <w:r w:rsidRPr="002047C4">
        <w:rPr>
          <w:rFonts w:ascii="方正仿宋_GBK" w:hAnsi="Calibri"/>
          <w:snapToGrid/>
          <w:kern w:val="2"/>
          <w:szCs w:val="32"/>
        </w:rPr>
        <w:t>并</w:t>
      </w:r>
      <w:r w:rsidRPr="002047C4">
        <w:rPr>
          <w:rFonts w:ascii="方正仿宋_GBK" w:hAnsi="Calibri" w:hint="eastAsia"/>
          <w:snapToGrid/>
          <w:kern w:val="2"/>
          <w:szCs w:val="32"/>
        </w:rPr>
        <w:t>协</w:t>
      </w:r>
      <w:r>
        <w:rPr>
          <w:rFonts w:ascii="方正仿宋_GBK" w:hAnsi="Calibri" w:hint="eastAsia"/>
          <w:snapToGrid/>
          <w:kern w:val="2"/>
          <w:szCs w:val="32"/>
        </w:rPr>
        <w:t>调</w:t>
      </w:r>
      <w:r w:rsidRPr="002047C4">
        <w:rPr>
          <w:rFonts w:ascii="方正仿宋_GBK" w:hAnsi="Calibri"/>
          <w:snapToGrid/>
          <w:kern w:val="2"/>
          <w:szCs w:val="32"/>
        </w:rPr>
        <w:t>应对。</w:t>
      </w:r>
      <w:r w:rsidRPr="002047C4">
        <w:rPr>
          <w:rFonts w:ascii="方正仿宋_GBK" w:hAnsi="Calibri" w:hint="eastAsia"/>
          <w:snapToGrid/>
          <w:kern w:val="2"/>
          <w:szCs w:val="32"/>
        </w:rPr>
        <w:t>省级不能协调解决的，要</w:t>
      </w:r>
      <w:r>
        <w:rPr>
          <w:rFonts w:ascii="方正仿宋_GBK" w:hAnsi="Calibri" w:hint="eastAsia"/>
          <w:snapToGrid/>
          <w:kern w:val="2"/>
          <w:szCs w:val="32"/>
        </w:rPr>
        <w:t>在评估确定后5个工作日内</w:t>
      </w:r>
      <w:r w:rsidRPr="002047C4">
        <w:rPr>
          <w:rFonts w:ascii="方正仿宋_GBK" w:hAnsi="Calibri" w:hint="eastAsia"/>
          <w:snapToGrid/>
          <w:kern w:val="2"/>
          <w:szCs w:val="32"/>
        </w:rPr>
        <w:t>上报国家联动机制牵头单位。</w:t>
      </w:r>
      <w:r w:rsidRPr="002047C4">
        <w:rPr>
          <w:rFonts w:ascii="方正楷体_GBK" w:eastAsia="方正楷体_GBK" w:hAnsi="Calibri" w:hint="eastAsia"/>
          <w:snapToGrid/>
          <w:kern w:val="2"/>
          <w:szCs w:val="32"/>
        </w:rPr>
        <w:t>（省卫生健康委、各相关部门分别负责</w:t>
      </w:r>
      <w:r>
        <w:rPr>
          <w:rFonts w:ascii="方正楷体_GBK" w:eastAsia="方正楷体_GBK" w:hAnsi="Calibri" w:hint="eastAsia"/>
          <w:snapToGrid/>
          <w:kern w:val="2"/>
          <w:szCs w:val="32"/>
        </w:rPr>
        <w:t>。</w:t>
      </w:r>
      <w:r w:rsidRPr="002047C4">
        <w:rPr>
          <w:rFonts w:ascii="方正楷体_GBK" w:eastAsia="方正楷体_GBK" w:hAnsi="Calibri" w:hint="eastAsia"/>
          <w:snapToGrid/>
          <w:kern w:val="2"/>
          <w:szCs w:val="32"/>
        </w:rPr>
        <w:t>分别负责为有关单位按职责分别牵头，下同）</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w:t>
      </w:r>
      <w:r>
        <w:rPr>
          <w:rFonts w:ascii="方正楷体_GBK" w:eastAsia="方正楷体_GBK" w:hAnsi="Calibri" w:hint="eastAsia"/>
          <w:snapToGrid/>
          <w:kern w:val="2"/>
          <w:szCs w:val="32"/>
        </w:rPr>
        <w:t>三</w:t>
      </w:r>
      <w:r w:rsidRPr="002047C4">
        <w:rPr>
          <w:rFonts w:ascii="方正楷体_GBK" w:eastAsia="方正楷体_GBK" w:hAnsi="Calibri" w:hint="eastAsia"/>
          <w:snapToGrid/>
          <w:kern w:val="2"/>
          <w:szCs w:val="32"/>
        </w:rPr>
        <w:t>）实施分类处置。</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5</w:t>
      </w:r>
      <w:r w:rsidRPr="00A82D90">
        <w:rPr>
          <w:rFonts w:ascii="方正仿宋_GBK" w:hAnsi="Calibri" w:hint="eastAsia"/>
          <w:snapToGrid/>
          <w:kern w:val="2"/>
          <w:szCs w:val="32"/>
        </w:rPr>
        <w:t>．</w:t>
      </w:r>
      <w:r w:rsidRPr="002047C4">
        <w:rPr>
          <w:rFonts w:ascii="方正仿宋_GBK" w:hAnsi="Calibri" w:hint="eastAsia"/>
          <w:snapToGrid/>
          <w:kern w:val="2"/>
          <w:szCs w:val="32"/>
        </w:rPr>
        <w:t>根据监测收集到</w:t>
      </w:r>
      <w:r w:rsidRPr="002047C4">
        <w:rPr>
          <w:rFonts w:ascii="方正仿宋_GBK" w:hAnsi="Calibri"/>
          <w:snapToGrid/>
          <w:kern w:val="2"/>
          <w:szCs w:val="32"/>
        </w:rPr>
        <w:t>的药品短缺信息，</w:t>
      </w:r>
      <w:r w:rsidRPr="002047C4">
        <w:rPr>
          <w:rFonts w:ascii="方正仿宋_GBK" w:hAnsi="Calibri" w:hint="eastAsia"/>
          <w:snapToGrid/>
          <w:kern w:val="2"/>
          <w:szCs w:val="32"/>
        </w:rPr>
        <w:t>及时研判短缺原因，通过</w:t>
      </w:r>
      <w:r>
        <w:rPr>
          <w:rFonts w:ascii="方正仿宋_GBK" w:hAnsi="Calibri" w:hint="eastAsia"/>
          <w:snapToGrid/>
          <w:kern w:val="2"/>
          <w:szCs w:val="32"/>
        </w:rPr>
        <w:t>完善</w:t>
      </w:r>
      <w:r w:rsidRPr="002047C4">
        <w:rPr>
          <w:rFonts w:ascii="方正仿宋_GBK" w:hAnsi="Calibri"/>
          <w:snapToGrid/>
          <w:kern w:val="2"/>
          <w:szCs w:val="32"/>
        </w:rPr>
        <w:t>集中采购政策</w:t>
      </w:r>
      <w:r>
        <w:rPr>
          <w:rFonts w:ascii="方正仿宋_GBK" w:hAnsi="Calibri" w:hint="eastAsia"/>
          <w:snapToGrid/>
          <w:kern w:val="2"/>
          <w:szCs w:val="32"/>
        </w:rPr>
        <w:t>，开展</w:t>
      </w:r>
      <w:r w:rsidRPr="002047C4">
        <w:rPr>
          <w:rFonts w:ascii="方正仿宋_GBK" w:hAnsi="Calibri" w:hint="eastAsia"/>
          <w:snapToGrid/>
          <w:kern w:val="2"/>
          <w:szCs w:val="32"/>
        </w:rPr>
        <w:t>区域调剂</w:t>
      </w:r>
      <w:r w:rsidRPr="002047C4">
        <w:rPr>
          <w:rFonts w:ascii="方正仿宋_GBK" w:hAnsi="Calibri"/>
          <w:snapToGrid/>
          <w:kern w:val="2"/>
          <w:szCs w:val="32"/>
        </w:rPr>
        <w:t>、</w:t>
      </w:r>
      <w:r w:rsidRPr="002047C4">
        <w:rPr>
          <w:rFonts w:ascii="方正仿宋_GBK" w:hAnsi="Calibri" w:hint="eastAsia"/>
          <w:snapToGrid/>
          <w:kern w:val="2"/>
          <w:szCs w:val="32"/>
        </w:rPr>
        <w:t>临床替代</w:t>
      </w:r>
      <w:r w:rsidRPr="002047C4">
        <w:rPr>
          <w:rFonts w:ascii="方正仿宋_GBK" w:hAnsi="Calibri"/>
          <w:snapToGrid/>
          <w:kern w:val="2"/>
          <w:szCs w:val="32"/>
        </w:rPr>
        <w:t>、</w:t>
      </w:r>
      <w:r w:rsidRPr="002047C4">
        <w:rPr>
          <w:rFonts w:ascii="方正仿宋_GBK" w:hAnsi="Calibri" w:hint="eastAsia"/>
          <w:snapToGrid/>
          <w:kern w:val="2"/>
          <w:szCs w:val="32"/>
        </w:rPr>
        <w:t>分级储备等</w:t>
      </w:r>
      <w:r w:rsidRPr="002047C4">
        <w:rPr>
          <w:rFonts w:ascii="方正仿宋_GBK" w:hAnsi="Calibri"/>
          <w:snapToGrid/>
          <w:kern w:val="2"/>
          <w:szCs w:val="32"/>
        </w:rPr>
        <w:t>方式</w:t>
      </w:r>
      <w:r w:rsidRPr="002047C4">
        <w:rPr>
          <w:rFonts w:ascii="方正仿宋_GBK" w:hAnsi="Calibri" w:hint="eastAsia"/>
          <w:snapToGrid/>
          <w:kern w:val="2"/>
          <w:szCs w:val="32"/>
        </w:rPr>
        <w:t>保障供应</w:t>
      </w:r>
      <w:r w:rsidRPr="002047C4">
        <w:rPr>
          <w:rFonts w:ascii="方正仿宋_GBK" w:hAnsi="Calibri"/>
          <w:snapToGrid/>
          <w:kern w:val="2"/>
          <w:szCs w:val="32"/>
        </w:rPr>
        <w:t>。</w:t>
      </w:r>
      <w:r w:rsidRPr="002047C4">
        <w:rPr>
          <w:rFonts w:ascii="方正仿宋_GBK" w:hAnsi="Calibri" w:hint="eastAsia"/>
          <w:snapToGrid/>
          <w:kern w:val="2"/>
          <w:szCs w:val="32"/>
        </w:rPr>
        <w:t>加强与</w:t>
      </w:r>
      <w:r w:rsidRPr="002047C4">
        <w:rPr>
          <w:rFonts w:ascii="方正仿宋_GBK" w:hAnsi="Calibri"/>
          <w:snapToGrid/>
          <w:kern w:val="2"/>
          <w:szCs w:val="32"/>
        </w:rPr>
        <w:t>国家</w:t>
      </w:r>
      <w:r w:rsidRPr="002047C4">
        <w:rPr>
          <w:rFonts w:ascii="方正仿宋_GBK" w:hAnsi="Calibri" w:hint="eastAsia"/>
          <w:snapToGrid/>
          <w:kern w:val="2"/>
          <w:szCs w:val="32"/>
        </w:rPr>
        <w:t>药品供应保障</w:t>
      </w:r>
      <w:r w:rsidRPr="002047C4">
        <w:rPr>
          <w:rFonts w:ascii="方正仿宋_GBK" w:hAnsi="Calibri"/>
          <w:snapToGrid/>
          <w:kern w:val="2"/>
          <w:szCs w:val="32"/>
        </w:rPr>
        <w:t>政策</w:t>
      </w:r>
      <w:r>
        <w:rPr>
          <w:rFonts w:ascii="方正仿宋_GBK" w:hAnsi="Calibri" w:hint="eastAsia"/>
          <w:snapToGrid/>
          <w:kern w:val="2"/>
          <w:szCs w:val="32"/>
        </w:rPr>
        <w:t>相</w:t>
      </w:r>
      <w:r w:rsidRPr="002047C4">
        <w:rPr>
          <w:rFonts w:ascii="方正仿宋_GBK" w:hAnsi="Calibri"/>
          <w:snapToGrid/>
          <w:kern w:val="2"/>
          <w:szCs w:val="32"/>
        </w:rPr>
        <w:t>衔接</w:t>
      </w:r>
      <w:r w:rsidRPr="002047C4">
        <w:rPr>
          <w:rFonts w:ascii="方正仿宋_GBK" w:hAnsi="Calibri" w:hint="eastAsia"/>
          <w:snapToGrid/>
          <w:kern w:val="2"/>
          <w:szCs w:val="32"/>
        </w:rPr>
        <w:t>，</w:t>
      </w:r>
      <w:r>
        <w:rPr>
          <w:rFonts w:ascii="方正仿宋_GBK" w:hAnsi="Calibri" w:hint="eastAsia"/>
          <w:snapToGrid/>
          <w:kern w:val="2"/>
          <w:szCs w:val="32"/>
        </w:rPr>
        <w:t>落实促进企业恢复生产</w:t>
      </w:r>
      <w:r w:rsidRPr="002047C4">
        <w:rPr>
          <w:rFonts w:ascii="方正仿宋_GBK" w:hAnsi="Calibri" w:hint="eastAsia"/>
          <w:snapToGrid/>
          <w:kern w:val="2"/>
          <w:szCs w:val="32"/>
        </w:rPr>
        <w:t>、加快</w:t>
      </w:r>
      <w:r w:rsidRPr="002047C4">
        <w:rPr>
          <w:rFonts w:ascii="方正仿宋_GBK" w:hAnsi="Calibri" w:hint="eastAsia"/>
          <w:snapToGrid/>
          <w:color w:val="000000"/>
          <w:kern w:val="2"/>
          <w:szCs w:val="32"/>
        </w:rPr>
        <w:t>药品注册审批</w:t>
      </w:r>
      <w:r w:rsidRPr="002047C4">
        <w:rPr>
          <w:rFonts w:ascii="方正仿宋_GBK" w:hAnsi="Calibri" w:hint="eastAsia"/>
          <w:snapToGrid/>
          <w:kern w:val="2"/>
          <w:szCs w:val="32"/>
        </w:rPr>
        <w:t>、临时进口采购等</w:t>
      </w:r>
      <w:r w:rsidRPr="002047C4">
        <w:rPr>
          <w:rFonts w:ascii="方正仿宋_GBK" w:hAnsi="Calibri"/>
          <w:snapToGrid/>
          <w:kern w:val="2"/>
          <w:szCs w:val="32"/>
        </w:rPr>
        <w:t>相关</w:t>
      </w:r>
      <w:r w:rsidRPr="002047C4">
        <w:rPr>
          <w:rFonts w:ascii="方正仿宋_GBK" w:hAnsi="Calibri" w:hint="eastAsia"/>
          <w:snapToGrid/>
          <w:kern w:val="2"/>
          <w:szCs w:val="32"/>
        </w:rPr>
        <w:t>工作</w:t>
      </w:r>
      <w:r>
        <w:rPr>
          <w:rFonts w:ascii="方正仿宋_GBK" w:hAnsi="Calibri" w:hint="eastAsia"/>
          <w:snapToGrid/>
          <w:kern w:val="2"/>
          <w:szCs w:val="32"/>
        </w:rPr>
        <w:t>措施</w:t>
      </w:r>
      <w:r w:rsidRPr="002047C4">
        <w:rPr>
          <w:rFonts w:ascii="方正仿宋_GBK" w:hAnsi="Calibri"/>
          <w:snapToGrid/>
          <w:kern w:val="2"/>
          <w:szCs w:val="32"/>
        </w:rPr>
        <w:t>。</w:t>
      </w:r>
      <w:r w:rsidRPr="002047C4">
        <w:rPr>
          <w:rFonts w:ascii="方正楷体_GBK" w:eastAsia="方正楷体_GBK" w:hAnsi="Calibri" w:hint="eastAsia"/>
          <w:snapToGrid/>
          <w:kern w:val="2"/>
          <w:szCs w:val="32"/>
        </w:rPr>
        <w:t>（省卫生健康委、各相关部门、各设区市人民政府分别负责）</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6</w:t>
      </w:r>
      <w:r w:rsidRPr="00A82D90">
        <w:rPr>
          <w:rFonts w:ascii="方正仿宋_GBK" w:hAnsi="Calibri" w:hint="eastAsia"/>
          <w:snapToGrid/>
          <w:kern w:val="2"/>
          <w:szCs w:val="32"/>
        </w:rPr>
        <w:t>．</w:t>
      </w:r>
      <w:r w:rsidRPr="002047C4">
        <w:rPr>
          <w:rFonts w:ascii="方正仿宋_GBK" w:hAnsi="Calibri" w:hint="eastAsia"/>
          <w:snapToGrid/>
          <w:kern w:val="2"/>
          <w:szCs w:val="32"/>
        </w:rPr>
        <w:t>对因超标排放等环保因素需要停产整治的短缺药品原料药或制剂生产线，依法给予合理的生产过渡期。</w:t>
      </w:r>
      <w:r w:rsidRPr="002047C4">
        <w:rPr>
          <w:rFonts w:ascii="方正楷体_GBK" w:eastAsia="方正楷体_GBK" w:hAnsi="Calibri" w:hint="eastAsia"/>
          <w:snapToGrid/>
          <w:kern w:val="2"/>
          <w:szCs w:val="32"/>
        </w:rPr>
        <w:t>（省生态环境厅负责）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w:t>
      </w:r>
      <w:r>
        <w:rPr>
          <w:rFonts w:ascii="方正楷体_GBK" w:eastAsia="方正楷体_GBK" w:hAnsi="Calibri" w:hint="eastAsia"/>
          <w:snapToGrid/>
          <w:kern w:val="2"/>
          <w:szCs w:val="32"/>
        </w:rPr>
        <w:t>四</w:t>
      </w:r>
      <w:r w:rsidRPr="002047C4">
        <w:rPr>
          <w:rFonts w:ascii="方正楷体_GBK" w:eastAsia="方正楷体_GBK" w:hAnsi="Calibri" w:hint="eastAsia"/>
          <w:snapToGrid/>
          <w:kern w:val="2"/>
          <w:szCs w:val="32"/>
        </w:rPr>
        <w:t>）实行清单管理。</w:t>
      </w:r>
    </w:p>
    <w:p w:rsidR="00F05983" w:rsidRPr="002047C4" w:rsidRDefault="00F05983" w:rsidP="00F05983">
      <w:pPr>
        <w:autoSpaceDE/>
        <w:autoSpaceDN/>
        <w:snapToGrid/>
        <w:spacing w:line="560" w:lineRule="exact"/>
        <w:ind w:firstLine="646"/>
        <w:rPr>
          <w:rFonts w:ascii="方正仿宋_GBK" w:hAnsi="Calibri"/>
          <w:snapToGrid/>
          <w:kern w:val="2"/>
          <w:szCs w:val="32"/>
        </w:rPr>
      </w:pPr>
      <w:r>
        <w:rPr>
          <w:rFonts w:ascii="方正楷体_GBK" w:eastAsia="方正楷体_GBK" w:hAnsi="Calibri" w:hint="eastAsia"/>
          <w:snapToGrid/>
          <w:kern w:val="2"/>
          <w:szCs w:val="32"/>
        </w:rPr>
        <w:t>7</w:t>
      </w:r>
      <w:r w:rsidRPr="00A82D90">
        <w:rPr>
          <w:rFonts w:ascii="方正仿宋_GBK" w:hAnsi="Calibri" w:hint="eastAsia"/>
          <w:snapToGrid/>
          <w:kern w:val="2"/>
          <w:szCs w:val="32"/>
        </w:rPr>
        <w:t>．</w:t>
      </w:r>
      <w:r w:rsidRPr="002047C4">
        <w:rPr>
          <w:rFonts w:ascii="方正仿宋_GBK" w:hAnsi="Calibri" w:hint="eastAsia"/>
          <w:snapToGrid/>
          <w:kern w:val="2"/>
          <w:szCs w:val="32"/>
        </w:rPr>
        <w:t>落实国家短缺药品清单管理制度</w:t>
      </w:r>
      <w:r>
        <w:rPr>
          <w:rFonts w:ascii="方正仿宋_GBK" w:hAnsi="Calibri" w:hint="eastAsia"/>
          <w:snapToGrid/>
          <w:kern w:val="2"/>
          <w:szCs w:val="32"/>
        </w:rPr>
        <w:t>。</w:t>
      </w:r>
      <w:r w:rsidRPr="002047C4">
        <w:rPr>
          <w:rFonts w:ascii="方正仿宋_GBK" w:hAnsi="Calibri" w:hint="eastAsia"/>
          <w:snapToGrid/>
          <w:kern w:val="2"/>
          <w:szCs w:val="32"/>
        </w:rPr>
        <w:t>省级联动机制牵头单位会同各成员单位根据监测情况，制定省级临床必需易短缺药品重点监测清单和短缺药品清单并动态调整。对</w:t>
      </w:r>
      <w:r w:rsidRPr="002047C4">
        <w:rPr>
          <w:rFonts w:ascii="方正仿宋_GBK" w:hAnsi="Calibri"/>
          <w:snapToGrid/>
          <w:kern w:val="2"/>
          <w:szCs w:val="32"/>
        </w:rPr>
        <w:t>国家和我省</w:t>
      </w:r>
      <w:r w:rsidRPr="002047C4">
        <w:rPr>
          <w:rFonts w:ascii="方正仿宋_GBK" w:hAnsi="Calibri" w:hint="eastAsia"/>
          <w:snapToGrid/>
          <w:kern w:val="2"/>
          <w:szCs w:val="32"/>
        </w:rPr>
        <w:t>短缺药品清单中的药品，由各相关部门和各设区市按职责做好</w:t>
      </w:r>
      <w:r>
        <w:rPr>
          <w:rFonts w:ascii="方正仿宋_GBK" w:hAnsi="Calibri" w:hint="eastAsia"/>
          <w:snapToGrid/>
          <w:kern w:val="2"/>
          <w:szCs w:val="32"/>
        </w:rPr>
        <w:t>分级</w:t>
      </w:r>
      <w:r w:rsidRPr="002047C4">
        <w:rPr>
          <w:rFonts w:ascii="方正仿宋_GBK" w:hAnsi="Calibri" w:hint="eastAsia"/>
          <w:snapToGrid/>
          <w:kern w:val="2"/>
          <w:szCs w:val="32"/>
        </w:rPr>
        <w:t>应对。</w:t>
      </w:r>
      <w:r w:rsidRPr="002047C4">
        <w:rPr>
          <w:rFonts w:ascii="方正楷体_GBK" w:eastAsia="方正楷体_GBK" w:hAnsi="Calibri" w:hint="eastAsia"/>
          <w:snapToGrid/>
          <w:kern w:val="2"/>
          <w:szCs w:val="32"/>
        </w:rPr>
        <w:t>（省卫生健康委、各相关部门、各设区市人民政府分别负责）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（五）落实短缺药品停产报告制度。</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8</w:t>
      </w:r>
      <w:r w:rsidRPr="00A82D90">
        <w:rPr>
          <w:rFonts w:ascii="方正仿宋_GBK" w:hAnsi="Calibri" w:hint="eastAsia"/>
          <w:snapToGrid/>
          <w:kern w:val="2"/>
          <w:szCs w:val="32"/>
        </w:rPr>
        <w:t>．</w:t>
      </w:r>
      <w:r w:rsidRPr="002047C4">
        <w:rPr>
          <w:rFonts w:ascii="方正仿宋_GBK" w:hAnsi="Calibri" w:hint="eastAsia"/>
          <w:snapToGrid/>
          <w:kern w:val="2"/>
          <w:szCs w:val="32"/>
        </w:rPr>
        <w:t>省级联动机制牵头单位对省级短缺药品清单中的药品进行评估</w:t>
      </w:r>
      <w:r>
        <w:rPr>
          <w:rFonts w:ascii="方正仿宋_GBK" w:hAnsi="Calibri" w:hint="eastAsia"/>
          <w:snapToGrid/>
          <w:kern w:val="2"/>
          <w:szCs w:val="32"/>
        </w:rPr>
        <w:t>，</w:t>
      </w:r>
      <w:r w:rsidRPr="002047C4">
        <w:rPr>
          <w:rFonts w:ascii="方正仿宋_GBK" w:hAnsi="Calibri" w:hint="eastAsia"/>
          <w:snapToGrid/>
          <w:kern w:val="2"/>
          <w:szCs w:val="32"/>
        </w:rPr>
        <w:t>需进行停产报告的，按规定及时上报国家联动机制牵头单位。</w:t>
      </w:r>
      <w:r w:rsidRPr="002047C4">
        <w:rPr>
          <w:rFonts w:ascii="方正楷体_GBK" w:eastAsia="方正楷体_GBK" w:hAnsi="Calibri" w:hint="eastAsia"/>
          <w:snapToGrid/>
          <w:kern w:val="2"/>
          <w:szCs w:val="32"/>
        </w:rPr>
        <w:t>（省卫生健康委、省药监局分别负责）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lastRenderedPageBreak/>
        <w:t>9</w:t>
      </w:r>
      <w:r w:rsidRPr="00A82D90">
        <w:rPr>
          <w:rFonts w:ascii="方正仿宋_GBK" w:hAnsi="Calibri" w:hint="eastAsia"/>
          <w:snapToGrid/>
          <w:kern w:val="2"/>
          <w:szCs w:val="32"/>
        </w:rPr>
        <w:t>．</w:t>
      </w:r>
      <w:r w:rsidRPr="002047C4">
        <w:rPr>
          <w:rFonts w:ascii="方正仿宋_GBK" w:hAnsi="Calibri" w:hint="eastAsia"/>
          <w:snapToGrid/>
          <w:kern w:val="2"/>
          <w:szCs w:val="32"/>
        </w:rPr>
        <w:t>我省药品上市许可持有人停止生产短缺药品的，应当按照规定</w:t>
      </w:r>
      <w:r>
        <w:rPr>
          <w:rFonts w:ascii="方正仿宋_GBK" w:hAnsi="Calibri" w:hint="eastAsia"/>
          <w:snapToGrid/>
          <w:kern w:val="2"/>
          <w:szCs w:val="32"/>
        </w:rPr>
        <w:t>时限</w:t>
      </w:r>
      <w:r w:rsidRPr="002047C4">
        <w:rPr>
          <w:rFonts w:ascii="方正仿宋_GBK" w:hAnsi="Calibri" w:hint="eastAsia"/>
          <w:snapToGrid/>
          <w:kern w:val="2"/>
          <w:szCs w:val="32"/>
        </w:rPr>
        <w:t>向国</w:t>
      </w:r>
      <w:r>
        <w:rPr>
          <w:rFonts w:ascii="方正仿宋_GBK" w:hAnsi="Calibri" w:hint="eastAsia"/>
          <w:snapToGrid/>
          <w:kern w:val="2"/>
          <w:szCs w:val="32"/>
        </w:rPr>
        <w:t>家和</w:t>
      </w:r>
      <w:r w:rsidRPr="002047C4">
        <w:rPr>
          <w:rFonts w:ascii="方正仿宋_GBK" w:hAnsi="Calibri" w:hint="eastAsia"/>
          <w:snapToGrid/>
          <w:kern w:val="2"/>
          <w:szCs w:val="32"/>
        </w:rPr>
        <w:t>省药品监管部门报告</w:t>
      </w:r>
      <w:r>
        <w:rPr>
          <w:rFonts w:ascii="方正仿宋_GBK" w:hAnsi="Calibri" w:hint="eastAsia"/>
          <w:snapToGrid/>
          <w:kern w:val="2"/>
          <w:szCs w:val="32"/>
        </w:rPr>
        <w:t>，</w:t>
      </w:r>
      <w:r>
        <w:rPr>
          <w:rFonts w:ascii="方正仿宋_GBK" w:hAnsi="Calibri"/>
          <w:snapToGrid/>
          <w:kern w:val="2"/>
          <w:szCs w:val="32"/>
        </w:rPr>
        <w:t>省药品监管部门</w:t>
      </w:r>
      <w:r>
        <w:rPr>
          <w:rFonts w:ascii="方正仿宋_GBK" w:hAnsi="Calibri" w:hint="eastAsia"/>
          <w:snapToGrid/>
          <w:kern w:val="2"/>
          <w:szCs w:val="32"/>
        </w:rPr>
        <w:t>接到</w:t>
      </w:r>
      <w:r>
        <w:rPr>
          <w:rFonts w:ascii="方正仿宋_GBK" w:hAnsi="Calibri"/>
          <w:snapToGrid/>
          <w:kern w:val="2"/>
          <w:szCs w:val="32"/>
        </w:rPr>
        <w:t>报告后应及时通报</w:t>
      </w:r>
      <w:r w:rsidRPr="002047C4">
        <w:rPr>
          <w:rFonts w:ascii="方正仿宋_GBK" w:hAnsi="Calibri" w:hint="eastAsia"/>
          <w:snapToGrid/>
          <w:kern w:val="2"/>
          <w:szCs w:val="32"/>
        </w:rPr>
        <w:t>省级联动机制牵头单位。</w:t>
      </w:r>
      <w:r w:rsidRPr="002047C4">
        <w:rPr>
          <w:rFonts w:ascii="方正楷体_GBK" w:eastAsia="方正楷体_GBK" w:hAnsi="Calibri" w:hint="eastAsia"/>
          <w:snapToGrid/>
          <w:kern w:val="2"/>
          <w:szCs w:val="32"/>
        </w:rPr>
        <w:t>（省</w:t>
      </w:r>
      <w:r>
        <w:rPr>
          <w:rFonts w:ascii="方正楷体_GBK" w:eastAsia="方正楷体_GBK" w:hAnsi="Calibri" w:hint="eastAsia"/>
          <w:snapToGrid/>
          <w:kern w:val="2"/>
          <w:szCs w:val="32"/>
        </w:rPr>
        <w:t>药监局</w:t>
      </w:r>
      <w:r w:rsidRPr="002047C4">
        <w:rPr>
          <w:rFonts w:ascii="方正楷体_GBK" w:eastAsia="方正楷体_GBK" w:hAnsi="Calibri" w:hint="eastAsia"/>
          <w:snapToGrid/>
          <w:kern w:val="2"/>
          <w:szCs w:val="32"/>
        </w:rPr>
        <w:t>负责，</w:t>
      </w:r>
      <w:r w:rsidRPr="004663B5">
        <w:rPr>
          <w:rFonts w:ascii="方正楷体_GBK" w:eastAsia="方正楷体_GBK" w:hAnsi="Calibri" w:hint="eastAsia"/>
          <w:snapToGrid/>
          <w:kern w:val="2"/>
          <w:szCs w:val="32"/>
        </w:rPr>
        <w:t>省卫生健康委</w:t>
      </w:r>
      <w:r w:rsidRPr="002047C4">
        <w:rPr>
          <w:rFonts w:ascii="方正楷体_GBK" w:eastAsia="方正楷体_GBK" w:hAnsi="Calibri" w:hint="eastAsia"/>
          <w:snapToGrid/>
          <w:kern w:val="2"/>
          <w:szCs w:val="32"/>
        </w:rPr>
        <w:t>参与）</w:t>
      </w:r>
    </w:p>
    <w:p w:rsidR="00F05983" w:rsidRPr="0075399B"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10</w:t>
      </w:r>
      <w:r w:rsidRPr="00A82D90">
        <w:rPr>
          <w:rFonts w:ascii="方正仿宋_GBK" w:hAnsi="Calibri" w:hint="eastAsia"/>
          <w:snapToGrid/>
          <w:kern w:val="2"/>
          <w:szCs w:val="32"/>
        </w:rPr>
        <w:t>．</w:t>
      </w:r>
      <w:r w:rsidRPr="002047C4">
        <w:rPr>
          <w:rFonts w:ascii="方正仿宋_GBK" w:hAnsi="Calibri" w:hint="eastAsia"/>
          <w:snapToGrid/>
          <w:kern w:val="2"/>
          <w:szCs w:val="32"/>
        </w:rPr>
        <w:t>对</w:t>
      </w:r>
      <w:r w:rsidRPr="002047C4">
        <w:rPr>
          <w:rFonts w:ascii="方正仿宋_GBK" w:hAnsi="Calibri"/>
          <w:snapToGrid/>
          <w:kern w:val="2"/>
          <w:szCs w:val="32"/>
        </w:rPr>
        <w:t>国家公布的</w:t>
      </w:r>
      <w:r w:rsidRPr="002047C4">
        <w:rPr>
          <w:rFonts w:ascii="方正仿宋_GBK" w:hAnsi="Calibri" w:hint="eastAsia"/>
          <w:snapToGrid/>
          <w:kern w:val="2"/>
          <w:szCs w:val="32"/>
        </w:rPr>
        <w:t>短缺药品停产信息</w:t>
      </w:r>
      <w:r w:rsidRPr="002047C4">
        <w:rPr>
          <w:rFonts w:ascii="方正仿宋_GBK" w:hAnsi="Calibri"/>
          <w:snapToGrid/>
          <w:kern w:val="2"/>
          <w:szCs w:val="32"/>
        </w:rPr>
        <w:t>，</w:t>
      </w:r>
      <w:r>
        <w:rPr>
          <w:rFonts w:ascii="方正仿宋_GBK" w:hAnsi="Calibri" w:hint="eastAsia"/>
          <w:snapToGrid/>
          <w:kern w:val="2"/>
          <w:szCs w:val="32"/>
        </w:rPr>
        <w:t>省和市</w:t>
      </w:r>
      <w:r>
        <w:rPr>
          <w:rFonts w:ascii="方正仿宋_GBK" w:hAnsi="Calibri"/>
          <w:snapToGrid/>
          <w:kern w:val="2"/>
          <w:szCs w:val="32"/>
        </w:rPr>
        <w:t>级</w:t>
      </w:r>
      <w:r>
        <w:rPr>
          <w:rFonts w:ascii="方正仿宋_GBK" w:hAnsi="Calibri" w:cs="Segoe UI" w:hint="eastAsia"/>
          <w:snapToGrid/>
          <w:color w:val="000000"/>
          <w:kern w:val="2"/>
          <w:szCs w:val="32"/>
        </w:rPr>
        <w:t>医疗保障部门</w:t>
      </w:r>
      <w:r w:rsidRPr="002047C4">
        <w:rPr>
          <w:rFonts w:ascii="方正仿宋_GBK" w:hAnsi="Calibri" w:cs="Segoe UI" w:hint="eastAsia"/>
          <w:snapToGrid/>
          <w:color w:val="000000"/>
          <w:kern w:val="2"/>
          <w:szCs w:val="32"/>
        </w:rPr>
        <w:t>应根据既往平台采购信息，及时向</w:t>
      </w:r>
      <w:r>
        <w:rPr>
          <w:rFonts w:ascii="方正仿宋_GBK" w:hAnsi="Calibri" w:cs="Segoe UI" w:hint="eastAsia"/>
          <w:snapToGrid/>
          <w:color w:val="000000"/>
          <w:kern w:val="2"/>
          <w:szCs w:val="32"/>
        </w:rPr>
        <w:t>同</w:t>
      </w:r>
      <w:r w:rsidRPr="002047C4">
        <w:rPr>
          <w:rFonts w:ascii="方正仿宋_GBK" w:hAnsi="Calibri" w:cs="Segoe UI" w:hint="eastAsia"/>
          <w:snapToGrid/>
          <w:color w:val="000000"/>
          <w:kern w:val="2"/>
          <w:szCs w:val="32"/>
        </w:rPr>
        <w:t>级联动机制牵头单位报告停产对市场供给形势的影响。卫生健康部门应根据医疗机构既往临床使用信息，及时研判停产药品短缺风险</w:t>
      </w:r>
      <w:r>
        <w:rPr>
          <w:rFonts w:ascii="方正仿宋_GBK" w:hAnsi="Calibri" w:cs="Segoe UI" w:hint="eastAsia"/>
          <w:snapToGrid/>
          <w:color w:val="000000"/>
          <w:kern w:val="2"/>
          <w:szCs w:val="32"/>
        </w:rPr>
        <w:t>并积极应对</w:t>
      </w:r>
      <w:r w:rsidRPr="002047C4">
        <w:rPr>
          <w:rFonts w:ascii="方正仿宋_GBK" w:hAnsi="Calibri" w:cs="Segoe UI" w:hint="eastAsia"/>
          <w:snapToGrid/>
          <w:color w:val="000000"/>
          <w:kern w:val="2"/>
          <w:szCs w:val="32"/>
        </w:rPr>
        <w:t>。</w:t>
      </w:r>
      <w:r w:rsidRPr="0075399B">
        <w:rPr>
          <w:rFonts w:ascii="方正楷体_GBK" w:eastAsia="方正楷体_GBK" w:hAnsi="Calibri" w:hint="eastAsia"/>
          <w:snapToGrid/>
          <w:kern w:val="2"/>
          <w:szCs w:val="32"/>
        </w:rPr>
        <w:t>（省卫生健康委、省医保局分别负责，省工业和信息化厅、省政务办等参与）</w:t>
      </w:r>
    </w:p>
    <w:p w:rsidR="00F05983" w:rsidRPr="002047C4" w:rsidRDefault="00F05983" w:rsidP="00F05983">
      <w:pPr>
        <w:autoSpaceDE/>
        <w:autoSpaceDN/>
        <w:snapToGrid/>
        <w:spacing w:line="560" w:lineRule="exact"/>
        <w:ind w:firstLine="646"/>
        <w:rPr>
          <w:rFonts w:ascii="方正黑体_GBK" w:eastAsia="方正黑体_GBK" w:hAnsi="Calibri"/>
          <w:snapToGrid/>
          <w:kern w:val="2"/>
          <w:szCs w:val="32"/>
        </w:rPr>
      </w:pPr>
      <w:r w:rsidRPr="002047C4">
        <w:rPr>
          <w:rFonts w:ascii="方正黑体_GBK" w:eastAsia="方正黑体_GBK" w:hAnsi="Calibri" w:hint="eastAsia"/>
          <w:snapToGrid/>
          <w:kern w:val="2"/>
          <w:szCs w:val="32"/>
        </w:rPr>
        <w:t>二、加强医疗机构药品配备和使用管理</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（六）促进优先配备使用基本药物。</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11</w:t>
      </w:r>
      <w:r w:rsidRPr="00A82D90">
        <w:rPr>
          <w:rFonts w:ascii="方正仿宋_GBK" w:hAnsi="Calibri" w:hint="eastAsia"/>
          <w:snapToGrid/>
          <w:kern w:val="2"/>
          <w:szCs w:val="32"/>
        </w:rPr>
        <w:t>．</w:t>
      </w:r>
      <w:r w:rsidRPr="002047C4">
        <w:rPr>
          <w:rFonts w:ascii="方正仿宋_GBK" w:hAnsi="Calibri"/>
          <w:snapToGrid/>
          <w:kern w:val="2"/>
          <w:szCs w:val="32"/>
        </w:rPr>
        <w:t>推动</w:t>
      </w:r>
      <w:r w:rsidRPr="002047C4">
        <w:rPr>
          <w:rFonts w:ascii="方正仿宋_GBK" w:hAnsi="Calibri" w:hint="eastAsia"/>
          <w:snapToGrid/>
          <w:kern w:val="2"/>
          <w:szCs w:val="32"/>
        </w:rPr>
        <w:t>医疗机构根据自身能力建设和疾病诊疗需求，</w:t>
      </w:r>
      <w:r>
        <w:rPr>
          <w:rFonts w:ascii="方正仿宋_GBK" w:hAnsi="Calibri" w:hint="eastAsia"/>
          <w:snapToGrid/>
          <w:kern w:val="2"/>
          <w:szCs w:val="32"/>
        </w:rPr>
        <w:t>优先配备使用基本药物</w:t>
      </w:r>
      <w:r w:rsidRPr="002047C4">
        <w:rPr>
          <w:rFonts w:ascii="方正仿宋_GBK" w:hAnsi="Calibri" w:hint="eastAsia"/>
          <w:snapToGrid/>
          <w:kern w:val="2"/>
          <w:szCs w:val="32"/>
        </w:rPr>
        <w:t>，形成</w:t>
      </w:r>
      <w:r w:rsidRPr="002047C4">
        <w:rPr>
          <w:rFonts w:ascii="方正仿宋_GBK" w:hAnsi="Calibri" w:cs="Segoe UI" w:hint="eastAsia"/>
          <w:snapToGrid/>
          <w:color w:val="000000"/>
          <w:kern w:val="2"/>
          <w:szCs w:val="32"/>
        </w:rPr>
        <w:t>以基本药物为主导的“1+X”（“1”为国家基本药物目录、“X”为非基本药物</w:t>
      </w:r>
      <w:r w:rsidRPr="00B4710C">
        <w:rPr>
          <w:rFonts w:ascii="方正仿宋_GBK" w:hAnsi="Calibri" w:hint="eastAsia"/>
          <w:snapToGrid/>
          <w:kern w:val="2"/>
          <w:szCs w:val="32"/>
        </w:rPr>
        <w:t>，由各地根据实际确定</w:t>
      </w:r>
      <w:r w:rsidRPr="002047C4">
        <w:rPr>
          <w:rFonts w:ascii="方正仿宋_GBK" w:hAnsi="Calibri" w:cs="Segoe UI" w:hint="eastAsia"/>
          <w:snapToGrid/>
          <w:color w:val="000000"/>
          <w:kern w:val="2"/>
          <w:szCs w:val="32"/>
        </w:rPr>
        <w:t>）用药模</w:t>
      </w:r>
      <w:r w:rsidRPr="00725400">
        <w:rPr>
          <w:rFonts w:ascii="方正仿宋_GBK" w:hAnsi="Calibri" w:hint="eastAsia"/>
          <w:snapToGrid/>
          <w:kern w:val="2"/>
          <w:szCs w:val="32"/>
        </w:rPr>
        <w:t>式。通过加强用药监管和考核，</w:t>
      </w:r>
      <w:r w:rsidRPr="00725400">
        <w:rPr>
          <w:rFonts w:ascii="方正仿宋_GBK" w:hAnsi="Calibri"/>
          <w:snapToGrid/>
          <w:kern w:val="2"/>
          <w:szCs w:val="32"/>
        </w:rPr>
        <w:t>结合国家基本药物目录调整情况，</w:t>
      </w:r>
      <w:r w:rsidRPr="002047C4">
        <w:rPr>
          <w:rFonts w:ascii="方正仿宋_GBK" w:hAnsi="Calibri" w:hint="eastAsia"/>
          <w:snapToGrid/>
          <w:kern w:val="2"/>
          <w:szCs w:val="32"/>
        </w:rPr>
        <w:t>逐步</w:t>
      </w:r>
      <w:r>
        <w:rPr>
          <w:rFonts w:ascii="方正仿宋_GBK" w:hAnsi="Calibri" w:hint="eastAsia"/>
          <w:snapToGrid/>
          <w:kern w:val="2"/>
          <w:szCs w:val="32"/>
        </w:rPr>
        <w:t>提升基本药物使用占比，</w:t>
      </w:r>
      <w:r w:rsidRPr="002047C4">
        <w:rPr>
          <w:rFonts w:ascii="方正仿宋_GBK" w:hAnsi="Calibri" w:hint="eastAsia"/>
          <w:snapToGrid/>
          <w:kern w:val="2"/>
          <w:szCs w:val="32"/>
        </w:rPr>
        <w:t>实现政府办基层医疗卫生机构、二级公立医院、三级公立医院基本药物配备品种数量占比原则上分别不低于90%、80%、60%。</w:t>
      </w:r>
      <w:r w:rsidRPr="002047C4">
        <w:rPr>
          <w:rFonts w:ascii="方正楷体_GBK" w:eastAsia="方正楷体_GBK" w:hAnsi="Calibri" w:hint="eastAsia"/>
          <w:snapToGrid/>
          <w:kern w:val="2"/>
          <w:szCs w:val="32"/>
        </w:rPr>
        <w:t>（省卫生健康委负责）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（七）</w:t>
      </w:r>
      <w:r>
        <w:rPr>
          <w:rFonts w:ascii="方正楷体_GBK" w:eastAsia="方正楷体_GBK" w:hAnsi="Calibri" w:hint="eastAsia"/>
          <w:snapToGrid/>
          <w:kern w:val="2"/>
          <w:szCs w:val="32"/>
        </w:rPr>
        <w:t>加强</w:t>
      </w:r>
      <w:r w:rsidRPr="002047C4">
        <w:rPr>
          <w:rFonts w:ascii="方正楷体_GBK" w:eastAsia="方正楷体_GBK" w:hAnsi="Calibri" w:hint="eastAsia"/>
          <w:snapToGrid/>
          <w:kern w:val="2"/>
          <w:szCs w:val="32"/>
        </w:rPr>
        <w:t>医疗机构短缺药品管理。</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12</w:t>
      </w:r>
      <w:r w:rsidRPr="00A82D90">
        <w:rPr>
          <w:rFonts w:ascii="方正仿宋_GBK" w:hAnsi="Calibri" w:hint="eastAsia"/>
          <w:snapToGrid/>
          <w:kern w:val="2"/>
          <w:szCs w:val="32"/>
        </w:rPr>
        <w:t>．</w:t>
      </w:r>
      <w:r>
        <w:rPr>
          <w:rFonts w:ascii="方正仿宋_GBK" w:hAnsi="Calibri" w:hint="eastAsia"/>
          <w:snapToGrid/>
          <w:kern w:val="2"/>
          <w:szCs w:val="32"/>
        </w:rPr>
        <w:t>指导</w:t>
      </w:r>
      <w:r w:rsidRPr="002047C4">
        <w:rPr>
          <w:rFonts w:ascii="方正仿宋_GBK" w:hAnsi="Calibri" w:hint="eastAsia"/>
          <w:snapToGrid/>
          <w:kern w:val="2"/>
          <w:szCs w:val="32"/>
        </w:rPr>
        <w:t>医疗机构制定完善短缺药品管理规定，</w:t>
      </w:r>
      <w:r>
        <w:rPr>
          <w:rFonts w:ascii="方正仿宋_GBK" w:hAnsi="Calibri" w:hint="eastAsia"/>
          <w:snapToGrid/>
          <w:kern w:val="2"/>
          <w:szCs w:val="32"/>
        </w:rPr>
        <w:t>落细落实国家</w:t>
      </w:r>
      <w:r w:rsidRPr="002047C4">
        <w:rPr>
          <w:rFonts w:ascii="方正仿宋_GBK" w:hAnsi="Calibri" w:hint="eastAsia"/>
          <w:snapToGrid/>
          <w:kern w:val="2"/>
          <w:szCs w:val="32"/>
        </w:rPr>
        <w:t>短缺药品</w:t>
      </w:r>
      <w:r>
        <w:rPr>
          <w:rFonts w:ascii="方正仿宋_GBK" w:hAnsi="Calibri" w:hint="eastAsia"/>
          <w:snapToGrid/>
          <w:kern w:val="2"/>
          <w:szCs w:val="32"/>
        </w:rPr>
        <w:t>信息直报工作要求和我省</w:t>
      </w:r>
      <w:r w:rsidRPr="002047C4">
        <w:rPr>
          <w:rFonts w:ascii="方正仿宋_GBK" w:hAnsi="Calibri" w:hint="eastAsia"/>
          <w:snapToGrid/>
          <w:kern w:val="2"/>
          <w:szCs w:val="32"/>
        </w:rPr>
        <w:t>短缺</w:t>
      </w:r>
      <w:r>
        <w:rPr>
          <w:rFonts w:ascii="方正仿宋_GBK" w:hAnsi="Calibri" w:hint="eastAsia"/>
          <w:snapToGrid/>
          <w:kern w:val="2"/>
          <w:szCs w:val="32"/>
        </w:rPr>
        <w:t>药品</w:t>
      </w:r>
      <w:r w:rsidRPr="002047C4">
        <w:rPr>
          <w:rFonts w:ascii="方正仿宋_GBK" w:hAnsi="Calibri" w:hint="eastAsia"/>
          <w:snapToGrid/>
          <w:kern w:val="2"/>
          <w:szCs w:val="32"/>
        </w:rPr>
        <w:t>信息每月零报告制度。</w:t>
      </w:r>
      <w:r w:rsidRPr="002047C4">
        <w:rPr>
          <w:rFonts w:ascii="方正楷体_GBK" w:eastAsia="方正楷体_GBK" w:hAnsi="Calibri" w:hint="eastAsia"/>
          <w:snapToGrid/>
          <w:kern w:val="2"/>
          <w:szCs w:val="32"/>
        </w:rPr>
        <w:t>（省卫生健康委负责）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lastRenderedPageBreak/>
        <w:t>13</w:t>
      </w:r>
      <w:r w:rsidRPr="00A82D90">
        <w:rPr>
          <w:rFonts w:ascii="方正仿宋_GBK" w:hAnsi="Calibri" w:hint="eastAsia"/>
          <w:snapToGrid/>
          <w:kern w:val="2"/>
          <w:szCs w:val="32"/>
        </w:rPr>
        <w:t>．</w:t>
      </w:r>
      <w:r w:rsidRPr="002047C4">
        <w:rPr>
          <w:rFonts w:ascii="方正仿宋_GBK" w:hAnsi="Calibri" w:hint="eastAsia"/>
          <w:snapToGrid/>
          <w:kern w:val="2"/>
          <w:szCs w:val="32"/>
        </w:rPr>
        <w:t>强化</w:t>
      </w:r>
      <w:r w:rsidRPr="002047C4">
        <w:rPr>
          <w:rFonts w:ascii="方正仿宋_GBK" w:hAnsi="Calibri"/>
          <w:snapToGrid/>
          <w:kern w:val="2"/>
          <w:szCs w:val="32"/>
        </w:rPr>
        <w:t>公立医疗机构</w:t>
      </w:r>
      <w:r w:rsidRPr="009343C4">
        <w:rPr>
          <w:rFonts w:ascii="方正仿宋_GBK" w:hAnsi="Calibri" w:hint="eastAsia"/>
          <w:snapToGrid/>
          <w:kern w:val="2"/>
          <w:szCs w:val="32"/>
        </w:rPr>
        <w:t>药品</w:t>
      </w:r>
      <w:r>
        <w:rPr>
          <w:rFonts w:ascii="方正仿宋_GBK" w:hAnsi="Calibri" w:hint="eastAsia"/>
          <w:snapToGrid/>
          <w:kern w:val="2"/>
          <w:szCs w:val="32"/>
        </w:rPr>
        <w:t>采购使用</w:t>
      </w:r>
      <w:r w:rsidRPr="009343C4">
        <w:rPr>
          <w:rFonts w:ascii="方正仿宋_GBK" w:hAnsi="Calibri" w:hint="eastAsia"/>
          <w:snapToGrid/>
          <w:kern w:val="2"/>
          <w:szCs w:val="32"/>
        </w:rPr>
        <w:t>管理主体责任</w:t>
      </w:r>
      <w:r w:rsidRPr="002047C4">
        <w:rPr>
          <w:rFonts w:ascii="方正仿宋_GBK" w:hAnsi="Calibri"/>
          <w:snapToGrid/>
          <w:kern w:val="2"/>
          <w:szCs w:val="32"/>
        </w:rPr>
        <w:t>，</w:t>
      </w:r>
      <w:r w:rsidRPr="002047C4">
        <w:rPr>
          <w:rFonts w:ascii="方正仿宋_GBK" w:hAnsi="Calibri" w:hint="eastAsia"/>
          <w:snapToGrid/>
          <w:kern w:val="2"/>
          <w:szCs w:val="32"/>
        </w:rPr>
        <w:t>合理设置急（抢）救药等特定药品库存警戒线，</w:t>
      </w:r>
      <w:r>
        <w:rPr>
          <w:rFonts w:ascii="方正仿宋_GBK" w:hAnsi="Calibri" w:hint="eastAsia"/>
          <w:snapToGrid/>
          <w:kern w:val="2"/>
          <w:szCs w:val="32"/>
        </w:rPr>
        <w:t>防范短缺风险</w:t>
      </w:r>
      <w:r w:rsidRPr="002047C4">
        <w:rPr>
          <w:rFonts w:ascii="方正仿宋_GBK" w:hAnsi="Calibri" w:hint="eastAsia"/>
          <w:snapToGrid/>
          <w:kern w:val="2"/>
          <w:szCs w:val="32"/>
        </w:rPr>
        <w:t>。鼓励</w:t>
      </w:r>
      <w:r w:rsidRPr="002047C4">
        <w:rPr>
          <w:rFonts w:ascii="方正仿宋_GBK" w:hAnsi="Calibri"/>
          <w:snapToGrid/>
          <w:kern w:val="2"/>
          <w:szCs w:val="32"/>
        </w:rPr>
        <w:t>支持县域紧密型医共体牵头</w:t>
      </w:r>
      <w:r w:rsidRPr="002047C4">
        <w:rPr>
          <w:rFonts w:ascii="方正仿宋_GBK" w:hAnsi="Calibri" w:hint="eastAsia"/>
          <w:snapToGrid/>
          <w:kern w:val="2"/>
          <w:szCs w:val="32"/>
        </w:rPr>
        <w:t>医院</w:t>
      </w:r>
      <w:r w:rsidRPr="002047C4">
        <w:rPr>
          <w:rFonts w:ascii="方正仿宋_GBK" w:hAnsi="Calibri"/>
          <w:snapToGrid/>
          <w:kern w:val="2"/>
          <w:szCs w:val="32"/>
        </w:rPr>
        <w:t>承担</w:t>
      </w:r>
      <w:r w:rsidRPr="002047C4">
        <w:rPr>
          <w:rFonts w:ascii="方正仿宋_GBK" w:hAnsi="Calibri" w:hint="eastAsia"/>
          <w:snapToGrid/>
          <w:kern w:val="2"/>
          <w:szCs w:val="32"/>
        </w:rPr>
        <w:t>整个</w:t>
      </w:r>
      <w:r w:rsidRPr="002047C4">
        <w:rPr>
          <w:rFonts w:ascii="方正仿宋_GBK" w:hAnsi="Calibri"/>
          <w:snapToGrid/>
          <w:kern w:val="2"/>
          <w:szCs w:val="32"/>
        </w:rPr>
        <w:t>医共体</w:t>
      </w:r>
      <w:r w:rsidRPr="002047C4">
        <w:rPr>
          <w:rFonts w:ascii="方正仿宋_GBK" w:hAnsi="Calibri" w:hint="eastAsia"/>
          <w:snapToGrid/>
          <w:kern w:val="2"/>
          <w:szCs w:val="32"/>
        </w:rPr>
        <w:t>药品采购供应</w:t>
      </w:r>
      <w:r w:rsidRPr="002047C4">
        <w:rPr>
          <w:rFonts w:ascii="方正仿宋_GBK" w:hAnsi="Calibri"/>
          <w:snapToGrid/>
          <w:kern w:val="2"/>
          <w:szCs w:val="32"/>
        </w:rPr>
        <w:t>职能</w:t>
      </w:r>
      <w:r w:rsidRPr="002047C4">
        <w:rPr>
          <w:rFonts w:ascii="方正仿宋_GBK" w:hAnsi="Calibri" w:hint="eastAsia"/>
          <w:snapToGrid/>
          <w:kern w:val="2"/>
          <w:szCs w:val="32"/>
        </w:rPr>
        <w:t>，加大所需易短缺药品的储备力度。依托</w:t>
      </w:r>
      <w:r>
        <w:rPr>
          <w:rFonts w:ascii="方正仿宋_GBK" w:hAnsi="Calibri" w:hint="eastAsia"/>
          <w:snapToGrid/>
          <w:kern w:val="2"/>
          <w:szCs w:val="32"/>
        </w:rPr>
        <w:t>各级</w:t>
      </w:r>
      <w:r w:rsidRPr="002047C4">
        <w:rPr>
          <w:rFonts w:ascii="方正仿宋_GBK" w:hAnsi="Calibri" w:hint="eastAsia"/>
          <w:snapToGrid/>
          <w:kern w:val="2"/>
          <w:szCs w:val="32"/>
        </w:rPr>
        <w:t>全民健康信息平台，向社会公开公立医疗机构</w:t>
      </w:r>
      <w:r>
        <w:rPr>
          <w:rFonts w:ascii="方正仿宋_GBK" w:hAnsi="Calibri" w:hint="eastAsia"/>
          <w:snapToGrid/>
          <w:kern w:val="2"/>
          <w:szCs w:val="32"/>
        </w:rPr>
        <w:t>配备使用</w:t>
      </w:r>
      <w:r w:rsidRPr="002047C4">
        <w:rPr>
          <w:rFonts w:ascii="方正仿宋_GBK" w:hAnsi="Calibri" w:hint="eastAsia"/>
          <w:snapToGrid/>
          <w:kern w:val="2"/>
          <w:szCs w:val="32"/>
        </w:rPr>
        <w:t>药品</w:t>
      </w:r>
      <w:r>
        <w:rPr>
          <w:rFonts w:ascii="方正仿宋_GBK" w:hAnsi="Calibri" w:hint="eastAsia"/>
          <w:snapToGrid/>
          <w:kern w:val="2"/>
          <w:szCs w:val="32"/>
        </w:rPr>
        <w:t>信息</w:t>
      </w:r>
      <w:r w:rsidRPr="002047C4">
        <w:rPr>
          <w:rFonts w:ascii="方正仿宋_GBK" w:hAnsi="Calibri" w:hint="eastAsia"/>
          <w:snapToGrid/>
          <w:kern w:val="2"/>
          <w:szCs w:val="32"/>
        </w:rPr>
        <w:t>，提供</w:t>
      </w:r>
      <w:r w:rsidRPr="002047C4">
        <w:rPr>
          <w:rFonts w:ascii="方正仿宋_GBK" w:hAnsi="Calibri"/>
          <w:snapToGrid/>
          <w:kern w:val="2"/>
          <w:szCs w:val="32"/>
        </w:rPr>
        <w:t>药品信息查询</w:t>
      </w:r>
      <w:r>
        <w:rPr>
          <w:rFonts w:ascii="方正仿宋_GBK" w:hAnsi="Calibri" w:hint="eastAsia"/>
          <w:snapToGrid/>
          <w:kern w:val="2"/>
          <w:szCs w:val="32"/>
        </w:rPr>
        <w:t>功能，满足群众用药需求</w:t>
      </w:r>
      <w:r w:rsidRPr="002047C4">
        <w:rPr>
          <w:rFonts w:ascii="方正仿宋_GBK" w:hAnsi="Calibri" w:hint="eastAsia"/>
          <w:snapToGrid/>
          <w:kern w:val="2"/>
          <w:szCs w:val="32"/>
        </w:rPr>
        <w:t>。</w:t>
      </w:r>
      <w:r w:rsidRPr="002047C4">
        <w:rPr>
          <w:rFonts w:ascii="方正楷体_GBK" w:eastAsia="方正楷体_GBK" w:hAnsi="Calibri" w:hint="eastAsia"/>
          <w:snapToGrid/>
          <w:kern w:val="2"/>
          <w:szCs w:val="32"/>
        </w:rPr>
        <w:t>（省卫生健康委负责）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14</w:t>
      </w:r>
      <w:r w:rsidRPr="00A82D90">
        <w:rPr>
          <w:rFonts w:ascii="方正仿宋_GBK" w:hAnsi="Calibri" w:hint="eastAsia"/>
          <w:snapToGrid/>
          <w:kern w:val="2"/>
          <w:szCs w:val="32"/>
        </w:rPr>
        <w:t>．</w:t>
      </w:r>
      <w:r>
        <w:rPr>
          <w:rFonts w:ascii="方正仿宋_GBK" w:hAnsi="Calibri" w:hint="eastAsia"/>
          <w:snapToGrid/>
          <w:kern w:val="2"/>
          <w:szCs w:val="32"/>
        </w:rPr>
        <w:t>探索</w:t>
      </w:r>
      <w:r>
        <w:rPr>
          <w:rFonts w:ascii="方正仿宋_GBK" w:hAnsi="Calibri"/>
          <w:snapToGrid/>
          <w:kern w:val="2"/>
          <w:szCs w:val="32"/>
        </w:rPr>
        <w:t>社会药店向社会公开在售药品</w:t>
      </w:r>
      <w:r>
        <w:rPr>
          <w:rFonts w:ascii="方正仿宋_GBK" w:hAnsi="Calibri" w:hint="eastAsia"/>
          <w:snapToGrid/>
          <w:kern w:val="2"/>
          <w:szCs w:val="32"/>
        </w:rPr>
        <w:t>品种</w:t>
      </w:r>
      <w:r>
        <w:rPr>
          <w:rFonts w:ascii="方正仿宋_GBK" w:hAnsi="Calibri"/>
          <w:snapToGrid/>
          <w:kern w:val="2"/>
          <w:szCs w:val="32"/>
        </w:rPr>
        <w:t>信息</w:t>
      </w:r>
      <w:r>
        <w:rPr>
          <w:rFonts w:ascii="方正仿宋_GBK" w:hAnsi="Calibri" w:hint="eastAsia"/>
          <w:snapToGrid/>
          <w:kern w:val="2"/>
          <w:szCs w:val="32"/>
        </w:rPr>
        <w:t>，畅通群众购药渠道。</w:t>
      </w:r>
      <w:r w:rsidRPr="002047C4">
        <w:rPr>
          <w:rFonts w:ascii="方正楷体_GBK" w:eastAsia="方正楷体_GBK" w:hAnsi="Calibri" w:hint="eastAsia"/>
          <w:snapToGrid/>
          <w:kern w:val="2"/>
          <w:szCs w:val="32"/>
        </w:rPr>
        <w:t>（各设区市人民政府负责）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（八）推动</w:t>
      </w:r>
      <w:r>
        <w:rPr>
          <w:rFonts w:ascii="方正楷体_GBK" w:eastAsia="方正楷体_GBK" w:hAnsi="Calibri"/>
          <w:snapToGrid/>
          <w:kern w:val="2"/>
          <w:szCs w:val="32"/>
        </w:rPr>
        <w:t>医疗</w:t>
      </w:r>
      <w:r>
        <w:rPr>
          <w:rFonts w:ascii="方正楷体_GBK" w:eastAsia="方正楷体_GBK" w:hAnsi="Calibri" w:hint="eastAsia"/>
          <w:snapToGrid/>
          <w:kern w:val="2"/>
          <w:szCs w:val="32"/>
        </w:rPr>
        <w:t>机构合理用药</w:t>
      </w:r>
      <w:r>
        <w:rPr>
          <w:rFonts w:ascii="方正楷体_GBK" w:eastAsia="方正楷体_GBK" w:hAnsi="Calibri"/>
          <w:snapToGrid/>
          <w:kern w:val="2"/>
          <w:szCs w:val="32"/>
        </w:rPr>
        <w:t>。</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15</w:t>
      </w:r>
      <w:r w:rsidRPr="00A82D90">
        <w:rPr>
          <w:rFonts w:ascii="方正仿宋_GBK" w:hAnsi="Calibri" w:hint="eastAsia"/>
          <w:snapToGrid/>
          <w:kern w:val="2"/>
          <w:szCs w:val="32"/>
        </w:rPr>
        <w:t>．</w:t>
      </w:r>
      <w:r w:rsidRPr="00725400">
        <w:rPr>
          <w:rFonts w:ascii="方正仿宋_GBK" w:hAnsi="Calibri" w:hint="eastAsia"/>
          <w:snapToGrid/>
          <w:kern w:val="2"/>
          <w:szCs w:val="32"/>
        </w:rPr>
        <w:t>指导医疗机构对</w:t>
      </w:r>
      <w:r w:rsidRPr="00725400">
        <w:rPr>
          <w:rFonts w:ascii="方正仿宋_GBK" w:hAnsi="Calibri"/>
          <w:snapToGrid/>
          <w:kern w:val="2"/>
          <w:szCs w:val="32"/>
        </w:rPr>
        <w:t>临床必需短缺药品进行分类分级评估，</w:t>
      </w:r>
      <w:r w:rsidRPr="00725400">
        <w:rPr>
          <w:rFonts w:ascii="方正仿宋_GBK" w:hAnsi="Calibri" w:hint="eastAsia"/>
          <w:snapToGrid/>
          <w:kern w:val="2"/>
          <w:szCs w:val="32"/>
        </w:rPr>
        <w:t>科学</w:t>
      </w:r>
      <w:r w:rsidRPr="00725400">
        <w:rPr>
          <w:rFonts w:ascii="方正仿宋_GBK" w:hAnsi="Calibri"/>
          <w:snapToGrid/>
          <w:kern w:val="2"/>
          <w:szCs w:val="32"/>
        </w:rPr>
        <w:t>遴选</w:t>
      </w:r>
      <w:r w:rsidRPr="00725400">
        <w:rPr>
          <w:rFonts w:ascii="方正仿宋_GBK" w:hAnsi="Calibri" w:hint="eastAsia"/>
          <w:snapToGrid/>
          <w:kern w:val="2"/>
          <w:szCs w:val="32"/>
        </w:rPr>
        <w:t>替代品</w:t>
      </w:r>
      <w:r>
        <w:rPr>
          <w:rFonts w:ascii="方正仿宋_GBK" w:hAnsi="Calibri" w:hint="eastAsia"/>
          <w:snapToGrid/>
          <w:kern w:val="2"/>
          <w:szCs w:val="32"/>
        </w:rPr>
        <w:t>种</w:t>
      </w:r>
      <w:r w:rsidRPr="00725400">
        <w:rPr>
          <w:rFonts w:ascii="方正仿宋_GBK" w:hAnsi="Calibri" w:hint="eastAsia"/>
          <w:snapToGrid/>
          <w:kern w:val="2"/>
          <w:szCs w:val="32"/>
        </w:rPr>
        <w:t>，</w:t>
      </w:r>
      <w:r w:rsidRPr="00725400">
        <w:rPr>
          <w:rFonts w:ascii="方正仿宋_GBK" w:hAnsi="Calibri"/>
          <w:snapToGrid/>
          <w:kern w:val="2"/>
          <w:szCs w:val="32"/>
        </w:rPr>
        <w:t>保障临床</w:t>
      </w:r>
      <w:r>
        <w:rPr>
          <w:rFonts w:ascii="方正仿宋_GBK" w:hAnsi="Calibri" w:hint="eastAsia"/>
          <w:snapToGrid/>
          <w:kern w:val="2"/>
          <w:szCs w:val="32"/>
        </w:rPr>
        <w:t>用药</w:t>
      </w:r>
      <w:r w:rsidRPr="00725400">
        <w:rPr>
          <w:rFonts w:ascii="方正仿宋_GBK" w:hAnsi="Calibri"/>
          <w:snapToGrid/>
          <w:kern w:val="2"/>
          <w:szCs w:val="32"/>
        </w:rPr>
        <w:t>需求。</w:t>
      </w:r>
      <w:r w:rsidRPr="002047C4">
        <w:rPr>
          <w:rFonts w:ascii="方正仿宋_GBK" w:hAnsi="Calibri" w:hint="eastAsia"/>
          <w:snapToGrid/>
          <w:kern w:val="2"/>
          <w:szCs w:val="32"/>
        </w:rPr>
        <w:t>加强医疗机构用药目录遴选、采购、使用等全流程管理，</w:t>
      </w:r>
      <w:r>
        <w:rPr>
          <w:rFonts w:ascii="方正仿宋_GBK" w:hAnsi="Calibri" w:hint="eastAsia"/>
          <w:snapToGrid/>
          <w:kern w:val="2"/>
          <w:szCs w:val="32"/>
        </w:rPr>
        <w:t>开展</w:t>
      </w:r>
      <w:r>
        <w:rPr>
          <w:rFonts w:ascii="方正仿宋_GBK" w:hAnsi="Calibri"/>
          <w:snapToGrid/>
          <w:kern w:val="2"/>
          <w:szCs w:val="32"/>
        </w:rPr>
        <w:t>处方审核点评，</w:t>
      </w:r>
      <w:r w:rsidRPr="002047C4">
        <w:rPr>
          <w:rFonts w:ascii="方正仿宋_GBK" w:hAnsi="Calibri" w:hint="eastAsia"/>
          <w:snapToGrid/>
          <w:kern w:val="2"/>
          <w:szCs w:val="32"/>
        </w:rPr>
        <w:t>推动落实“能口服不肌注、能肌注不输液”等要求，</w:t>
      </w:r>
      <w:r w:rsidRPr="004329AA">
        <w:rPr>
          <w:rFonts w:ascii="方正仿宋_GBK" w:hAnsi="Calibri" w:hint="eastAsia"/>
          <w:snapToGrid/>
          <w:kern w:val="2"/>
          <w:szCs w:val="32"/>
        </w:rPr>
        <w:t>促进临床科学、规范、合理使用药品</w:t>
      </w:r>
      <w:r w:rsidRPr="002047C4">
        <w:rPr>
          <w:rFonts w:ascii="方正仿宋_GBK" w:hAnsi="Calibri" w:hint="eastAsia"/>
          <w:snapToGrid/>
          <w:kern w:val="2"/>
          <w:szCs w:val="32"/>
        </w:rPr>
        <w:t>。</w:t>
      </w:r>
      <w:r w:rsidRPr="002047C4">
        <w:rPr>
          <w:rFonts w:ascii="方正楷体_GBK" w:eastAsia="方正楷体_GBK" w:hAnsi="Calibri" w:hint="eastAsia"/>
          <w:snapToGrid/>
          <w:kern w:val="2"/>
          <w:szCs w:val="32"/>
        </w:rPr>
        <w:t>（省卫生健康委负责）</w:t>
      </w:r>
    </w:p>
    <w:p w:rsidR="00F05983" w:rsidRPr="002047C4" w:rsidRDefault="00F05983" w:rsidP="00F05983">
      <w:pPr>
        <w:autoSpaceDE/>
        <w:autoSpaceDN/>
        <w:snapToGrid/>
        <w:spacing w:line="560" w:lineRule="exact"/>
        <w:ind w:firstLine="646"/>
        <w:rPr>
          <w:rFonts w:ascii="方正黑体_GBK" w:eastAsia="方正黑体_GBK" w:hAnsi="Calibri"/>
          <w:snapToGrid/>
          <w:kern w:val="2"/>
          <w:szCs w:val="32"/>
        </w:rPr>
      </w:pPr>
      <w:r w:rsidRPr="002047C4">
        <w:rPr>
          <w:rFonts w:ascii="方正黑体_GBK" w:eastAsia="方正黑体_GBK" w:hAnsi="Calibri" w:hint="eastAsia"/>
          <w:snapToGrid/>
          <w:kern w:val="2"/>
          <w:szCs w:val="32"/>
        </w:rPr>
        <w:t>三、完善</w:t>
      </w:r>
      <w:r>
        <w:rPr>
          <w:rFonts w:ascii="方正黑体_GBK" w:eastAsia="方正黑体_GBK" w:hAnsi="Calibri" w:hint="eastAsia"/>
          <w:snapToGrid/>
          <w:kern w:val="2"/>
          <w:szCs w:val="32"/>
        </w:rPr>
        <w:t>短缺药品</w:t>
      </w:r>
      <w:r w:rsidRPr="002047C4">
        <w:rPr>
          <w:rFonts w:ascii="方正黑体_GBK" w:eastAsia="方正黑体_GBK" w:hAnsi="Calibri"/>
          <w:snapToGrid/>
          <w:kern w:val="2"/>
          <w:szCs w:val="32"/>
        </w:rPr>
        <w:t>采购</w:t>
      </w:r>
      <w:r>
        <w:rPr>
          <w:rFonts w:ascii="方正黑体_GBK" w:eastAsia="方正黑体_GBK" w:hAnsi="Calibri" w:hint="eastAsia"/>
          <w:snapToGrid/>
          <w:kern w:val="2"/>
          <w:szCs w:val="32"/>
        </w:rPr>
        <w:t>和</w:t>
      </w:r>
      <w:r w:rsidRPr="002047C4">
        <w:rPr>
          <w:rFonts w:ascii="方正黑体_GBK" w:eastAsia="方正黑体_GBK" w:hAnsi="Calibri" w:hint="eastAsia"/>
          <w:snapToGrid/>
          <w:kern w:val="2"/>
          <w:szCs w:val="32"/>
        </w:rPr>
        <w:t>供应机制</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w:t>
      </w:r>
      <w:r>
        <w:rPr>
          <w:rFonts w:ascii="方正楷体_GBK" w:eastAsia="方正楷体_GBK" w:hAnsi="Calibri" w:hint="eastAsia"/>
          <w:snapToGrid/>
          <w:kern w:val="2"/>
          <w:szCs w:val="32"/>
        </w:rPr>
        <w:t>九</w:t>
      </w:r>
      <w:r w:rsidRPr="002047C4">
        <w:rPr>
          <w:rFonts w:ascii="方正楷体_GBK" w:eastAsia="方正楷体_GBK" w:hAnsi="Calibri" w:hint="eastAsia"/>
          <w:snapToGrid/>
          <w:kern w:val="2"/>
          <w:szCs w:val="32"/>
        </w:rPr>
        <w:t>）落实直接挂网采购政策。</w:t>
      </w:r>
    </w:p>
    <w:p w:rsidR="00F05983" w:rsidRPr="002047C4" w:rsidRDefault="00F05983" w:rsidP="00F05983">
      <w:pPr>
        <w:autoSpaceDE/>
        <w:autoSpaceDN/>
        <w:snapToGrid/>
        <w:spacing w:line="560" w:lineRule="exact"/>
        <w:ind w:firstLine="646"/>
        <w:rPr>
          <w:rFonts w:ascii="方正仿宋_GBK" w:hAnsi="Calibri"/>
          <w:snapToGrid/>
          <w:kern w:val="2"/>
          <w:szCs w:val="32"/>
        </w:rPr>
      </w:pPr>
      <w:r>
        <w:rPr>
          <w:rFonts w:ascii="方正仿宋_GBK" w:hAnsi="Calibri" w:hint="eastAsia"/>
          <w:snapToGrid/>
          <w:kern w:val="2"/>
          <w:szCs w:val="32"/>
        </w:rPr>
        <w:t>16．</w:t>
      </w:r>
      <w:r w:rsidRPr="002047C4">
        <w:rPr>
          <w:rFonts w:ascii="方正仿宋_GBK" w:hAnsi="Calibri" w:hint="eastAsia"/>
          <w:snapToGrid/>
          <w:kern w:val="2"/>
          <w:szCs w:val="32"/>
        </w:rPr>
        <w:t>对于国家和省级短缺药品清单中的药品，允许企业在江苏省药品（医用耗材）阳光采购和综合监管平台（以下简称</w:t>
      </w:r>
      <w:r w:rsidRPr="002047C4">
        <w:rPr>
          <w:rFonts w:ascii="方正仿宋_GBK" w:hAnsi="Calibri"/>
          <w:snapToGrid/>
          <w:kern w:val="2"/>
          <w:szCs w:val="32"/>
        </w:rPr>
        <w:t>省平台</w:t>
      </w:r>
      <w:r w:rsidRPr="002047C4">
        <w:rPr>
          <w:rFonts w:ascii="方正仿宋_GBK" w:hAnsi="Calibri" w:hint="eastAsia"/>
          <w:snapToGrid/>
          <w:kern w:val="2"/>
          <w:szCs w:val="32"/>
        </w:rPr>
        <w:t>）上自主报价、直接挂网，</w:t>
      </w:r>
      <w:r w:rsidRPr="0077326D">
        <w:rPr>
          <w:rFonts w:ascii="方正仿宋_GBK" w:hAnsi="Calibri" w:hint="eastAsia"/>
          <w:snapToGrid/>
          <w:color w:val="000000" w:themeColor="text1"/>
          <w:kern w:val="2"/>
          <w:szCs w:val="32"/>
        </w:rPr>
        <w:t>医疗机构根据临床</w:t>
      </w:r>
      <w:r w:rsidRPr="0077326D">
        <w:rPr>
          <w:rFonts w:ascii="方正仿宋_GBK" w:hAnsi="Calibri"/>
          <w:snapToGrid/>
          <w:color w:val="000000" w:themeColor="text1"/>
          <w:kern w:val="2"/>
          <w:szCs w:val="32"/>
        </w:rPr>
        <w:t>诊疗</w:t>
      </w:r>
      <w:r w:rsidRPr="0077326D">
        <w:rPr>
          <w:rFonts w:ascii="方正仿宋_GBK" w:hAnsi="Calibri" w:hint="eastAsia"/>
          <w:snapToGrid/>
          <w:color w:val="000000" w:themeColor="text1"/>
          <w:kern w:val="2"/>
          <w:szCs w:val="32"/>
        </w:rPr>
        <w:t>需求，登陆省平台与企业自主议价，选择适宜品种进行采购使用。</w:t>
      </w:r>
      <w:r w:rsidRPr="002047C4">
        <w:rPr>
          <w:rFonts w:ascii="方正楷体_GBK" w:eastAsia="方正楷体_GBK" w:hAnsi="Calibri" w:hint="eastAsia"/>
          <w:snapToGrid/>
          <w:kern w:val="2"/>
          <w:szCs w:val="32"/>
        </w:rPr>
        <w:t>（省医保局、</w:t>
      </w:r>
      <w:r>
        <w:rPr>
          <w:rFonts w:ascii="方正楷体_GBK" w:eastAsia="方正楷体_GBK" w:hAnsi="Calibri" w:hint="eastAsia"/>
          <w:snapToGrid/>
          <w:kern w:val="2"/>
          <w:szCs w:val="32"/>
        </w:rPr>
        <w:t>省政务办、</w:t>
      </w:r>
      <w:r w:rsidRPr="002047C4">
        <w:rPr>
          <w:rFonts w:ascii="方正楷体_GBK" w:eastAsia="方正楷体_GBK" w:hAnsi="Calibri" w:hint="eastAsia"/>
          <w:snapToGrid/>
          <w:kern w:val="2"/>
          <w:szCs w:val="32"/>
        </w:rPr>
        <w:t>省卫生健康委分别负责）</w:t>
      </w:r>
    </w:p>
    <w:p w:rsidR="00F05983" w:rsidRPr="002047C4" w:rsidRDefault="00F05983" w:rsidP="00F05983">
      <w:pPr>
        <w:autoSpaceDE/>
        <w:autoSpaceDN/>
        <w:snapToGrid/>
        <w:spacing w:line="560" w:lineRule="exact"/>
        <w:ind w:firstLine="646"/>
        <w:rPr>
          <w:rFonts w:ascii="方正仿宋_GBK" w:hAnsi="Calibri"/>
          <w:snapToGrid/>
          <w:kern w:val="2"/>
          <w:szCs w:val="32"/>
        </w:rPr>
      </w:pPr>
      <w:r>
        <w:rPr>
          <w:rFonts w:ascii="方正仿宋_GBK" w:hAnsi="Calibri" w:cs="Segoe UI" w:hint="eastAsia"/>
          <w:snapToGrid/>
          <w:color w:val="000000"/>
          <w:kern w:val="2"/>
          <w:szCs w:val="32"/>
        </w:rPr>
        <w:t>17．</w:t>
      </w:r>
      <w:r w:rsidRPr="002047C4">
        <w:rPr>
          <w:rFonts w:ascii="方正仿宋_GBK" w:hAnsi="Calibri" w:cs="Segoe UI" w:hint="eastAsia"/>
          <w:snapToGrid/>
          <w:color w:val="000000"/>
          <w:kern w:val="2"/>
          <w:szCs w:val="32"/>
        </w:rPr>
        <w:t>监督指导地方既要完善价格监测和管理，也要避免不合理行政干预。</w:t>
      </w:r>
      <w:r w:rsidRPr="002047C4">
        <w:rPr>
          <w:rFonts w:ascii="方正仿宋_GBK" w:hAnsi="Calibri" w:hint="eastAsia"/>
          <w:snapToGrid/>
          <w:kern w:val="2"/>
          <w:szCs w:val="32"/>
        </w:rPr>
        <w:t>加强对直接挂网价格的监管，及时收集分析直接挂</w:t>
      </w:r>
      <w:r w:rsidRPr="002047C4">
        <w:rPr>
          <w:rFonts w:ascii="方正仿宋_GBK" w:hAnsi="Calibri" w:hint="eastAsia"/>
          <w:snapToGrid/>
          <w:kern w:val="2"/>
          <w:szCs w:val="32"/>
        </w:rPr>
        <w:lastRenderedPageBreak/>
        <w:t>网实际采购价格相关信息，定期在省平台公布。</w:t>
      </w:r>
      <w:r w:rsidRPr="002047C4">
        <w:rPr>
          <w:rFonts w:ascii="方正楷体_GBK" w:eastAsia="方正楷体_GBK" w:hAnsi="Calibri" w:hint="eastAsia"/>
          <w:snapToGrid/>
          <w:kern w:val="2"/>
          <w:szCs w:val="32"/>
        </w:rPr>
        <w:t>（省医保局、省政务办分别负责）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w:t>
      </w:r>
      <w:r>
        <w:rPr>
          <w:rFonts w:ascii="方正楷体_GBK" w:eastAsia="方正楷体_GBK" w:hAnsi="Calibri" w:hint="eastAsia"/>
          <w:snapToGrid/>
          <w:kern w:val="2"/>
          <w:szCs w:val="32"/>
        </w:rPr>
        <w:t>十</w:t>
      </w:r>
      <w:r w:rsidRPr="002047C4">
        <w:rPr>
          <w:rFonts w:ascii="方正楷体_GBK" w:eastAsia="方正楷体_GBK" w:hAnsi="Calibri" w:hint="eastAsia"/>
          <w:snapToGrid/>
          <w:kern w:val="2"/>
          <w:szCs w:val="32"/>
        </w:rPr>
        <w:t>）允许医疗机构自主备案采购。</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18</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对国家和我省临床必需易短缺药品重点监测清单和短缺药品清单中的药品，在省平台上无企业挂网但临床诊疗确有</w:t>
      </w:r>
      <w:r w:rsidRPr="002047C4">
        <w:rPr>
          <w:rFonts w:ascii="方正仿宋_GBK" w:hAnsi="Calibri"/>
          <w:snapToGrid/>
          <w:kern w:val="2"/>
          <w:szCs w:val="32"/>
        </w:rPr>
        <w:t>使用</w:t>
      </w:r>
      <w:r w:rsidRPr="002047C4">
        <w:rPr>
          <w:rFonts w:ascii="方正仿宋_GBK" w:hAnsi="Calibri" w:hint="eastAsia"/>
          <w:snapToGrid/>
          <w:kern w:val="2"/>
          <w:szCs w:val="32"/>
        </w:rPr>
        <w:t>需求的，医疗机构可线下搜寻药品生产企业，按照公平原则直接议价</w:t>
      </w:r>
      <w:r>
        <w:rPr>
          <w:rFonts w:ascii="方正仿宋_GBK" w:hAnsi="Calibri" w:hint="eastAsia"/>
          <w:snapToGrid/>
          <w:kern w:val="2"/>
          <w:szCs w:val="32"/>
        </w:rPr>
        <w:t>，</w:t>
      </w:r>
      <w:r w:rsidRPr="002047C4">
        <w:rPr>
          <w:rFonts w:ascii="方正仿宋_GBK" w:hAnsi="Calibri" w:hint="eastAsia"/>
          <w:snapToGrid/>
          <w:kern w:val="2"/>
          <w:szCs w:val="32"/>
        </w:rPr>
        <w:t>协商确定采购价格，在省平台自主备案后</w:t>
      </w:r>
      <w:r w:rsidRPr="002047C4">
        <w:rPr>
          <w:rFonts w:ascii="方正仿宋_GBK" w:hAnsi="Calibri"/>
          <w:snapToGrid/>
          <w:kern w:val="2"/>
          <w:szCs w:val="32"/>
        </w:rPr>
        <w:t>采购</w:t>
      </w:r>
      <w:r w:rsidRPr="002047C4">
        <w:rPr>
          <w:rFonts w:ascii="方正仿宋_GBK" w:hAnsi="Calibri" w:hint="eastAsia"/>
          <w:snapToGrid/>
          <w:kern w:val="2"/>
          <w:szCs w:val="32"/>
        </w:rPr>
        <w:t>使用。加强对备案采购药品的采购和使用监管，做到公开透明。</w:t>
      </w:r>
      <w:r w:rsidRPr="002047C4">
        <w:rPr>
          <w:rFonts w:ascii="方正楷体_GBK" w:eastAsia="方正楷体_GBK" w:hAnsi="Calibri" w:hint="eastAsia"/>
          <w:snapToGrid/>
          <w:kern w:val="2"/>
          <w:szCs w:val="32"/>
        </w:rPr>
        <w:t>（省医保局、省卫生健康委分别负责）</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19</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直接挂网采购和自主备案采购的药品属于医保目录范围的，医疗保障部门要及时按规定进行支付。</w:t>
      </w:r>
      <w:r w:rsidRPr="002047C4">
        <w:rPr>
          <w:rFonts w:ascii="方正楷体_GBK" w:eastAsia="方正楷体_GBK" w:hAnsi="Calibri" w:hint="eastAsia"/>
          <w:snapToGrid/>
          <w:kern w:val="2"/>
          <w:szCs w:val="32"/>
        </w:rPr>
        <w:t>（省医保局负责）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一</w:t>
      </w:r>
      <w:r w:rsidRPr="002047C4">
        <w:rPr>
          <w:rFonts w:ascii="方正楷体_GBK" w:eastAsia="方正楷体_GBK" w:hAnsi="Calibri" w:hint="eastAsia"/>
          <w:snapToGrid/>
          <w:kern w:val="2"/>
          <w:szCs w:val="32"/>
        </w:rPr>
        <w:t>）严格药品采购履约</w:t>
      </w:r>
      <w:r w:rsidRPr="002047C4">
        <w:rPr>
          <w:rFonts w:ascii="方正楷体_GBK" w:eastAsia="方正楷体_GBK" w:hAnsi="Calibri"/>
          <w:snapToGrid/>
          <w:kern w:val="2"/>
          <w:szCs w:val="32"/>
        </w:rPr>
        <w:t>监管</w:t>
      </w:r>
      <w:r w:rsidRPr="002047C4">
        <w:rPr>
          <w:rFonts w:ascii="方正楷体_GBK" w:eastAsia="方正楷体_GBK" w:hAnsi="Calibri" w:hint="eastAsia"/>
          <w:snapToGrid/>
          <w:kern w:val="2"/>
          <w:szCs w:val="32"/>
        </w:rPr>
        <w:t>。</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20</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医疗保障部门</w:t>
      </w:r>
      <w:r w:rsidRPr="002047C4">
        <w:rPr>
          <w:rFonts w:ascii="方正仿宋_GBK" w:hAnsi="Calibri"/>
          <w:snapToGrid/>
          <w:kern w:val="2"/>
          <w:szCs w:val="32"/>
        </w:rPr>
        <w:t>要</w:t>
      </w:r>
      <w:r w:rsidRPr="002047C4">
        <w:rPr>
          <w:rFonts w:ascii="方正仿宋_GBK" w:hAnsi="Calibri" w:hint="eastAsia"/>
          <w:snapToGrid/>
          <w:kern w:val="2"/>
          <w:szCs w:val="32"/>
        </w:rPr>
        <w:t>完善</w:t>
      </w:r>
      <w:r w:rsidRPr="002047C4">
        <w:rPr>
          <w:rFonts w:ascii="方正仿宋_GBK" w:hAnsi="Calibri"/>
          <w:snapToGrid/>
          <w:kern w:val="2"/>
          <w:szCs w:val="32"/>
        </w:rPr>
        <w:t>药品</w:t>
      </w:r>
      <w:r w:rsidRPr="002047C4">
        <w:rPr>
          <w:rFonts w:ascii="方正仿宋_GBK" w:hAnsi="Calibri" w:hint="eastAsia"/>
          <w:snapToGrid/>
          <w:kern w:val="2"/>
          <w:szCs w:val="32"/>
        </w:rPr>
        <w:t>集中采购</w:t>
      </w:r>
      <w:r w:rsidRPr="002047C4">
        <w:rPr>
          <w:rFonts w:ascii="方正仿宋_GBK" w:hAnsi="Calibri"/>
          <w:snapToGrid/>
          <w:kern w:val="2"/>
          <w:szCs w:val="32"/>
        </w:rPr>
        <w:t>监管政策，</w:t>
      </w:r>
      <w:r w:rsidRPr="002047C4">
        <w:rPr>
          <w:rFonts w:ascii="方正仿宋_GBK" w:hAnsi="Calibri" w:hint="eastAsia"/>
          <w:snapToGrid/>
          <w:kern w:val="2"/>
          <w:szCs w:val="32"/>
        </w:rPr>
        <w:t>强化企业供货行为监管。依托省平台定期监测药品配送率、采购数量等情况，严格药品购销合同管理，对企业出现</w:t>
      </w:r>
      <w:r w:rsidRPr="002047C4">
        <w:rPr>
          <w:rFonts w:ascii="方正仿宋_GBK" w:hAnsi="Calibri"/>
          <w:snapToGrid/>
          <w:kern w:val="2"/>
          <w:szCs w:val="32"/>
        </w:rPr>
        <w:t>的</w:t>
      </w:r>
      <w:r w:rsidRPr="002047C4">
        <w:rPr>
          <w:rFonts w:ascii="方正仿宋_GBK" w:hAnsi="Calibri" w:hint="eastAsia"/>
          <w:snapToGrid/>
          <w:kern w:val="2"/>
          <w:szCs w:val="32"/>
        </w:rPr>
        <w:t>违规行为及时进行惩戒。</w:t>
      </w:r>
      <w:r w:rsidRPr="00657628">
        <w:rPr>
          <w:rFonts w:ascii="方正仿宋_GBK" w:hAnsi="Calibri" w:hint="eastAsia"/>
          <w:snapToGrid/>
          <w:kern w:val="2"/>
          <w:szCs w:val="32"/>
        </w:rPr>
        <w:t>加大监督和通报力</w:t>
      </w:r>
      <w:r>
        <w:rPr>
          <w:rFonts w:ascii="方正仿宋_GBK" w:hAnsi="Calibri" w:hint="eastAsia"/>
          <w:snapToGrid/>
          <w:kern w:val="2"/>
          <w:szCs w:val="32"/>
        </w:rPr>
        <w:t>度，推动医疗机构按合同及时结算药品货款、医保经办机构及时结算药品</w:t>
      </w:r>
      <w:r w:rsidRPr="00657628">
        <w:rPr>
          <w:rFonts w:ascii="方正仿宋_GBK" w:hAnsi="Calibri" w:hint="eastAsia"/>
          <w:snapToGrid/>
          <w:kern w:val="2"/>
          <w:szCs w:val="32"/>
        </w:rPr>
        <w:t>费用</w:t>
      </w:r>
      <w:r w:rsidRPr="002047C4">
        <w:rPr>
          <w:rFonts w:ascii="方正仿宋_GBK" w:hAnsi="Calibri" w:hint="eastAsia"/>
          <w:snapToGrid/>
          <w:kern w:val="2"/>
          <w:szCs w:val="32"/>
        </w:rPr>
        <w:t>。</w:t>
      </w:r>
      <w:r w:rsidRPr="002047C4">
        <w:rPr>
          <w:rFonts w:ascii="方正楷体_GBK" w:eastAsia="方正楷体_GBK" w:hAnsi="Calibri" w:hint="eastAsia"/>
          <w:snapToGrid/>
          <w:kern w:val="2"/>
          <w:szCs w:val="32"/>
        </w:rPr>
        <w:t>（省医保局、省卫生健康委分别负责）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21</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列入省级短缺储备的药品，由相应省级承储企业负责配送，生产企业和医疗机构不得限制。</w:t>
      </w:r>
      <w:r w:rsidRPr="002047C4">
        <w:rPr>
          <w:rFonts w:ascii="方正楷体_GBK" w:eastAsia="方正楷体_GBK" w:hAnsi="Calibri" w:hint="eastAsia"/>
          <w:snapToGrid/>
          <w:kern w:val="2"/>
          <w:szCs w:val="32"/>
        </w:rPr>
        <w:t>（省卫生健康委、省财政厅、省商务厅、省医保局、省药监局负责）</w:t>
      </w:r>
      <w:r>
        <w:rPr>
          <w:rFonts w:ascii="方正仿宋_GBK" w:hAnsi="Calibri" w:cs="Segoe UI" w:hint="eastAsia"/>
          <w:snapToGrid/>
          <w:color w:val="000000"/>
          <w:kern w:val="2"/>
          <w:szCs w:val="32"/>
        </w:rPr>
        <w:t>对</w:t>
      </w:r>
      <w:r w:rsidRPr="002047C4">
        <w:rPr>
          <w:rFonts w:ascii="方正仿宋_GBK" w:hAnsi="Calibri" w:hint="eastAsia"/>
          <w:snapToGrid/>
          <w:kern w:val="2"/>
          <w:szCs w:val="32"/>
        </w:rPr>
        <w:t>短缺药品配送不受“两票制”限制。</w:t>
      </w:r>
      <w:r w:rsidRPr="002047C4">
        <w:rPr>
          <w:rFonts w:ascii="方正楷体_GBK" w:eastAsia="方正楷体_GBK" w:hAnsi="Calibri" w:hint="eastAsia"/>
          <w:snapToGrid/>
          <w:kern w:val="2"/>
          <w:szCs w:val="32"/>
        </w:rPr>
        <w:t>（各设区市人民政府负责，省商务厅、省税务局、省医保局参与）</w:t>
      </w:r>
    </w:p>
    <w:p w:rsidR="00F05983" w:rsidRPr="002047C4" w:rsidRDefault="00F05983" w:rsidP="00F05983">
      <w:pPr>
        <w:autoSpaceDE/>
        <w:autoSpaceDN/>
        <w:snapToGrid/>
        <w:spacing w:line="560" w:lineRule="exact"/>
        <w:ind w:firstLine="646"/>
        <w:rPr>
          <w:rFonts w:ascii="方正仿宋_GBK" w:hAnsi="Calibri"/>
          <w:snapToGrid/>
          <w:kern w:val="2"/>
          <w:szCs w:val="32"/>
        </w:rPr>
      </w:pPr>
      <w:r>
        <w:rPr>
          <w:rFonts w:ascii="方正仿宋_GBK" w:hAnsi="Calibri" w:cs="Segoe UI" w:hint="eastAsia"/>
          <w:snapToGrid/>
          <w:color w:val="000000"/>
          <w:kern w:val="2"/>
          <w:szCs w:val="32"/>
        </w:rPr>
        <w:lastRenderedPageBreak/>
        <w:t>22．</w:t>
      </w:r>
      <w:r w:rsidRPr="002047C4">
        <w:rPr>
          <w:rFonts w:ascii="方正仿宋_GBK" w:hAnsi="Calibri" w:cs="Segoe UI" w:hint="eastAsia"/>
          <w:snapToGrid/>
          <w:color w:val="000000"/>
          <w:kern w:val="2"/>
          <w:szCs w:val="32"/>
        </w:rPr>
        <w:t>不具备配送经济性的地区，在没有药品配送企业参与竞争的情况下，鼓励探索由邮政企业开展配送工作。</w:t>
      </w:r>
      <w:r w:rsidRPr="002047C4">
        <w:rPr>
          <w:rFonts w:ascii="方正楷体_GBK" w:eastAsia="方正楷体_GBK" w:hAnsi="楷体" w:cs="Segoe UI" w:hint="eastAsia"/>
          <w:snapToGrid/>
          <w:color w:val="000000"/>
          <w:kern w:val="2"/>
          <w:szCs w:val="32"/>
        </w:rPr>
        <w:t>（省邮政局负责，</w:t>
      </w:r>
      <w:r w:rsidRPr="002047C4">
        <w:rPr>
          <w:rFonts w:ascii="方正楷体_GBK" w:eastAsia="方正楷体_GBK" w:hAnsi="Calibri" w:hint="eastAsia"/>
          <w:snapToGrid/>
          <w:kern w:val="2"/>
          <w:szCs w:val="32"/>
        </w:rPr>
        <w:t>省</w:t>
      </w:r>
      <w:r w:rsidRPr="002047C4">
        <w:rPr>
          <w:rFonts w:ascii="方正楷体_GBK" w:eastAsia="方正楷体_GBK" w:hAnsi="楷体" w:cs="Segoe UI" w:hint="eastAsia"/>
          <w:snapToGrid/>
          <w:color w:val="000000"/>
          <w:kern w:val="2"/>
          <w:szCs w:val="32"/>
        </w:rPr>
        <w:t>医保局参与）</w:t>
      </w:r>
    </w:p>
    <w:p w:rsidR="00F05983" w:rsidRPr="002047C4" w:rsidRDefault="00F05983" w:rsidP="00F05983">
      <w:pPr>
        <w:autoSpaceDE/>
        <w:autoSpaceDN/>
        <w:snapToGrid/>
        <w:spacing w:line="560" w:lineRule="exact"/>
        <w:ind w:firstLine="646"/>
        <w:rPr>
          <w:rFonts w:ascii="方正黑体_GBK" w:eastAsia="方正黑体_GBK" w:hAnsi="Calibri"/>
          <w:snapToGrid/>
          <w:kern w:val="2"/>
          <w:szCs w:val="32"/>
        </w:rPr>
      </w:pPr>
      <w:r w:rsidRPr="002047C4">
        <w:rPr>
          <w:rFonts w:ascii="方正黑体_GBK" w:eastAsia="方正黑体_GBK" w:hAnsi="Calibri" w:hint="eastAsia"/>
          <w:snapToGrid/>
          <w:kern w:val="2"/>
          <w:szCs w:val="32"/>
        </w:rPr>
        <w:t>四、加大</w:t>
      </w:r>
      <w:r>
        <w:rPr>
          <w:rFonts w:ascii="方正黑体_GBK" w:eastAsia="方正黑体_GBK" w:hAnsi="Calibri" w:hint="eastAsia"/>
          <w:snapToGrid/>
          <w:kern w:val="2"/>
          <w:szCs w:val="32"/>
        </w:rPr>
        <w:t>药品</w:t>
      </w:r>
      <w:r w:rsidRPr="002047C4">
        <w:rPr>
          <w:rFonts w:ascii="方正黑体_GBK" w:eastAsia="方正黑体_GBK" w:hAnsi="Calibri" w:hint="eastAsia"/>
          <w:snapToGrid/>
          <w:kern w:val="2"/>
          <w:szCs w:val="32"/>
        </w:rPr>
        <w:t>价格监管和执法力度</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二</w:t>
      </w:r>
      <w:r w:rsidRPr="002047C4">
        <w:rPr>
          <w:rFonts w:ascii="方正楷体_GBK" w:eastAsia="方正楷体_GBK" w:hAnsi="Calibri" w:hint="eastAsia"/>
          <w:snapToGrid/>
          <w:kern w:val="2"/>
          <w:szCs w:val="32"/>
        </w:rPr>
        <w:t>）加强价格异常情况监测和常态监管。</w:t>
      </w:r>
    </w:p>
    <w:p w:rsidR="00F05983" w:rsidRDefault="00F05983" w:rsidP="00F05983">
      <w:pPr>
        <w:autoSpaceDE/>
        <w:autoSpaceDN/>
        <w:snapToGrid/>
        <w:spacing w:line="560" w:lineRule="exact"/>
        <w:ind w:firstLine="646"/>
        <w:rPr>
          <w:rFonts w:ascii="方正仿宋_GBK" w:hAnsi="Calibri"/>
          <w:snapToGrid/>
          <w:kern w:val="2"/>
          <w:szCs w:val="32"/>
        </w:rPr>
      </w:pPr>
      <w:r>
        <w:rPr>
          <w:rFonts w:ascii="方正仿宋_GBK" w:hAnsi="Calibri" w:hint="eastAsia"/>
          <w:snapToGrid/>
          <w:kern w:val="2"/>
          <w:szCs w:val="32"/>
        </w:rPr>
        <w:t>23</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依托省平台</w:t>
      </w:r>
      <w:r>
        <w:rPr>
          <w:rFonts w:ascii="方正仿宋_GBK" w:hAnsi="Calibri" w:hint="eastAsia"/>
          <w:snapToGrid/>
          <w:kern w:val="2"/>
          <w:szCs w:val="32"/>
        </w:rPr>
        <w:t>，</w:t>
      </w:r>
      <w:r w:rsidRPr="002047C4">
        <w:rPr>
          <w:rFonts w:ascii="方正仿宋_GBK" w:hAnsi="Calibri" w:hint="eastAsia"/>
          <w:snapToGrid/>
          <w:kern w:val="2"/>
          <w:szCs w:val="32"/>
        </w:rPr>
        <w:t>定期监测药品采购价格变化情况，对价格出现异常波动的，及时了解情况并向省级联动机制牵头单位</w:t>
      </w:r>
      <w:r>
        <w:rPr>
          <w:rFonts w:ascii="方正仿宋_GBK" w:hAnsi="Calibri" w:hint="eastAsia"/>
          <w:snapToGrid/>
          <w:kern w:val="2"/>
          <w:szCs w:val="32"/>
        </w:rPr>
        <w:t>等</w:t>
      </w:r>
      <w:r>
        <w:rPr>
          <w:rFonts w:ascii="方正仿宋_GBK" w:hAnsi="Calibri"/>
          <w:snapToGrid/>
          <w:kern w:val="2"/>
          <w:szCs w:val="32"/>
        </w:rPr>
        <w:t>有关部门和地方提示监测预警信息，向</w:t>
      </w:r>
      <w:r>
        <w:rPr>
          <w:rFonts w:ascii="方正仿宋_GBK" w:hAnsi="Calibri" w:hint="eastAsia"/>
          <w:snapToGrid/>
          <w:kern w:val="2"/>
          <w:szCs w:val="32"/>
        </w:rPr>
        <w:t>省市场监管局</w:t>
      </w:r>
      <w:r w:rsidRPr="00725400">
        <w:rPr>
          <w:rFonts w:ascii="方正仿宋_GBK" w:hAnsi="Calibri" w:hint="eastAsia"/>
          <w:snapToGrid/>
          <w:kern w:val="2"/>
          <w:szCs w:val="32"/>
        </w:rPr>
        <w:t>等部门提供价格调查线索和基础数据。</w:t>
      </w:r>
      <w:r w:rsidRPr="002047C4">
        <w:rPr>
          <w:rFonts w:ascii="方正楷体_GBK" w:eastAsia="方正楷体_GBK" w:hAnsi="Calibri" w:hint="eastAsia"/>
          <w:snapToGrid/>
          <w:kern w:val="2"/>
          <w:szCs w:val="32"/>
        </w:rPr>
        <w:t>（省医保局</w:t>
      </w:r>
      <w:r>
        <w:rPr>
          <w:rFonts w:ascii="方正楷体_GBK" w:eastAsia="方正楷体_GBK" w:hAnsi="Calibri" w:hint="eastAsia"/>
          <w:snapToGrid/>
          <w:kern w:val="2"/>
          <w:szCs w:val="32"/>
        </w:rPr>
        <w:t>、</w:t>
      </w:r>
      <w:r w:rsidRPr="002047C4">
        <w:rPr>
          <w:rFonts w:ascii="方正楷体_GBK" w:eastAsia="方正楷体_GBK" w:hAnsi="Calibri" w:hint="eastAsia"/>
          <w:snapToGrid/>
          <w:kern w:val="2"/>
          <w:szCs w:val="32"/>
        </w:rPr>
        <w:t>省</w:t>
      </w:r>
      <w:r>
        <w:rPr>
          <w:rFonts w:ascii="方正楷体_GBK" w:eastAsia="方正楷体_GBK" w:hAnsi="Calibri" w:hint="eastAsia"/>
          <w:snapToGrid/>
          <w:kern w:val="2"/>
          <w:szCs w:val="32"/>
        </w:rPr>
        <w:t>政务办</w:t>
      </w:r>
      <w:r w:rsidRPr="002047C4">
        <w:rPr>
          <w:rFonts w:ascii="方正楷体_GBK" w:eastAsia="方正楷体_GBK" w:hAnsi="Calibri" w:hint="eastAsia"/>
          <w:snapToGrid/>
          <w:kern w:val="2"/>
          <w:szCs w:val="32"/>
        </w:rPr>
        <w:t>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24</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对于存在价格上涨幅度或频次异常、区域间价格差异较大、配送情况严重不良或连续多次预警等情况的药品，综合运用成本调查、函询约谈、信息披露、暂停挂网等措施，坚决予以约束。完善药品价格成本调查工作机制，可根据工作需要实施或委托实施成本调查。</w:t>
      </w:r>
      <w:r w:rsidRPr="002047C4">
        <w:rPr>
          <w:rFonts w:ascii="方正楷体_GBK" w:eastAsia="方正楷体_GBK" w:hAnsi="Calibri" w:hint="eastAsia"/>
          <w:snapToGrid/>
          <w:kern w:val="2"/>
          <w:szCs w:val="32"/>
        </w:rPr>
        <w:t>（省医保局负责）</w:t>
      </w:r>
    </w:p>
    <w:p w:rsidR="00F05983" w:rsidRPr="002047C4" w:rsidRDefault="00F05983" w:rsidP="00F05983">
      <w:pPr>
        <w:autoSpaceDE/>
        <w:autoSpaceDN/>
        <w:snapToGrid/>
        <w:spacing w:line="560" w:lineRule="exact"/>
        <w:ind w:firstLine="646"/>
        <w:rPr>
          <w:rFonts w:ascii="方正仿宋_GBK" w:hAnsi="Calibri"/>
          <w:snapToGrid/>
          <w:kern w:val="2"/>
          <w:szCs w:val="32"/>
        </w:rPr>
      </w:pPr>
      <w:r>
        <w:rPr>
          <w:rFonts w:ascii="方正仿宋_GBK" w:hAnsi="Calibri" w:hint="eastAsia"/>
          <w:snapToGrid/>
          <w:kern w:val="2"/>
          <w:szCs w:val="32"/>
        </w:rPr>
        <w:t>25</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依托药品集中招标采购工作，建立价格和招标采购信用评价制度，对药品供应主体的价格和供应行为开展信用评价，</w:t>
      </w:r>
      <w:r w:rsidRPr="009C5DE4">
        <w:rPr>
          <w:rFonts w:ascii="方正仿宋_GBK" w:hAnsi="Calibri" w:hint="eastAsia"/>
          <w:snapToGrid/>
          <w:kern w:val="2"/>
          <w:szCs w:val="32"/>
        </w:rPr>
        <w:t>将相关信用评价信息推送至省公共信用信息系统，并依据信用评价状况，实施差别化监管，依法依规实施联合惩戒措施。</w:t>
      </w:r>
      <w:r w:rsidRPr="002047C4">
        <w:rPr>
          <w:rFonts w:ascii="方正楷体_GBK" w:eastAsia="方正楷体_GBK" w:hAnsi="Calibri" w:hint="eastAsia"/>
          <w:snapToGrid/>
          <w:kern w:val="2"/>
          <w:szCs w:val="32"/>
        </w:rPr>
        <w:t>（省医保局负责，各相关部门参与）</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三</w:t>
      </w:r>
      <w:r w:rsidRPr="002047C4">
        <w:rPr>
          <w:rFonts w:ascii="方正楷体_GBK" w:eastAsia="方正楷体_GBK" w:hAnsi="Calibri" w:hint="eastAsia"/>
          <w:snapToGrid/>
          <w:kern w:val="2"/>
          <w:szCs w:val="32"/>
        </w:rPr>
        <w:t>）加大对原料药垄断等违法行为的执法力度。</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26</w:t>
      </w:r>
      <w:r>
        <w:rPr>
          <w:rFonts w:ascii="方正仿宋_GBK" w:hAnsi="Calibri" w:cs="Segoe UI" w:hint="eastAsia"/>
          <w:snapToGrid/>
          <w:color w:val="000000"/>
          <w:kern w:val="2"/>
          <w:szCs w:val="32"/>
        </w:rPr>
        <w:t>．</w:t>
      </w:r>
      <w:r w:rsidRPr="00AD65CA">
        <w:rPr>
          <w:rFonts w:ascii="方正仿宋_GBK" w:hAnsi="Calibri" w:hint="eastAsia"/>
          <w:snapToGrid/>
          <w:kern w:val="2"/>
          <w:szCs w:val="32"/>
        </w:rPr>
        <w:t>建立</w:t>
      </w:r>
      <w:r w:rsidRPr="002047C4">
        <w:rPr>
          <w:rFonts w:ascii="方正仿宋_GBK" w:hAnsi="Calibri" w:hint="eastAsia"/>
          <w:snapToGrid/>
          <w:kern w:val="2"/>
          <w:szCs w:val="32"/>
        </w:rPr>
        <w:t>市场监管</w:t>
      </w:r>
      <w:r>
        <w:rPr>
          <w:rFonts w:ascii="方正仿宋_GBK" w:hAnsi="Calibri" w:hint="eastAsia"/>
          <w:snapToGrid/>
          <w:kern w:val="2"/>
          <w:szCs w:val="32"/>
        </w:rPr>
        <w:t>、</w:t>
      </w:r>
      <w:r w:rsidRPr="002047C4">
        <w:rPr>
          <w:rFonts w:ascii="方正仿宋_GBK" w:hAnsi="Calibri" w:hint="eastAsia"/>
          <w:snapToGrid/>
          <w:kern w:val="2"/>
          <w:szCs w:val="32"/>
        </w:rPr>
        <w:t>公安、税务、药品监督管理等部门参与</w:t>
      </w:r>
      <w:r w:rsidRPr="002047C4">
        <w:rPr>
          <w:rFonts w:ascii="方正仿宋_GBK" w:hAnsi="Calibri"/>
          <w:snapToGrid/>
          <w:kern w:val="2"/>
          <w:szCs w:val="32"/>
        </w:rPr>
        <w:t>的</w:t>
      </w:r>
      <w:r w:rsidRPr="002047C4">
        <w:rPr>
          <w:rFonts w:ascii="方正仿宋_GBK" w:hAnsi="Calibri" w:hint="eastAsia"/>
          <w:snapToGrid/>
          <w:kern w:val="2"/>
          <w:szCs w:val="32"/>
        </w:rPr>
        <w:t>协同联动工作机制，明确工作规则和任务分工，开展多部门联合整治，整治结果及时向社会公布。以最严的标准依法查处原料</w:t>
      </w:r>
      <w:r w:rsidRPr="002047C4">
        <w:rPr>
          <w:rFonts w:ascii="方正仿宋_GBK" w:hAnsi="Calibri" w:hint="eastAsia"/>
          <w:snapToGrid/>
          <w:kern w:val="2"/>
          <w:szCs w:val="32"/>
        </w:rPr>
        <w:lastRenderedPageBreak/>
        <w:t>药和制剂领域垄断、价格违法等行为，坚持从重从快查处；构成犯罪的依法追究刑事责任，坚决处置相关责任人，形成有效震慑。</w:t>
      </w:r>
      <w:r w:rsidRPr="002047C4">
        <w:rPr>
          <w:rFonts w:ascii="方正楷体_GBK" w:eastAsia="方正楷体_GBK" w:hAnsi="Calibri" w:hint="eastAsia"/>
          <w:snapToGrid/>
          <w:kern w:val="2"/>
          <w:szCs w:val="32"/>
        </w:rPr>
        <w:t>（省市场监管局负责，省发改委、省公安厅、省税务局、省药监局等参与）</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四</w:t>
      </w:r>
      <w:r w:rsidRPr="002047C4">
        <w:rPr>
          <w:rFonts w:ascii="方正楷体_GBK" w:eastAsia="方正楷体_GBK" w:hAnsi="Calibri" w:hint="eastAsia"/>
          <w:snapToGrid/>
          <w:kern w:val="2"/>
          <w:szCs w:val="32"/>
        </w:rPr>
        <w:t>）分类妥善处理药品价格过快上涨问题。</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27</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对涨价不合理且违法的，依法依规实施处罚；对涨价不合理但尚不构成违法的，约谈敦促企业主动纠正，必要时采取公开曝光、中止挂网、失信惩戒等措施。</w:t>
      </w:r>
      <w:r>
        <w:rPr>
          <w:rFonts w:ascii="方正仿宋_GBK" w:hAnsi="Calibri" w:hint="eastAsia"/>
          <w:snapToGrid/>
          <w:kern w:val="2"/>
          <w:szCs w:val="32"/>
        </w:rPr>
        <w:t>畅通举报途径，严厉打击欺诈骗保或严重失信企业。</w:t>
      </w:r>
      <w:r w:rsidRPr="001A5A5E">
        <w:rPr>
          <w:rFonts w:ascii="方正仿宋_GBK" w:hAnsi="Calibri" w:hint="eastAsia"/>
          <w:snapToGrid/>
          <w:kern w:val="2"/>
          <w:szCs w:val="32"/>
        </w:rPr>
        <w:t>按照有举报必查，有线索必查的原则，对涉嫌价格违法的企业一经查实，严肃处理。对重大价格违法和垄断典型案例进行曝光，使药价过快上涨势头得到遏制。</w:t>
      </w:r>
      <w:r w:rsidRPr="00BE3F5A">
        <w:rPr>
          <w:rFonts w:ascii="方正楷体_GBK" w:eastAsia="方正楷体_GBK" w:hAnsi="Calibri" w:hint="eastAsia"/>
          <w:snapToGrid/>
          <w:kern w:val="2"/>
          <w:szCs w:val="32"/>
        </w:rPr>
        <w:t>（省市场监管局、</w:t>
      </w:r>
      <w:r w:rsidRPr="002047C4">
        <w:rPr>
          <w:rFonts w:ascii="方正楷体_GBK" w:eastAsia="方正楷体_GBK" w:hAnsi="Calibri" w:hint="eastAsia"/>
          <w:snapToGrid/>
          <w:kern w:val="2"/>
          <w:szCs w:val="32"/>
        </w:rPr>
        <w:t>省</w:t>
      </w:r>
      <w:r w:rsidRPr="00BE3F5A">
        <w:rPr>
          <w:rFonts w:ascii="方正楷体_GBK" w:eastAsia="方正楷体_GBK" w:hAnsi="Calibri" w:hint="eastAsia"/>
          <w:snapToGrid/>
          <w:kern w:val="2"/>
          <w:szCs w:val="32"/>
        </w:rPr>
        <w:t>医保局分别负责，各相关部门参与）</w:t>
      </w:r>
    </w:p>
    <w:p w:rsidR="00F05983" w:rsidRPr="002047C4" w:rsidRDefault="00F05983" w:rsidP="00F05983">
      <w:pPr>
        <w:autoSpaceDE/>
        <w:autoSpaceDN/>
        <w:snapToGrid/>
        <w:spacing w:line="560" w:lineRule="exact"/>
        <w:ind w:firstLine="646"/>
        <w:rPr>
          <w:rFonts w:ascii="方正黑体_GBK" w:eastAsia="方正黑体_GBK" w:hAnsi="Calibri"/>
          <w:snapToGrid/>
          <w:kern w:val="2"/>
          <w:szCs w:val="32"/>
        </w:rPr>
      </w:pPr>
      <w:r w:rsidRPr="002047C4">
        <w:rPr>
          <w:rFonts w:ascii="方正黑体_GBK" w:eastAsia="方正黑体_GBK" w:hAnsi="Calibri" w:hint="eastAsia"/>
          <w:snapToGrid/>
          <w:kern w:val="2"/>
          <w:szCs w:val="32"/>
        </w:rPr>
        <w:t>五、完善短缺药品多层次供应体系</w:t>
      </w:r>
    </w:p>
    <w:p w:rsidR="00F05983" w:rsidRDefault="00F05983" w:rsidP="00F05983">
      <w:pPr>
        <w:spacing w:line="560" w:lineRule="exact"/>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五</w:t>
      </w:r>
      <w:r w:rsidRPr="002047C4">
        <w:rPr>
          <w:rFonts w:ascii="方正楷体_GBK" w:eastAsia="方正楷体_GBK" w:hAnsi="Calibri" w:hint="eastAsia"/>
          <w:snapToGrid/>
          <w:kern w:val="2"/>
          <w:szCs w:val="32"/>
        </w:rPr>
        <w:t>）建立健全短缺药品常态储备机制。</w:t>
      </w:r>
    </w:p>
    <w:p w:rsidR="00F05983" w:rsidRDefault="00F05983" w:rsidP="00F05983">
      <w:pPr>
        <w:spacing w:line="560" w:lineRule="exact"/>
        <w:rPr>
          <w:rFonts w:ascii="方正楷体_GBK" w:eastAsia="方正楷体_GBK" w:hAnsi="Calibri"/>
          <w:snapToGrid/>
          <w:kern w:val="2"/>
          <w:szCs w:val="32"/>
        </w:rPr>
      </w:pPr>
      <w:r>
        <w:rPr>
          <w:rFonts w:ascii="方正仿宋_GBK" w:hAnsi="Calibri" w:hint="eastAsia"/>
          <w:snapToGrid/>
          <w:kern w:val="2"/>
          <w:szCs w:val="32"/>
        </w:rPr>
        <w:t>28</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完善短缺药品省、市、医疗机构三级储备制度，明确各自功能定位，</w:t>
      </w:r>
      <w:r w:rsidRPr="002047C4">
        <w:rPr>
          <w:snapToGrid/>
          <w:color w:val="000000"/>
          <w:kern w:val="2"/>
          <w:szCs w:val="32"/>
        </w:rPr>
        <w:t>形成错位互补的储备格局</w:t>
      </w:r>
      <w:r w:rsidRPr="002047C4">
        <w:rPr>
          <w:rFonts w:hint="eastAsia"/>
          <w:snapToGrid/>
          <w:color w:val="000000"/>
          <w:kern w:val="2"/>
          <w:szCs w:val="32"/>
        </w:rPr>
        <w:t>。</w:t>
      </w:r>
      <w:r w:rsidRPr="002047C4">
        <w:rPr>
          <w:rFonts w:ascii="方正仿宋_GBK" w:hAnsi="Calibri" w:hint="eastAsia"/>
          <w:snapToGrid/>
          <w:kern w:val="2"/>
          <w:szCs w:val="32"/>
        </w:rPr>
        <w:t>省级组织对全省发生严重短缺的药品和临床必需易短缺药品实施储备，市级对省级储备以外存在较大短缺风险的急（抢）救药品进行储备，医疗机构根据自身功能定位确定储备品种，落实库存预警机制，确保必要库存。省、市财政对储备工作要给予必要资金保障，作为民生项目优先安排，</w:t>
      </w:r>
      <w:r>
        <w:rPr>
          <w:rFonts w:ascii="方正仿宋_GBK" w:hAnsi="Calibri" w:hint="eastAsia"/>
          <w:snapToGrid/>
          <w:kern w:val="2"/>
          <w:szCs w:val="32"/>
        </w:rPr>
        <w:t>要</w:t>
      </w:r>
      <w:r w:rsidRPr="002047C4">
        <w:rPr>
          <w:rFonts w:ascii="方正仿宋_GBK" w:hAnsi="Calibri" w:hint="eastAsia"/>
          <w:snapToGrid/>
          <w:kern w:val="2"/>
          <w:szCs w:val="32"/>
        </w:rPr>
        <w:t>加强资金使用监管</w:t>
      </w:r>
      <w:r>
        <w:rPr>
          <w:rFonts w:ascii="方正仿宋_GBK" w:hAnsi="Calibri" w:hint="eastAsia"/>
          <w:snapToGrid/>
          <w:kern w:val="2"/>
          <w:szCs w:val="32"/>
        </w:rPr>
        <w:t>和绩效考核</w:t>
      </w:r>
      <w:r w:rsidRPr="002047C4">
        <w:rPr>
          <w:rFonts w:ascii="方正仿宋_GBK" w:hAnsi="Calibri" w:hint="eastAsia"/>
          <w:snapToGrid/>
          <w:kern w:val="2"/>
          <w:szCs w:val="32"/>
        </w:rPr>
        <w:t>。</w:t>
      </w:r>
      <w:r w:rsidRPr="002047C4">
        <w:rPr>
          <w:rFonts w:ascii="方正楷体_GBK" w:eastAsia="方正楷体_GBK" w:hAnsi="Calibri" w:hint="eastAsia"/>
          <w:snapToGrid/>
          <w:kern w:val="2"/>
          <w:szCs w:val="32"/>
        </w:rPr>
        <w:t>（省卫生健康委、省财政厅、省商务厅、省药监局、省医保局负责）</w:t>
      </w:r>
    </w:p>
    <w:p w:rsidR="00F05983" w:rsidRDefault="00F05983" w:rsidP="00F05983">
      <w:pPr>
        <w:spacing w:line="560" w:lineRule="exact"/>
        <w:rPr>
          <w:rFonts w:ascii="方正楷体_GBK" w:eastAsia="方正楷体_GBK" w:hAnsi="Calibri"/>
          <w:snapToGrid/>
          <w:kern w:val="2"/>
          <w:szCs w:val="32"/>
        </w:rPr>
      </w:pPr>
      <w:r>
        <w:rPr>
          <w:rFonts w:ascii="方正仿宋_GBK" w:hAnsi="Calibri" w:hint="eastAsia"/>
          <w:snapToGrid/>
          <w:kern w:val="2"/>
          <w:szCs w:val="32"/>
        </w:rPr>
        <w:t>29</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鼓励</w:t>
      </w:r>
      <w:r>
        <w:rPr>
          <w:rFonts w:ascii="方正仿宋_GBK" w:hAnsi="Calibri" w:hint="eastAsia"/>
          <w:snapToGrid/>
          <w:kern w:val="2"/>
          <w:szCs w:val="32"/>
        </w:rPr>
        <w:t>引导</w:t>
      </w:r>
      <w:r w:rsidRPr="002047C4">
        <w:rPr>
          <w:rFonts w:ascii="方正仿宋_GBK" w:hAnsi="Calibri" w:hint="eastAsia"/>
          <w:snapToGrid/>
          <w:kern w:val="2"/>
          <w:szCs w:val="32"/>
        </w:rPr>
        <w:t>大型医药流通企业</w:t>
      </w:r>
      <w:r>
        <w:rPr>
          <w:rFonts w:ascii="方正仿宋_GBK" w:hAnsi="Calibri" w:hint="eastAsia"/>
          <w:snapToGrid/>
          <w:kern w:val="2"/>
          <w:szCs w:val="32"/>
        </w:rPr>
        <w:t>积极履行社会责任</w:t>
      </w:r>
      <w:r w:rsidRPr="002047C4">
        <w:rPr>
          <w:rFonts w:ascii="方正仿宋_GBK" w:hAnsi="Calibri" w:hint="eastAsia"/>
          <w:snapToGrid/>
          <w:kern w:val="2"/>
          <w:szCs w:val="32"/>
        </w:rPr>
        <w:t>，发挥“蓄</w:t>
      </w:r>
      <w:r w:rsidRPr="002047C4">
        <w:rPr>
          <w:rFonts w:ascii="方正仿宋_GBK" w:hAnsi="Calibri" w:hint="eastAsia"/>
          <w:snapToGrid/>
          <w:kern w:val="2"/>
          <w:szCs w:val="32"/>
        </w:rPr>
        <w:lastRenderedPageBreak/>
        <w:t>水池”功能，最大限度保障临床用药。</w:t>
      </w:r>
      <w:r w:rsidRPr="002047C4">
        <w:rPr>
          <w:rFonts w:ascii="方正楷体_GBK" w:eastAsia="方正楷体_GBK" w:hAnsi="Calibri" w:hint="eastAsia"/>
          <w:snapToGrid/>
          <w:kern w:val="2"/>
          <w:szCs w:val="32"/>
        </w:rPr>
        <w:t>（省商务厅、省国资委负责）</w:t>
      </w:r>
    </w:p>
    <w:p w:rsidR="00F05983" w:rsidRPr="00AD65CA" w:rsidRDefault="00F05983" w:rsidP="00F05983">
      <w:pPr>
        <w:spacing w:line="560" w:lineRule="exact"/>
        <w:rPr>
          <w:rFonts w:ascii="方正楷体_GBK" w:eastAsia="方正楷体_GBK"/>
          <w:szCs w:val="32"/>
        </w:rPr>
      </w:pPr>
      <w:r>
        <w:rPr>
          <w:rFonts w:ascii="方正仿宋_GBK" w:hint="eastAsia"/>
          <w:szCs w:val="32"/>
        </w:rPr>
        <w:t>30</w:t>
      </w:r>
      <w:r>
        <w:rPr>
          <w:rFonts w:ascii="方正仿宋_GBK" w:hAnsi="Calibri" w:cs="Segoe UI" w:hint="eastAsia"/>
          <w:snapToGrid/>
          <w:color w:val="000000"/>
          <w:kern w:val="2"/>
          <w:szCs w:val="32"/>
        </w:rPr>
        <w:t>．</w:t>
      </w:r>
      <w:r w:rsidRPr="001518B9">
        <w:rPr>
          <w:rFonts w:ascii="方正仿宋_GBK" w:hint="eastAsia"/>
          <w:szCs w:val="32"/>
        </w:rPr>
        <w:t>鼓励大型医药流通企业对临床常用的急（抢）救药等易短缺药品设定合理库存警戒线。</w:t>
      </w:r>
      <w:r w:rsidRPr="00AD65CA">
        <w:rPr>
          <w:rFonts w:ascii="方正楷体_GBK" w:eastAsia="方正楷体_GBK" w:hint="eastAsia"/>
          <w:szCs w:val="32"/>
        </w:rPr>
        <w:t>（省国资委负责）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六</w:t>
      </w:r>
      <w:r w:rsidRPr="002047C4">
        <w:rPr>
          <w:rFonts w:ascii="方正楷体_GBK" w:eastAsia="方正楷体_GBK" w:hAnsi="Calibri" w:hint="eastAsia"/>
          <w:snapToGrid/>
          <w:kern w:val="2"/>
          <w:szCs w:val="32"/>
        </w:rPr>
        <w:t>）提升原料药和制剂生产供应能力。</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31</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加强对省内原料药</w:t>
      </w:r>
      <w:r>
        <w:rPr>
          <w:rFonts w:ascii="方正仿宋_GBK" w:hAnsi="Calibri" w:hint="eastAsia"/>
          <w:snapToGrid/>
          <w:kern w:val="2"/>
          <w:szCs w:val="32"/>
        </w:rPr>
        <w:t>生产企业调查摸底</w:t>
      </w:r>
      <w:r w:rsidRPr="002047C4">
        <w:rPr>
          <w:rFonts w:ascii="方正仿宋_GBK" w:hAnsi="Calibri" w:hint="eastAsia"/>
          <w:snapToGrid/>
          <w:kern w:val="2"/>
          <w:szCs w:val="32"/>
        </w:rPr>
        <w:t>，引导原料药企业向制剂企业直接供应，鼓励有条件的企业实行原料药和制剂一体化生产。</w:t>
      </w:r>
      <w:r w:rsidRPr="002047C4">
        <w:rPr>
          <w:rFonts w:ascii="方正楷体_GBK" w:eastAsia="方正楷体_GBK" w:hAnsi="Calibri" w:hint="eastAsia"/>
          <w:snapToGrid/>
          <w:kern w:val="2"/>
          <w:szCs w:val="32"/>
        </w:rPr>
        <w:t>（省工业和信息化厅</w:t>
      </w:r>
      <w:r>
        <w:rPr>
          <w:rFonts w:ascii="方正楷体_GBK" w:eastAsia="方正楷体_GBK" w:hAnsi="Calibri" w:hint="eastAsia"/>
          <w:snapToGrid/>
          <w:kern w:val="2"/>
          <w:szCs w:val="32"/>
        </w:rPr>
        <w:t>、</w:t>
      </w:r>
      <w:r w:rsidRPr="002047C4">
        <w:rPr>
          <w:rFonts w:ascii="方正楷体_GBK" w:eastAsia="方正楷体_GBK" w:hAnsi="Calibri" w:hint="eastAsia"/>
          <w:snapToGrid/>
          <w:kern w:val="2"/>
          <w:szCs w:val="32"/>
        </w:rPr>
        <w:t>省</w:t>
      </w:r>
      <w:r>
        <w:rPr>
          <w:rFonts w:ascii="方正楷体_GBK" w:eastAsia="方正楷体_GBK" w:hAnsi="Calibri" w:hint="eastAsia"/>
          <w:snapToGrid/>
          <w:kern w:val="2"/>
          <w:szCs w:val="32"/>
        </w:rPr>
        <w:t>药监局分别</w:t>
      </w:r>
      <w:r w:rsidRPr="002047C4">
        <w:rPr>
          <w:rFonts w:ascii="方正楷体_GBK" w:eastAsia="方正楷体_GBK" w:hAnsi="Calibri" w:hint="eastAsia"/>
          <w:snapToGrid/>
          <w:kern w:val="2"/>
          <w:szCs w:val="32"/>
        </w:rPr>
        <w:t>负责）</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32</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通过加大支持和引导力度、推进仿制药质量和疗效一致性评价、完善药品采购政策等措施，促进医药产业提质升级，优化提升药品生产供应能力和质量。</w:t>
      </w:r>
      <w:r w:rsidRPr="002047C4">
        <w:rPr>
          <w:rFonts w:ascii="方正楷体_GBK" w:eastAsia="方正楷体_GBK" w:hAnsi="Calibri" w:hint="eastAsia"/>
          <w:snapToGrid/>
          <w:kern w:val="2"/>
          <w:szCs w:val="32"/>
        </w:rPr>
        <w:t>（省发展改革委、省工业和信息化厅、省医保局、省药监局等分别负责）</w:t>
      </w:r>
    </w:p>
    <w:p w:rsidR="00F05983" w:rsidRPr="002047C4" w:rsidRDefault="00F05983" w:rsidP="00F05983">
      <w:pPr>
        <w:autoSpaceDE/>
        <w:autoSpaceDN/>
        <w:snapToGrid/>
        <w:spacing w:line="560" w:lineRule="exact"/>
        <w:ind w:firstLine="646"/>
        <w:rPr>
          <w:rFonts w:ascii="方正黑体_GBK" w:eastAsia="方正黑体_GBK" w:hAnsi="Calibri"/>
          <w:snapToGrid/>
          <w:kern w:val="2"/>
          <w:szCs w:val="32"/>
        </w:rPr>
      </w:pPr>
      <w:r w:rsidRPr="002047C4">
        <w:rPr>
          <w:rFonts w:ascii="方正黑体_GBK" w:eastAsia="方正黑体_GBK" w:hAnsi="Calibri" w:hint="eastAsia"/>
          <w:snapToGrid/>
          <w:kern w:val="2"/>
          <w:szCs w:val="32"/>
        </w:rPr>
        <w:t>六、加强组织领导，</w:t>
      </w:r>
      <w:r w:rsidRPr="002047C4">
        <w:rPr>
          <w:rFonts w:ascii="方正黑体_GBK" w:eastAsia="方正黑体_GBK" w:hAnsi="Calibri"/>
          <w:snapToGrid/>
          <w:kern w:val="2"/>
          <w:szCs w:val="32"/>
        </w:rPr>
        <w:t>确保</w:t>
      </w:r>
      <w:r w:rsidRPr="002047C4">
        <w:rPr>
          <w:rFonts w:ascii="方正黑体_GBK" w:eastAsia="方正黑体_GBK" w:hAnsi="Calibri" w:hint="eastAsia"/>
          <w:snapToGrid/>
          <w:kern w:val="2"/>
          <w:szCs w:val="32"/>
        </w:rPr>
        <w:t>实施到位</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七</w:t>
      </w:r>
      <w:r w:rsidRPr="002047C4">
        <w:rPr>
          <w:rFonts w:ascii="方正楷体_GBK" w:eastAsia="方正楷体_GBK" w:hAnsi="Calibri" w:hint="eastAsia"/>
          <w:snapToGrid/>
          <w:kern w:val="2"/>
          <w:szCs w:val="32"/>
        </w:rPr>
        <w:t>）建立定期报告制度。</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楷体_GBK" w:eastAsia="方正楷体_GBK" w:hAnsi="Calibri" w:hint="eastAsia"/>
          <w:snapToGrid/>
          <w:kern w:val="2"/>
          <w:szCs w:val="32"/>
        </w:rPr>
        <w:t>33</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省级联动机制各成员单位、市级联动机制牵头单位</w:t>
      </w:r>
      <w:r>
        <w:rPr>
          <w:rFonts w:ascii="方正仿宋_GBK" w:hAnsi="Calibri" w:hint="eastAsia"/>
          <w:snapToGrid/>
          <w:kern w:val="2"/>
          <w:szCs w:val="32"/>
        </w:rPr>
        <w:t>在每个</w:t>
      </w:r>
      <w:r w:rsidRPr="002047C4">
        <w:rPr>
          <w:rFonts w:ascii="方正仿宋_GBK" w:hAnsi="Calibri" w:hint="eastAsia"/>
          <w:snapToGrid/>
          <w:kern w:val="2"/>
          <w:szCs w:val="32"/>
        </w:rPr>
        <w:t>季度</w:t>
      </w:r>
      <w:r>
        <w:rPr>
          <w:rFonts w:ascii="方正仿宋_GBK" w:hAnsi="Calibri" w:hint="eastAsia"/>
          <w:snapToGrid/>
          <w:kern w:val="2"/>
          <w:szCs w:val="32"/>
        </w:rPr>
        <w:t>最后一个月的15日前，</w:t>
      </w:r>
      <w:r w:rsidRPr="002047C4">
        <w:rPr>
          <w:rFonts w:ascii="方正仿宋_GBK" w:hAnsi="Calibri" w:hint="eastAsia"/>
          <w:snapToGrid/>
          <w:kern w:val="2"/>
          <w:szCs w:val="32"/>
        </w:rPr>
        <w:t>向省联动机制牵头单位报告短缺药品保供稳价工作进展以及药品短缺、价格相关监测和应对情况。省级联动机制牵头单位按季度对短缺药品保供稳价工作情况进行汇总总结并通报各设区市人民政府和省级联动机制各成员单位，对未按时完成任务或工作不力的地方和部门有关情况要重点通报。</w:t>
      </w:r>
      <w:r w:rsidRPr="002047C4">
        <w:rPr>
          <w:rFonts w:ascii="方正楷体_GBK" w:eastAsia="方正楷体_GBK" w:hAnsi="Calibri" w:hint="eastAsia"/>
          <w:snapToGrid/>
          <w:kern w:val="2"/>
          <w:szCs w:val="32"/>
        </w:rPr>
        <w:t>（省卫生健康委、各相关部门、各设区市级人民政府分别负责）</w:t>
      </w:r>
    </w:p>
    <w:p w:rsidR="00F05983" w:rsidRPr="002047C4"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34</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省和市级联动机制牵头单位每年12月</w:t>
      </w:r>
      <w:r>
        <w:rPr>
          <w:rFonts w:ascii="方正仿宋_GBK" w:hAnsi="Calibri" w:hint="eastAsia"/>
          <w:snapToGrid/>
          <w:kern w:val="2"/>
          <w:szCs w:val="32"/>
        </w:rPr>
        <w:t>中旬</w:t>
      </w:r>
      <w:r w:rsidRPr="002047C4">
        <w:rPr>
          <w:rFonts w:ascii="方正仿宋_GBK" w:hAnsi="Calibri" w:hint="eastAsia"/>
          <w:snapToGrid/>
          <w:kern w:val="2"/>
          <w:szCs w:val="32"/>
        </w:rPr>
        <w:t>向省政府</w:t>
      </w:r>
      <w:r w:rsidRPr="002047C4">
        <w:rPr>
          <w:rFonts w:ascii="方正仿宋_GBK" w:hAnsi="Calibri"/>
          <w:snapToGrid/>
          <w:kern w:val="2"/>
          <w:szCs w:val="32"/>
        </w:rPr>
        <w:t>和</w:t>
      </w:r>
      <w:r w:rsidRPr="002047C4">
        <w:rPr>
          <w:rFonts w:ascii="方正仿宋_GBK" w:hAnsi="Calibri" w:hint="eastAsia"/>
          <w:snapToGrid/>
          <w:kern w:val="2"/>
          <w:szCs w:val="32"/>
        </w:rPr>
        <w:t>本级人民政府报告履职和工作情况。</w:t>
      </w:r>
      <w:r w:rsidRPr="002047C4">
        <w:rPr>
          <w:rFonts w:ascii="方正楷体_GBK" w:eastAsia="方正楷体_GBK" w:hAnsi="Calibri" w:hint="eastAsia"/>
          <w:snapToGrid/>
          <w:kern w:val="2"/>
          <w:szCs w:val="32"/>
        </w:rPr>
        <w:t>（省卫生健康委、各设区市级人民政府分别负责，各相关部门参与）</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sidRPr="002047C4">
        <w:rPr>
          <w:rFonts w:ascii="方正楷体_GBK" w:eastAsia="方正楷体_GBK" w:hAnsi="Calibri" w:hint="eastAsia"/>
          <w:snapToGrid/>
          <w:kern w:val="2"/>
          <w:szCs w:val="32"/>
        </w:rPr>
        <w:lastRenderedPageBreak/>
        <w:t>（十</w:t>
      </w:r>
      <w:r>
        <w:rPr>
          <w:rFonts w:ascii="方正楷体_GBK" w:eastAsia="方正楷体_GBK" w:hAnsi="Calibri" w:hint="eastAsia"/>
          <w:snapToGrid/>
          <w:kern w:val="2"/>
          <w:szCs w:val="32"/>
        </w:rPr>
        <w:t>八</w:t>
      </w:r>
      <w:r w:rsidRPr="002047C4">
        <w:rPr>
          <w:rFonts w:ascii="方正楷体_GBK" w:eastAsia="方正楷体_GBK" w:hAnsi="Calibri" w:hint="eastAsia"/>
          <w:snapToGrid/>
          <w:kern w:val="2"/>
          <w:szCs w:val="32"/>
        </w:rPr>
        <w:t>）强化监督问责。</w:t>
      </w:r>
    </w:p>
    <w:p w:rsidR="00F05983" w:rsidRDefault="00F05983" w:rsidP="00F05983">
      <w:pPr>
        <w:autoSpaceDE/>
        <w:autoSpaceDN/>
        <w:snapToGrid/>
        <w:spacing w:line="560" w:lineRule="exact"/>
        <w:ind w:firstLine="646"/>
        <w:rPr>
          <w:rFonts w:ascii="方正楷体_GBK" w:eastAsia="方正楷体_GBK" w:hAnsi="Calibri"/>
          <w:snapToGrid/>
          <w:kern w:val="2"/>
          <w:szCs w:val="32"/>
        </w:rPr>
      </w:pPr>
      <w:r>
        <w:rPr>
          <w:rFonts w:ascii="方正仿宋_GBK" w:hAnsi="Calibri" w:hint="eastAsia"/>
          <w:snapToGrid/>
          <w:kern w:val="2"/>
          <w:szCs w:val="32"/>
        </w:rPr>
        <w:t>35</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各设区市人民政府、各相关部门要将短缺药品保供稳价相关工作作为保障和改善民生的重要举措，切实抓好组织实施，对相关工作开展不力的地方，及时约谈并督促整改，造成严重后果或重大不良影响的，加大监督和问责力度。</w:t>
      </w:r>
      <w:r w:rsidRPr="002047C4">
        <w:rPr>
          <w:rFonts w:ascii="方正楷体_GBK" w:eastAsia="方正楷体_GBK" w:hAnsi="Calibri" w:hint="eastAsia"/>
          <w:snapToGrid/>
          <w:kern w:val="2"/>
          <w:szCs w:val="32"/>
        </w:rPr>
        <w:t>（各设区市人民政府、各相关部门分别负责）</w:t>
      </w:r>
    </w:p>
    <w:p w:rsidR="00F05983" w:rsidRDefault="00F05983" w:rsidP="00F05983">
      <w:pPr>
        <w:spacing w:line="560" w:lineRule="exact"/>
        <w:rPr>
          <w:rFonts w:ascii="方正楷体_GBK" w:eastAsia="方正楷体_GBK" w:hAnsi="Calibri"/>
          <w:snapToGrid/>
          <w:kern w:val="2"/>
          <w:szCs w:val="32"/>
        </w:rPr>
      </w:pPr>
      <w:r w:rsidRPr="002047C4">
        <w:rPr>
          <w:rFonts w:ascii="方正楷体_GBK" w:eastAsia="方正楷体_GBK" w:hAnsi="Calibri" w:hint="eastAsia"/>
          <w:snapToGrid/>
          <w:kern w:val="2"/>
          <w:szCs w:val="32"/>
        </w:rPr>
        <w:t>（十</w:t>
      </w:r>
      <w:r>
        <w:rPr>
          <w:rFonts w:ascii="方正楷体_GBK" w:eastAsia="方正楷体_GBK" w:hAnsi="Calibri" w:hint="eastAsia"/>
          <w:snapToGrid/>
          <w:kern w:val="2"/>
          <w:szCs w:val="32"/>
        </w:rPr>
        <w:t>九</w:t>
      </w:r>
      <w:r w:rsidRPr="002047C4">
        <w:rPr>
          <w:rFonts w:ascii="方正楷体_GBK" w:eastAsia="方正楷体_GBK" w:hAnsi="Calibri" w:hint="eastAsia"/>
          <w:snapToGrid/>
          <w:kern w:val="2"/>
          <w:szCs w:val="32"/>
        </w:rPr>
        <w:t>）加强宣传引导。</w:t>
      </w:r>
    </w:p>
    <w:p w:rsidR="00F05983" w:rsidRDefault="00F05983" w:rsidP="00F05983">
      <w:pPr>
        <w:spacing w:line="560" w:lineRule="exact"/>
      </w:pPr>
      <w:r>
        <w:rPr>
          <w:rFonts w:ascii="方正仿宋_GBK" w:hAnsi="Calibri" w:hint="eastAsia"/>
          <w:snapToGrid/>
          <w:kern w:val="2"/>
          <w:szCs w:val="32"/>
        </w:rPr>
        <w:t>36</w:t>
      </w:r>
      <w:r>
        <w:rPr>
          <w:rFonts w:ascii="方正仿宋_GBK" w:hAnsi="Calibri" w:cs="Segoe UI" w:hint="eastAsia"/>
          <w:snapToGrid/>
          <w:color w:val="000000"/>
          <w:kern w:val="2"/>
          <w:szCs w:val="32"/>
        </w:rPr>
        <w:t>．</w:t>
      </w:r>
      <w:r w:rsidRPr="002047C4">
        <w:rPr>
          <w:rFonts w:ascii="方正仿宋_GBK" w:hAnsi="Calibri" w:hint="eastAsia"/>
          <w:snapToGrid/>
          <w:kern w:val="2"/>
          <w:szCs w:val="32"/>
        </w:rPr>
        <w:t>各地、各相关部门要加强短缺药品保供稳价相关政策解读和舆论引导，广泛宣传主要政策措施和重要意义，提高群众知晓率和支持度。加强与媒体沟通联系，</w:t>
      </w:r>
      <w:r>
        <w:rPr>
          <w:rFonts w:ascii="方正仿宋_GBK" w:hAnsi="Calibri" w:hint="eastAsia"/>
          <w:snapToGrid/>
          <w:kern w:val="2"/>
          <w:szCs w:val="32"/>
        </w:rPr>
        <w:t>建立常态化</w:t>
      </w:r>
      <w:r>
        <w:rPr>
          <w:rFonts w:ascii="方正仿宋_GBK" w:hAnsi="Calibri"/>
          <w:snapToGrid/>
          <w:kern w:val="2"/>
          <w:szCs w:val="32"/>
        </w:rPr>
        <w:t>的舆情监测机制</w:t>
      </w:r>
      <w:r w:rsidRPr="002047C4">
        <w:rPr>
          <w:rFonts w:ascii="方正仿宋_GBK" w:hAnsi="Calibri" w:hint="eastAsia"/>
          <w:snapToGrid/>
          <w:kern w:val="2"/>
          <w:szCs w:val="32"/>
        </w:rPr>
        <w:t>，主动回应社会关切，对不实信息和恶意炒作通过主流媒体等渠道及时回应澄清。</w:t>
      </w:r>
      <w:r w:rsidRPr="002047C4">
        <w:rPr>
          <w:rFonts w:ascii="方正楷体_GBK" w:eastAsia="方正楷体_GBK" w:hAnsi="Calibri" w:hint="eastAsia"/>
          <w:snapToGrid/>
          <w:kern w:val="2"/>
          <w:szCs w:val="32"/>
        </w:rPr>
        <w:t>（省卫生健康委、各相关部门分别负责）</w:t>
      </w:r>
    </w:p>
    <w:p w:rsidR="0091005F" w:rsidRDefault="0091005F"/>
    <w:sectPr w:rsidR="0091005F" w:rsidSect="00D7549E">
      <w:footerReference w:type="default" r:id="rId5"/>
      <w:pgSz w:w="11906" w:h="16838" w:code="9"/>
      <w:pgMar w:top="1814" w:right="1531" w:bottom="1814" w:left="1531" w:header="720" w:footer="1474" w:gutter="0"/>
      <w:pgNumType w:start="1"/>
      <w:cols w:space="720"/>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Segoe UI">
    <w:panose1 w:val="020B0502040204020203"/>
    <w:charset w:val="00"/>
    <w:family w:val="swiss"/>
    <w:pitch w:val="variable"/>
    <w:sig w:usb0="E10022FF" w:usb1="C000E47F" w:usb2="00000029" w:usb3="00000000" w:csb0="000001D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59A8" w:rsidRDefault="00F05983">
    <w:pPr>
      <w:pStyle w:val="a3"/>
    </w:pPr>
    <w:r>
      <w:rPr>
        <w:rFonts w:hint="eastAsia"/>
      </w:rPr>
      <w:t>—</w:t>
    </w:r>
    <w:r>
      <w:rPr>
        <w:rFonts w:hint="eastAsia"/>
      </w:rPr>
      <w:t xml:space="preserve"> </w:t>
    </w:r>
    <w:r>
      <w:rPr>
        <w:rStyle w:val="a4"/>
      </w:rPr>
      <w:fldChar w:fldCharType="begin"/>
    </w:r>
    <w:r>
      <w:rPr>
        <w:rStyle w:val="a4"/>
      </w:rPr>
      <w:instrText xml:space="preserve"> PAGE </w:instrText>
    </w:r>
    <w:r>
      <w:rPr>
        <w:rStyle w:val="a4"/>
      </w:rPr>
      <w:fldChar w:fldCharType="separate"/>
    </w:r>
    <w:r>
      <w:rPr>
        <w:rStyle w:val="a4"/>
        <w:noProof/>
      </w:rPr>
      <w:t>1</w:t>
    </w:r>
    <w:r>
      <w:rPr>
        <w:rStyle w:val="a4"/>
      </w:rPr>
      <w:fldChar w:fldCharType="end"/>
    </w:r>
    <w:r>
      <w:rPr>
        <w:rStyle w:val="a4"/>
        <w:rFonts w:hint="eastAsia"/>
      </w:rPr>
      <w:t xml:space="preserve"> </w:t>
    </w:r>
    <w:r>
      <w:rPr>
        <w:rFonts w:hint="eastAsia"/>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983"/>
    <w:rsid w:val="0091005F"/>
    <w:rsid w:val="00F059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598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F05983"/>
    <w:pPr>
      <w:tabs>
        <w:tab w:val="center" w:pos="4153"/>
        <w:tab w:val="right" w:pos="8306"/>
      </w:tabs>
      <w:spacing w:line="400" w:lineRule="atLeast"/>
      <w:ind w:firstLine="0"/>
      <w:jc w:val="center"/>
    </w:pPr>
    <w:rPr>
      <w:sz w:val="28"/>
    </w:rPr>
  </w:style>
  <w:style w:type="character" w:customStyle="1" w:styleId="Char">
    <w:name w:val="页脚 Char"/>
    <w:basedOn w:val="a0"/>
    <w:link w:val="a3"/>
    <w:rsid w:val="00F05983"/>
    <w:rPr>
      <w:rFonts w:ascii="Times New Roman" w:eastAsia="方正仿宋_GBK" w:hAnsi="Times New Roman" w:cs="Times New Roman"/>
      <w:snapToGrid w:val="0"/>
      <w:kern w:val="0"/>
      <w:sz w:val="28"/>
      <w:szCs w:val="20"/>
    </w:rPr>
  </w:style>
  <w:style w:type="character" w:styleId="a4">
    <w:name w:val="page number"/>
    <w:basedOn w:val="a0"/>
    <w:rsid w:val="00F059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598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F05983"/>
    <w:pPr>
      <w:tabs>
        <w:tab w:val="center" w:pos="4153"/>
        <w:tab w:val="right" w:pos="8306"/>
      </w:tabs>
      <w:spacing w:line="400" w:lineRule="atLeast"/>
      <w:ind w:firstLine="0"/>
      <w:jc w:val="center"/>
    </w:pPr>
    <w:rPr>
      <w:sz w:val="28"/>
    </w:rPr>
  </w:style>
  <w:style w:type="character" w:customStyle="1" w:styleId="Char">
    <w:name w:val="页脚 Char"/>
    <w:basedOn w:val="a0"/>
    <w:link w:val="a3"/>
    <w:rsid w:val="00F05983"/>
    <w:rPr>
      <w:rFonts w:ascii="Times New Roman" w:eastAsia="方正仿宋_GBK" w:hAnsi="Times New Roman" w:cs="Times New Roman"/>
      <w:snapToGrid w:val="0"/>
      <w:kern w:val="0"/>
      <w:sz w:val="28"/>
      <w:szCs w:val="20"/>
    </w:rPr>
  </w:style>
  <w:style w:type="character" w:styleId="a4">
    <w:name w:val="page number"/>
    <w:basedOn w:val="a0"/>
    <w:rsid w:val="00F059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705</Words>
  <Characters>4024</Characters>
  <Application>Microsoft Office Word</Application>
  <DocSecurity>0</DocSecurity>
  <Lines>33</Lines>
  <Paragraphs>9</Paragraphs>
  <ScaleCrop>false</ScaleCrop>
  <Company>china</Company>
  <LinksUpToDate>false</LinksUpToDate>
  <CharactersWithSpaces>4720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2020-04-30T07:03:00Z</dcterms:created>
  <dcterms:modified xsi:type="dcterms:W3CDTF">2020-04-30T07:03:00Z</dcterms:modified>
</cp:coreProperties>
</file>