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BD" w:rsidRPr="00673C70" w:rsidRDefault="00DB5DBD" w:rsidP="00DB5DBD">
      <w:pPr>
        <w:spacing w:line="600" w:lineRule="exact"/>
        <w:jc w:val="center"/>
        <w:rPr>
          <w:rFonts w:ascii="方正小标宋_GBK" w:eastAsia="方正小标宋_GBK" w:hAnsi="宋体"/>
          <w:sz w:val="36"/>
          <w:szCs w:val="36"/>
        </w:rPr>
      </w:pPr>
      <w:r w:rsidRPr="00673C70">
        <w:rPr>
          <w:rFonts w:ascii="方正小标宋_GBK" w:eastAsia="方正小标宋_GBK" w:hAnsi="宋体" w:hint="eastAsia"/>
          <w:sz w:val="36"/>
          <w:szCs w:val="36"/>
        </w:rPr>
        <w:t>二级及以上医院传染病防治监督检查评价表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8"/>
        <w:gridCol w:w="426"/>
        <w:gridCol w:w="1702"/>
        <w:gridCol w:w="1834"/>
        <w:gridCol w:w="2918"/>
        <w:gridCol w:w="69"/>
        <w:gridCol w:w="774"/>
        <w:gridCol w:w="20"/>
        <w:gridCol w:w="2497"/>
        <w:gridCol w:w="20"/>
        <w:gridCol w:w="959"/>
        <w:gridCol w:w="20"/>
        <w:gridCol w:w="1028"/>
        <w:gridCol w:w="20"/>
      </w:tblGrid>
      <w:tr w:rsidR="00DB5DBD" w:rsidRPr="00B62E88" w:rsidTr="005D1EE4">
        <w:trPr>
          <w:gridAfter w:val="1"/>
          <w:wAfter w:w="20" w:type="dxa"/>
          <w:trHeight w:val="658"/>
        </w:trPr>
        <w:tc>
          <w:tcPr>
            <w:tcW w:w="1708" w:type="dxa"/>
            <w:vAlign w:val="center"/>
          </w:tcPr>
          <w:p w:rsidR="00DB5DBD" w:rsidRPr="00B62E88" w:rsidRDefault="00DB5DBD"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单位名称</w:t>
            </w:r>
          </w:p>
        </w:tc>
        <w:tc>
          <w:tcPr>
            <w:tcW w:w="6880" w:type="dxa"/>
            <w:gridSpan w:val="4"/>
            <w:vAlign w:val="center"/>
          </w:tcPr>
          <w:p w:rsidR="00DB5DBD" w:rsidRPr="00B62E88" w:rsidRDefault="00DB5DBD" w:rsidP="005D1EE4">
            <w:pPr>
              <w:widowControl/>
              <w:jc w:val="center"/>
              <w:rPr>
                <w:rFonts w:ascii="黑体" w:eastAsia="黑体" w:hAnsi="黑体" w:cs="宋体"/>
                <w:kern w:val="0"/>
                <w:sz w:val="24"/>
                <w:szCs w:val="24"/>
              </w:rPr>
            </w:pPr>
          </w:p>
        </w:tc>
        <w:tc>
          <w:tcPr>
            <w:tcW w:w="863" w:type="dxa"/>
            <w:gridSpan w:val="3"/>
            <w:vAlign w:val="center"/>
          </w:tcPr>
          <w:p w:rsidR="00DB5DBD" w:rsidRPr="00B62E88" w:rsidRDefault="00DB5DBD"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医院</w:t>
            </w:r>
          </w:p>
          <w:p w:rsidR="00DB5DBD" w:rsidRPr="00B62E88" w:rsidRDefault="00DB5DBD"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类型</w:t>
            </w:r>
          </w:p>
        </w:tc>
        <w:tc>
          <w:tcPr>
            <w:tcW w:w="2497" w:type="dxa"/>
            <w:vAlign w:val="center"/>
          </w:tcPr>
          <w:p w:rsidR="00DB5DBD" w:rsidRPr="00B62E88" w:rsidRDefault="00DB5DBD" w:rsidP="005D1EE4">
            <w:pPr>
              <w:widowControl/>
              <w:ind w:firstLineChars="200" w:firstLine="480"/>
              <w:jc w:val="center"/>
              <w:rPr>
                <w:rFonts w:ascii="黑体" w:eastAsia="黑体" w:hAnsi="黑体" w:cs="宋体"/>
                <w:kern w:val="0"/>
                <w:sz w:val="24"/>
                <w:szCs w:val="24"/>
              </w:rPr>
            </w:pPr>
            <w:r w:rsidRPr="00B62E88">
              <w:rPr>
                <w:rFonts w:ascii="黑体" w:eastAsia="黑体" w:hAnsi="黑体" w:cs="宋体" w:hint="eastAsia"/>
                <w:kern w:val="0"/>
                <w:sz w:val="24"/>
                <w:szCs w:val="24"/>
              </w:rPr>
              <w:t>综合</w:t>
            </w:r>
            <w:r w:rsidRPr="00B62E88">
              <w:rPr>
                <w:rFonts w:ascii="黑体" w:eastAsia="黑体" w:hAnsi="黑体" w:cs="宋体"/>
                <w:kern w:val="0"/>
                <w:sz w:val="24"/>
                <w:szCs w:val="24"/>
              </w:rPr>
              <w:sym w:font="Wingdings 2" w:char="F030"/>
            </w:r>
            <w:r w:rsidRPr="00B62E88">
              <w:rPr>
                <w:rFonts w:ascii="黑体" w:eastAsia="黑体" w:hAnsi="黑体" w:cs="宋体" w:hint="eastAsia"/>
                <w:kern w:val="0"/>
                <w:sz w:val="24"/>
                <w:szCs w:val="24"/>
              </w:rPr>
              <w:t xml:space="preserve">  专科</w:t>
            </w:r>
            <w:r w:rsidRPr="00B62E88">
              <w:rPr>
                <w:rFonts w:ascii="黑体" w:eastAsia="黑体" w:hAnsi="黑体" w:cs="宋体"/>
                <w:kern w:val="0"/>
                <w:sz w:val="24"/>
                <w:szCs w:val="24"/>
              </w:rPr>
              <w:sym w:font="Wingdings 2" w:char="F030"/>
            </w:r>
          </w:p>
        </w:tc>
        <w:tc>
          <w:tcPr>
            <w:tcW w:w="979" w:type="dxa"/>
            <w:gridSpan w:val="2"/>
            <w:vAlign w:val="center"/>
          </w:tcPr>
          <w:p w:rsidR="00DB5DBD" w:rsidRPr="00B62E88" w:rsidRDefault="00DB5DBD"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分级</w:t>
            </w:r>
          </w:p>
        </w:tc>
        <w:tc>
          <w:tcPr>
            <w:tcW w:w="1048" w:type="dxa"/>
            <w:gridSpan w:val="2"/>
            <w:vAlign w:val="center"/>
          </w:tcPr>
          <w:p w:rsidR="00DB5DBD" w:rsidRPr="00B62E88" w:rsidRDefault="00DB5DBD"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三级</w:t>
            </w:r>
            <w:r w:rsidRPr="00B62E88">
              <w:rPr>
                <w:rFonts w:ascii="黑体" w:eastAsia="黑体" w:hAnsi="黑体" w:cs="宋体"/>
                <w:kern w:val="0"/>
                <w:sz w:val="24"/>
                <w:szCs w:val="24"/>
              </w:rPr>
              <w:sym w:font="Wingdings 2" w:char="F030"/>
            </w:r>
          </w:p>
          <w:p w:rsidR="00DB5DBD" w:rsidRPr="00B62E88" w:rsidRDefault="00DB5DBD"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二级</w:t>
            </w:r>
            <w:r w:rsidRPr="00B62E88">
              <w:rPr>
                <w:rFonts w:ascii="黑体" w:eastAsia="黑体" w:hAnsi="黑体" w:cs="宋体"/>
                <w:kern w:val="0"/>
                <w:sz w:val="24"/>
                <w:szCs w:val="24"/>
              </w:rPr>
              <w:sym w:font="Wingdings 2" w:char="F030"/>
            </w:r>
          </w:p>
        </w:tc>
      </w:tr>
      <w:tr w:rsidR="00DB5DBD" w:rsidRPr="00B62E88" w:rsidTr="005D1EE4">
        <w:trPr>
          <w:gridAfter w:val="1"/>
          <w:wAfter w:w="20" w:type="dxa"/>
          <w:trHeight w:val="310"/>
        </w:trPr>
        <w:tc>
          <w:tcPr>
            <w:tcW w:w="9451" w:type="dxa"/>
            <w:gridSpan w:val="8"/>
            <w:vAlign w:val="center"/>
          </w:tcPr>
          <w:p w:rsidR="00DB5DBD" w:rsidRPr="00B62E88" w:rsidRDefault="00DB5DBD"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综合评价结果</w:t>
            </w:r>
          </w:p>
        </w:tc>
        <w:tc>
          <w:tcPr>
            <w:tcW w:w="4524" w:type="dxa"/>
            <w:gridSpan w:val="5"/>
            <w:vAlign w:val="center"/>
          </w:tcPr>
          <w:p w:rsidR="00DB5DBD" w:rsidRPr="00B62E88" w:rsidRDefault="00DB5DBD"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优秀</w:t>
            </w:r>
            <w:r w:rsidRPr="00B62E88">
              <w:rPr>
                <w:rFonts w:ascii="黑体" w:eastAsia="黑体" w:hAnsi="黑体" w:cs="宋体"/>
                <w:kern w:val="0"/>
                <w:sz w:val="24"/>
                <w:szCs w:val="24"/>
              </w:rPr>
              <w:sym w:font="Wingdings 2" w:char="F030"/>
            </w:r>
            <w:r w:rsidRPr="00B62E88">
              <w:rPr>
                <w:rFonts w:ascii="黑体" w:eastAsia="黑体" w:hAnsi="黑体" w:cs="宋体" w:hint="eastAsia"/>
                <w:kern w:val="0"/>
                <w:sz w:val="24"/>
                <w:szCs w:val="24"/>
              </w:rPr>
              <w:t xml:space="preserve">  合格</w:t>
            </w:r>
            <w:r w:rsidRPr="00B62E88">
              <w:rPr>
                <w:rFonts w:ascii="黑体" w:eastAsia="黑体" w:hAnsi="黑体" w:cs="宋体"/>
                <w:kern w:val="0"/>
                <w:sz w:val="24"/>
                <w:szCs w:val="24"/>
              </w:rPr>
              <w:sym w:font="Wingdings 2" w:char="F030"/>
            </w:r>
            <w:r w:rsidRPr="00B62E88">
              <w:rPr>
                <w:rFonts w:ascii="黑体" w:eastAsia="黑体" w:hAnsi="黑体" w:cs="宋体" w:hint="eastAsia"/>
                <w:kern w:val="0"/>
                <w:sz w:val="24"/>
                <w:szCs w:val="24"/>
              </w:rPr>
              <w:t xml:space="preserve">  重点监督</w:t>
            </w:r>
            <w:r w:rsidRPr="00B62E88">
              <w:rPr>
                <w:rFonts w:ascii="黑体" w:eastAsia="黑体" w:hAnsi="黑体" w:cs="宋体"/>
                <w:kern w:val="0"/>
                <w:sz w:val="24"/>
                <w:szCs w:val="24"/>
              </w:rPr>
              <w:sym w:font="Wingdings 2" w:char="F030"/>
            </w:r>
          </w:p>
        </w:tc>
      </w:tr>
      <w:tr w:rsidR="00DB5DBD" w:rsidRPr="00B62E88" w:rsidTr="005D1EE4">
        <w:trPr>
          <w:gridAfter w:val="1"/>
          <w:wAfter w:w="20" w:type="dxa"/>
          <w:trHeight w:val="310"/>
        </w:trPr>
        <w:tc>
          <w:tcPr>
            <w:tcW w:w="1708" w:type="dxa"/>
            <w:vAlign w:val="center"/>
          </w:tcPr>
          <w:p w:rsidR="00DB5DBD" w:rsidRPr="00B62E88" w:rsidRDefault="00DB5DBD"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项</w:t>
            </w:r>
            <w:r w:rsidRPr="00B62E88">
              <w:rPr>
                <w:rFonts w:eastAsia="黑体" w:cs="Calibri"/>
                <w:kern w:val="0"/>
                <w:sz w:val="24"/>
                <w:szCs w:val="24"/>
              </w:rPr>
              <w:t>  </w:t>
            </w:r>
            <w:r w:rsidRPr="00B62E88">
              <w:rPr>
                <w:rFonts w:ascii="黑体" w:eastAsia="黑体" w:hAnsi="黑体" w:cs="宋体" w:hint="eastAsia"/>
                <w:kern w:val="0"/>
                <w:sz w:val="24"/>
                <w:szCs w:val="24"/>
              </w:rPr>
              <w:t>目</w:t>
            </w:r>
          </w:p>
        </w:tc>
        <w:tc>
          <w:tcPr>
            <w:tcW w:w="6949" w:type="dxa"/>
            <w:gridSpan w:val="5"/>
            <w:vAlign w:val="center"/>
          </w:tcPr>
          <w:p w:rsidR="00DB5DBD" w:rsidRPr="00B62E88" w:rsidRDefault="00DB5DBD"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监督检查内容</w:t>
            </w:r>
          </w:p>
        </w:tc>
        <w:tc>
          <w:tcPr>
            <w:tcW w:w="794" w:type="dxa"/>
            <w:gridSpan w:val="2"/>
            <w:vAlign w:val="center"/>
          </w:tcPr>
          <w:p w:rsidR="00DB5DBD" w:rsidRPr="00B62E88" w:rsidRDefault="00DB5DBD"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分值</w:t>
            </w:r>
          </w:p>
        </w:tc>
        <w:tc>
          <w:tcPr>
            <w:tcW w:w="2497" w:type="dxa"/>
            <w:vAlign w:val="center"/>
          </w:tcPr>
          <w:p w:rsidR="00DB5DBD" w:rsidRPr="00B62E88" w:rsidRDefault="00DB5DBD"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评分标准</w:t>
            </w:r>
          </w:p>
        </w:tc>
        <w:tc>
          <w:tcPr>
            <w:tcW w:w="979" w:type="dxa"/>
            <w:gridSpan w:val="2"/>
            <w:vAlign w:val="center"/>
          </w:tcPr>
          <w:p w:rsidR="00DB5DBD" w:rsidRPr="00B62E88" w:rsidRDefault="00DB5DBD"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得分</w:t>
            </w:r>
          </w:p>
        </w:tc>
        <w:tc>
          <w:tcPr>
            <w:tcW w:w="1048" w:type="dxa"/>
            <w:gridSpan w:val="2"/>
            <w:vAlign w:val="center"/>
          </w:tcPr>
          <w:p w:rsidR="00DB5DBD" w:rsidRPr="00B62E88" w:rsidRDefault="00DB5DBD"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合计</w:t>
            </w:r>
          </w:p>
        </w:tc>
      </w:tr>
      <w:tr w:rsidR="00DB5DBD" w:rsidRPr="00B62E88" w:rsidTr="005D1EE4">
        <w:trPr>
          <w:gridAfter w:val="1"/>
          <w:wAfter w:w="20" w:type="dxa"/>
          <w:trHeight w:val="70"/>
        </w:trPr>
        <w:tc>
          <w:tcPr>
            <w:tcW w:w="1708" w:type="dxa"/>
            <w:vMerge w:val="restart"/>
            <w:vAlign w:val="center"/>
          </w:tcPr>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综合管理</w:t>
            </w:r>
          </w:p>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（9分）</w:t>
            </w: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1.建立传染病防治、疫情报告、医疗废物、生物安全等管理组织</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是2；不齐全1；否0</w:t>
            </w:r>
          </w:p>
        </w:tc>
        <w:tc>
          <w:tcPr>
            <w:tcW w:w="979"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c>
          <w:tcPr>
            <w:tcW w:w="1048"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2.建立传染病疫情报告制度</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c>
          <w:tcPr>
            <w:tcW w:w="1048"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3.建立预检、分</w:t>
            </w:r>
            <w:proofErr w:type="gramStart"/>
            <w:r w:rsidRPr="007F6E6C">
              <w:rPr>
                <w:rFonts w:ascii="宋体" w:eastAsia="宋体" w:hAnsi="宋体" w:cs="宋体" w:hint="eastAsia"/>
                <w:kern w:val="0"/>
                <w:sz w:val="21"/>
                <w:szCs w:val="21"/>
              </w:rPr>
              <w:t>诊制度</w:t>
            </w:r>
            <w:proofErr w:type="gramEnd"/>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c>
          <w:tcPr>
            <w:tcW w:w="1048"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4.建立生物安全管理等相关制度</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c>
          <w:tcPr>
            <w:tcW w:w="1048"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5.建立消毒隔离组织、制度</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c>
          <w:tcPr>
            <w:tcW w:w="1048"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6.建立医疗废物处置等制度及应急预案</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c>
          <w:tcPr>
            <w:tcW w:w="1048"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r>
      <w:tr w:rsidR="00DB5DBD" w:rsidRPr="00B62E88" w:rsidTr="005D1EE4">
        <w:trPr>
          <w:gridAfter w:val="1"/>
          <w:wAfter w:w="20" w:type="dxa"/>
          <w:trHeight w:val="98"/>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7.开展综合评价自查</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hint="eastAsia"/>
                <w:kern w:val="0"/>
                <w:sz w:val="21"/>
                <w:szCs w:val="21"/>
              </w:rPr>
              <w:t>是2，否0</w:t>
            </w:r>
          </w:p>
        </w:tc>
        <w:tc>
          <w:tcPr>
            <w:tcW w:w="979"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c>
          <w:tcPr>
            <w:tcW w:w="1048"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r>
      <w:tr w:rsidR="00DB5DBD" w:rsidRPr="00B62E88" w:rsidTr="005D1EE4">
        <w:trPr>
          <w:gridAfter w:val="1"/>
          <w:wAfter w:w="20" w:type="dxa"/>
          <w:trHeight w:val="117"/>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8.本年度未发生擅自进行群体性预防接种</w:t>
            </w:r>
          </w:p>
        </w:tc>
        <w:tc>
          <w:tcPr>
            <w:tcW w:w="794" w:type="dxa"/>
            <w:gridSpan w:val="2"/>
            <w:vAlign w:val="center"/>
          </w:tcPr>
          <w:p w:rsidR="00DB5DBD" w:rsidRPr="007F6E6C" w:rsidRDefault="00DB5DBD" w:rsidP="005D1EE4">
            <w:pPr>
              <w:widowControl/>
              <w:adjustRightInd w:val="0"/>
              <w:snapToGrid w:val="0"/>
              <w:ind w:firstLineChars="100" w:firstLine="210"/>
              <w:rPr>
                <w:rFonts w:ascii="宋体" w:eastAsia="宋体" w:hAnsi="宋体" w:cs="宋体"/>
                <w:kern w:val="0"/>
                <w:sz w:val="21"/>
                <w:szCs w:val="21"/>
              </w:rPr>
            </w:pPr>
            <w:r w:rsidRPr="007F6E6C">
              <w:rPr>
                <w:rFonts w:ascii="宋体" w:eastAsia="宋体" w:hAnsi="宋体" w:cs="宋体"/>
                <w:kern w:val="0"/>
                <w:sz w:val="21"/>
                <w:szCs w:val="21"/>
              </w:rPr>
              <w:t></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是为合格；否</w:t>
            </w:r>
            <w:r w:rsidRPr="007F6E6C">
              <w:rPr>
                <w:rFonts w:ascii="宋体" w:eastAsia="宋体" w:hAnsi="宋体" w:cs="宋体"/>
                <w:kern w:val="0"/>
                <w:sz w:val="21"/>
                <w:szCs w:val="21"/>
              </w:rPr>
              <w:t></w:t>
            </w:r>
          </w:p>
        </w:tc>
        <w:tc>
          <w:tcPr>
            <w:tcW w:w="979"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c>
          <w:tcPr>
            <w:tcW w:w="1048"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9.进入人体组织或无菌器官的医疗用品执行一人一用</w:t>
            </w:r>
            <w:proofErr w:type="gramStart"/>
            <w:r w:rsidRPr="007F6E6C">
              <w:rPr>
                <w:rFonts w:ascii="宋体" w:eastAsia="宋体" w:hAnsi="宋体" w:cs="宋体" w:hint="eastAsia"/>
                <w:kern w:val="0"/>
                <w:sz w:val="21"/>
                <w:szCs w:val="21"/>
              </w:rPr>
              <w:t>一</w:t>
            </w:r>
            <w:proofErr w:type="gramEnd"/>
            <w:r w:rsidRPr="007F6E6C">
              <w:rPr>
                <w:rFonts w:ascii="宋体" w:eastAsia="宋体" w:hAnsi="宋体" w:cs="宋体" w:hint="eastAsia"/>
                <w:kern w:val="0"/>
                <w:sz w:val="21"/>
                <w:szCs w:val="21"/>
              </w:rPr>
              <w:t>灭菌</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kern w:val="0"/>
                <w:sz w:val="21"/>
                <w:szCs w:val="21"/>
              </w:rPr>
              <w:t></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是为合格；否</w:t>
            </w:r>
            <w:r w:rsidRPr="007F6E6C">
              <w:rPr>
                <w:rFonts w:ascii="宋体" w:eastAsia="宋体" w:hAnsi="宋体" w:cs="宋体"/>
                <w:kern w:val="0"/>
                <w:sz w:val="21"/>
                <w:szCs w:val="21"/>
              </w:rPr>
              <w:t></w:t>
            </w:r>
          </w:p>
        </w:tc>
        <w:tc>
          <w:tcPr>
            <w:tcW w:w="979"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c>
          <w:tcPr>
            <w:tcW w:w="1048"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10.未发现重复使用一次性使用医疗器具</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kern w:val="0"/>
                <w:sz w:val="21"/>
                <w:szCs w:val="21"/>
              </w:rPr>
              <w:t></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是为合格；否</w:t>
            </w:r>
            <w:r w:rsidRPr="007F6E6C">
              <w:rPr>
                <w:rFonts w:ascii="宋体" w:eastAsia="宋体" w:hAnsi="宋体" w:cs="宋体"/>
                <w:kern w:val="0"/>
                <w:sz w:val="21"/>
                <w:szCs w:val="21"/>
              </w:rPr>
              <w:t></w:t>
            </w:r>
          </w:p>
        </w:tc>
        <w:tc>
          <w:tcPr>
            <w:tcW w:w="979"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c>
          <w:tcPr>
            <w:tcW w:w="1048"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11.未发现擅自开展高致病性或疑似高致病性病原微生物实验活动</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kern w:val="0"/>
                <w:sz w:val="21"/>
                <w:szCs w:val="21"/>
              </w:rPr>
              <w:t></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是为合格；否</w:t>
            </w:r>
            <w:r w:rsidRPr="007F6E6C">
              <w:rPr>
                <w:rFonts w:ascii="宋体" w:eastAsia="宋体" w:hAnsi="宋体" w:cs="宋体"/>
                <w:kern w:val="0"/>
                <w:sz w:val="21"/>
                <w:szCs w:val="21"/>
              </w:rPr>
              <w:t></w:t>
            </w:r>
          </w:p>
        </w:tc>
        <w:tc>
          <w:tcPr>
            <w:tcW w:w="979"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c>
          <w:tcPr>
            <w:tcW w:w="1048" w:type="dxa"/>
            <w:gridSpan w:val="2"/>
            <w:vAlign w:val="center"/>
          </w:tcPr>
          <w:p w:rsidR="00DB5DBD" w:rsidRPr="007F6E6C" w:rsidRDefault="00DB5DBD" w:rsidP="005D1EE4">
            <w:pPr>
              <w:widowControl/>
              <w:adjustRightInd w:val="0"/>
              <w:snapToGrid w:val="0"/>
              <w:rPr>
                <w:rFonts w:ascii="宋体" w:eastAsia="宋体" w:hAnsi="宋体" w:cs="宋体"/>
                <w:bCs/>
                <w:kern w:val="0"/>
                <w:sz w:val="21"/>
                <w:szCs w:val="21"/>
              </w:rPr>
            </w:pPr>
          </w:p>
        </w:tc>
      </w:tr>
      <w:tr w:rsidR="00DB5DBD" w:rsidRPr="00B62E88" w:rsidTr="005D1EE4">
        <w:trPr>
          <w:gridAfter w:val="1"/>
          <w:wAfter w:w="20" w:type="dxa"/>
          <w:trHeight w:val="70"/>
        </w:trPr>
        <w:tc>
          <w:tcPr>
            <w:tcW w:w="1708" w:type="dxa"/>
            <w:vMerge w:val="restart"/>
            <w:vAlign w:val="center"/>
          </w:tcPr>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预防</w:t>
            </w:r>
          </w:p>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接种管理</w:t>
            </w:r>
          </w:p>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*（9分）</w:t>
            </w: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1.经卫生计生行政部门指定</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497" w:type="dxa"/>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是为合格；否☆</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2.工作人员经预防接种专业培训和考核合格</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497" w:type="dxa"/>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3.疫苗接收、购进、分发、供应、使用登记和报告记录</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497" w:type="dxa"/>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是1；不齐全0.5；否0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4.公示疫苗的品种和接种方法</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497" w:type="dxa"/>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是1；未更新0.5否0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5.接种前告知（询问）受种者或监护人有关情况</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6.购进、接收疫苗时索取疫苗储存、运输的温度监测记录</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是1；不齐全0.5；否0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7.及时处理或者报告预防接种异常反应或者疑似预防接种异常反应</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是1；不规范0.5；否0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8.实施预防接种的医疗卫生人员依照规定填写并保存接种记录</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9.未从县级疾病预防控制机构以外的单位和个人采购第二类疫苗</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2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10.对包装无法识别、超过有效期、脱离冷链、经检验不符合标准、来源不明的疫苗进行登记、报告，依照规定记录销毁情况</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497" w:type="dxa"/>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134"/>
        </w:trPr>
        <w:tc>
          <w:tcPr>
            <w:tcW w:w="1708" w:type="dxa"/>
            <w:vMerge w:val="restart"/>
            <w:vAlign w:val="center"/>
          </w:tcPr>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法定传染病</w:t>
            </w:r>
          </w:p>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lastRenderedPageBreak/>
              <w:t>疫情报告</w:t>
            </w:r>
          </w:p>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（12分）</w:t>
            </w: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lastRenderedPageBreak/>
              <w:t>1.专人负责疫情报告</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497" w:type="dxa"/>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是2；否0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2.配备网络直报设施、设备并保证网络畅通</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497" w:type="dxa"/>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是2；否0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3.未瞒报、</w:t>
            </w:r>
            <w:proofErr w:type="gramStart"/>
            <w:r w:rsidRPr="007F6E6C">
              <w:rPr>
                <w:rFonts w:ascii="宋体" w:eastAsia="宋体" w:hAnsi="宋体" w:cs="宋体" w:hint="eastAsia"/>
                <w:kern w:val="0"/>
                <w:sz w:val="21"/>
                <w:szCs w:val="21"/>
              </w:rPr>
              <w:t>缓报和</w:t>
            </w:r>
            <w:proofErr w:type="gramEnd"/>
            <w:r w:rsidRPr="007F6E6C">
              <w:rPr>
                <w:rFonts w:ascii="宋体" w:eastAsia="宋体" w:hAnsi="宋体" w:cs="宋体" w:hint="eastAsia"/>
                <w:kern w:val="0"/>
                <w:sz w:val="21"/>
                <w:szCs w:val="21"/>
              </w:rPr>
              <w:t>谎报传染病疫情</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497" w:type="dxa"/>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是为合格；否☆</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4.传染病疫情登记、报告卡填写符合要求</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497" w:type="dxa"/>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是2；不齐全1；否0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5.检验科、放射科设置阳性检验检测结果登记并记录</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497" w:type="dxa"/>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是2；不齐全1；否0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6.开展疫情报告管理自查</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497" w:type="dxa"/>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是2；否0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7.门诊日志、住院登记内容齐全</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497" w:type="dxa"/>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是2；不齐全1；否0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restart"/>
            <w:vAlign w:val="center"/>
          </w:tcPr>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传染病</w:t>
            </w:r>
          </w:p>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疫情控制</w:t>
            </w:r>
          </w:p>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（15分）</w:t>
            </w: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1.落实预检、分诊工作制度</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497" w:type="dxa"/>
            <w:vAlign w:val="bottom"/>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是2；否0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65"/>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2.设置感染性疾病科或传染病分诊点</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497" w:type="dxa"/>
            <w:vAlign w:val="bottom"/>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是为合格；否☆</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3.感染性疾病科或传染病分诊点设置规范</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3</w:t>
            </w:r>
          </w:p>
        </w:tc>
        <w:tc>
          <w:tcPr>
            <w:tcW w:w="2497" w:type="dxa"/>
            <w:vAlign w:val="bottom"/>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是3；欠规范1；否0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4.从事传染病诊治的医护人员、就诊病人采取相应的卫生防护措施</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497" w:type="dxa"/>
            <w:vAlign w:val="bottom"/>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是2；不规范1；否0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5.按规定为传染病病人、疑似病人提供诊疗</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497" w:type="dxa"/>
            <w:vAlign w:val="bottom"/>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是2；否0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6.设置传染病病人或疑似病人隔离控制场所、设备设施并有使用记录</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3</w:t>
            </w:r>
          </w:p>
        </w:tc>
        <w:tc>
          <w:tcPr>
            <w:tcW w:w="2497" w:type="dxa"/>
            <w:vAlign w:val="bottom"/>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是3；不齐全1；否0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7.消毒处理传染病病原体污染的场所、物品、污水和医疗废物</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3</w:t>
            </w:r>
          </w:p>
        </w:tc>
        <w:tc>
          <w:tcPr>
            <w:tcW w:w="2497" w:type="dxa"/>
            <w:vAlign w:val="bottom"/>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是3；不规范1；否0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restart"/>
            <w:vAlign w:val="center"/>
          </w:tcPr>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消毒隔离制度</w:t>
            </w:r>
          </w:p>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lastRenderedPageBreak/>
              <w:t>执行情况</w:t>
            </w:r>
          </w:p>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（20分）</w:t>
            </w: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lastRenderedPageBreak/>
              <w:t>1.消毒隔离知识培训</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497" w:type="dxa"/>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是2；资料不全 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121"/>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2.消毒产品进货检查验收</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497" w:type="dxa"/>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是2；不齐全1；否0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141"/>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3.随机抽查下列重点科室中的2个科室，检查消毒隔离制度执行情况</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16</w:t>
            </w:r>
          </w:p>
        </w:tc>
        <w:tc>
          <w:tcPr>
            <w:tcW w:w="2497" w:type="dxa"/>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一个科室8分</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restart"/>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p>
          <w:p w:rsidR="00DB5DBD" w:rsidRPr="007F6E6C" w:rsidRDefault="00DB5DBD" w:rsidP="005D1EE4">
            <w:pPr>
              <w:widowControl/>
              <w:adjustRightInd w:val="0"/>
              <w:snapToGrid w:val="0"/>
              <w:jc w:val="center"/>
              <w:rPr>
                <w:rFonts w:ascii="宋体" w:eastAsia="宋体" w:hAnsi="宋体" w:cs="宋体"/>
                <w:kern w:val="0"/>
                <w:sz w:val="21"/>
                <w:szCs w:val="21"/>
              </w:rPr>
            </w:pPr>
          </w:p>
          <w:p w:rsidR="00DB5DBD" w:rsidRPr="007F6E6C" w:rsidRDefault="00DB5DBD" w:rsidP="005D1EE4">
            <w:pPr>
              <w:widowControl/>
              <w:adjustRightInd w:val="0"/>
              <w:snapToGrid w:val="0"/>
              <w:jc w:val="center"/>
              <w:rPr>
                <w:rFonts w:ascii="宋体" w:eastAsia="宋体" w:hAnsi="宋体" w:cs="宋体"/>
                <w:kern w:val="0"/>
                <w:sz w:val="21"/>
                <w:szCs w:val="21"/>
              </w:rPr>
            </w:pPr>
          </w:p>
          <w:p w:rsidR="00DB5DBD" w:rsidRPr="007F6E6C" w:rsidRDefault="00DB5DBD" w:rsidP="005D1EE4">
            <w:pPr>
              <w:widowControl/>
              <w:adjustRightInd w:val="0"/>
              <w:snapToGrid w:val="0"/>
              <w:jc w:val="center"/>
              <w:rPr>
                <w:rFonts w:ascii="宋体" w:eastAsia="宋体" w:hAnsi="宋体" w:cs="宋体"/>
                <w:kern w:val="0"/>
                <w:sz w:val="21"/>
                <w:szCs w:val="21"/>
              </w:rPr>
            </w:pPr>
          </w:p>
          <w:p w:rsidR="00DB5DBD" w:rsidRPr="007F6E6C" w:rsidRDefault="00DB5DBD" w:rsidP="005D1EE4">
            <w:pPr>
              <w:widowControl/>
              <w:adjustRightInd w:val="0"/>
              <w:snapToGrid w:val="0"/>
              <w:jc w:val="center"/>
              <w:rPr>
                <w:rFonts w:ascii="宋体" w:eastAsia="宋体" w:hAnsi="宋体" w:cs="宋体"/>
                <w:kern w:val="0"/>
                <w:sz w:val="21"/>
                <w:szCs w:val="21"/>
              </w:rPr>
            </w:pPr>
          </w:p>
          <w:p w:rsidR="00DB5DBD" w:rsidRPr="007F6E6C" w:rsidRDefault="00DB5DBD" w:rsidP="005D1EE4">
            <w:pPr>
              <w:widowControl/>
              <w:adjustRightInd w:val="0"/>
              <w:snapToGrid w:val="0"/>
              <w:jc w:val="center"/>
              <w:rPr>
                <w:rFonts w:ascii="宋体" w:eastAsia="宋体" w:hAnsi="宋体" w:cs="宋体"/>
                <w:kern w:val="0"/>
                <w:sz w:val="21"/>
                <w:szCs w:val="21"/>
              </w:rPr>
            </w:pPr>
          </w:p>
          <w:p w:rsidR="00DB5DBD" w:rsidRPr="007F6E6C" w:rsidRDefault="00DB5DBD" w:rsidP="005D1EE4">
            <w:pPr>
              <w:widowControl/>
              <w:adjustRightInd w:val="0"/>
              <w:snapToGrid w:val="0"/>
              <w:jc w:val="center"/>
              <w:rPr>
                <w:rFonts w:ascii="宋体" w:eastAsia="宋体" w:hAnsi="宋体" w:cs="宋体"/>
                <w:kern w:val="0"/>
                <w:sz w:val="21"/>
                <w:szCs w:val="21"/>
              </w:rPr>
            </w:pPr>
          </w:p>
          <w:p w:rsidR="00DB5DBD" w:rsidRPr="007F6E6C" w:rsidRDefault="00DB5DBD" w:rsidP="005D1EE4">
            <w:pPr>
              <w:widowControl/>
              <w:adjustRightInd w:val="0"/>
              <w:snapToGrid w:val="0"/>
              <w:jc w:val="center"/>
              <w:rPr>
                <w:rFonts w:ascii="宋体" w:eastAsia="宋体" w:hAnsi="宋体" w:cs="宋体"/>
                <w:kern w:val="0"/>
                <w:sz w:val="21"/>
                <w:szCs w:val="21"/>
              </w:rPr>
            </w:pPr>
          </w:p>
          <w:p w:rsidR="00DB5DBD" w:rsidRPr="007F6E6C" w:rsidRDefault="00DB5DBD" w:rsidP="005D1EE4">
            <w:pPr>
              <w:widowControl/>
              <w:adjustRightInd w:val="0"/>
              <w:snapToGrid w:val="0"/>
              <w:jc w:val="center"/>
              <w:rPr>
                <w:rFonts w:ascii="宋体" w:eastAsia="宋体" w:hAnsi="宋体" w:cs="宋体"/>
                <w:kern w:val="0"/>
                <w:sz w:val="21"/>
                <w:szCs w:val="21"/>
              </w:rPr>
            </w:pPr>
          </w:p>
          <w:p w:rsidR="00DB5DBD" w:rsidRPr="007F6E6C" w:rsidRDefault="00DB5DBD" w:rsidP="005D1EE4">
            <w:pPr>
              <w:widowControl/>
              <w:adjustRightInd w:val="0"/>
              <w:snapToGrid w:val="0"/>
              <w:jc w:val="center"/>
              <w:rPr>
                <w:rFonts w:ascii="宋体" w:eastAsia="宋体" w:hAnsi="宋体" w:cs="宋体"/>
                <w:kern w:val="0"/>
                <w:sz w:val="21"/>
                <w:szCs w:val="21"/>
              </w:rPr>
            </w:pPr>
          </w:p>
          <w:p w:rsidR="00DB5DBD" w:rsidRPr="007F6E6C" w:rsidRDefault="00DB5DBD" w:rsidP="005D1EE4">
            <w:pPr>
              <w:widowControl/>
              <w:adjustRightInd w:val="0"/>
              <w:snapToGrid w:val="0"/>
              <w:jc w:val="center"/>
              <w:rPr>
                <w:rFonts w:ascii="宋体" w:eastAsia="宋体" w:hAnsi="宋体" w:cs="宋体"/>
                <w:kern w:val="0"/>
                <w:sz w:val="21"/>
                <w:szCs w:val="21"/>
              </w:rPr>
            </w:pPr>
          </w:p>
          <w:p w:rsidR="00DB5DBD" w:rsidRPr="007F6E6C" w:rsidRDefault="00DB5DBD" w:rsidP="005D1EE4">
            <w:pPr>
              <w:widowControl/>
              <w:adjustRightInd w:val="0"/>
              <w:snapToGrid w:val="0"/>
              <w:jc w:val="center"/>
              <w:rPr>
                <w:rFonts w:ascii="宋体" w:eastAsia="宋体" w:hAnsi="宋体" w:cs="宋体"/>
                <w:kern w:val="0"/>
                <w:sz w:val="21"/>
                <w:szCs w:val="21"/>
              </w:rPr>
            </w:pPr>
          </w:p>
          <w:p w:rsidR="00DB5DBD" w:rsidRPr="007F6E6C" w:rsidRDefault="00DB5DBD" w:rsidP="005D1EE4">
            <w:pPr>
              <w:widowControl/>
              <w:adjustRightInd w:val="0"/>
              <w:snapToGrid w:val="0"/>
              <w:rPr>
                <w:rFonts w:ascii="宋体" w:eastAsia="宋体" w:hAnsi="宋体" w:cs="宋体" w:hint="eastAsia"/>
                <w:kern w:val="0"/>
                <w:sz w:val="21"/>
                <w:szCs w:val="21"/>
              </w:rPr>
            </w:pPr>
          </w:p>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重点科室</w:t>
            </w:r>
          </w:p>
        </w:tc>
        <w:tc>
          <w:tcPr>
            <w:tcW w:w="1702" w:type="dxa"/>
            <w:vMerge w:val="restart"/>
            <w:vAlign w:val="center"/>
          </w:tcPr>
          <w:p w:rsidR="00DB5DBD" w:rsidRPr="007F6E6C" w:rsidRDefault="00DB5DBD" w:rsidP="005D1EE4">
            <w:pPr>
              <w:widowControl/>
              <w:adjustRightInd w:val="0"/>
              <w:snapToGrid w:val="0"/>
              <w:jc w:val="center"/>
              <w:rPr>
                <w:rFonts w:ascii="宋体" w:eastAsia="宋体" w:hAnsi="宋体"/>
                <w:kern w:val="0"/>
                <w:sz w:val="21"/>
                <w:szCs w:val="21"/>
              </w:rPr>
            </w:pPr>
          </w:p>
          <w:p w:rsidR="00DB5DBD" w:rsidRPr="007F6E6C" w:rsidRDefault="00DB5DBD" w:rsidP="005D1EE4">
            <w:pPr>
              <w:widowControl/>
              <w:adjustRightInd w:val="0"/>
              <w:snapToGrid w:val="0"/>
              <w:jc w:val="center"/>
              <w:rPr>
                <w:rFonts w:ascii="宋体" w:eastAsia="宋体" w:hAnsi="宋体"/>
                <w:kern w:val="0"/>
                <w:sz w:val="21"/>
                <w:szCs w:val="21"/>
              </w:rPr>
            </w:pPr>
          </w:p>
          <w:p w:rsidR="00DB5DBD" w:rsidRPr="007F6E6C" w:rsidRDefault="00DB5DBD" w:rsidP="005D1EE4">
            <w:pPr>
              <w:widowControl/>
              <w:adjustRightInd w:val="0"/>
              <w:snapToGrid w:val="0"/>
              <w:jc w:val="center"/>
              <w:rPr>
                <w:rFonts w:ascii="宋体" w:eastAsia="宋体" w:hAnsi="宋体"/>
                <w:kern w:val="0"/>
                <w:sz w:val="21"/>
                <w:szCs w:val="21"/>
              </w:rPr>
            </w:pPr>
          </w:p>
          <w:p w:rsidR="00DB5DBD" w:rsidRPr="007F6E6C" w:rsidRDefault="00DB5DBD" w:rsidP="005D1EE4">
            <w:pPr>
              <w:widowControl/>
              <w:adjustRightInd w:val="0"/>
              <w:snapToGrid w:val="0"/>
              <w:jc w:val="center"/>
              <w:rPr>
                <w:rFonts w:ascii="宋体" w:eastAsia="宋体" w:hAnsi="宋体"/>
                <w:kern w:val="0"/>
                <w:sz w:val="21"/>
                <w:szCs w:val="21"/>
              </w:rPr>
            </w:pPr>
          </w:p>
          <w:p w:rsidR="00DB5DBD" w:rsidRPr="007F6E6C" w:rsidRDefault="00DB5DBD" w:rsidP="005D1EE4">
            <w:pPr>
              <w:widowControl/>
              <w:adjustRightInd w:val="0"/>
              <w:snapToGrid w:val="0"/>
              <w:jc w:val="center"/>
              <w:rPr>
                <w:rFonts w:ascii="宋体" w:eastAsia="宋体" w:hAnsi="宋体"/>
                <w:kern w:val="0"/>
                <w:sz w:val="21"/>
                <w:szCs w:val="21"/>
              </w:rPr>
            </w:pPr>
          </w:p>
          <w:p w:rsidR="00DB5DBD" w:rsidRPr="007F6E6C" w:rsidRDefault="00DB5DBD" w:rsidP="005D1EE4">
            <w:pPr>
              <w:widowControl/>
              <w:adjustRightInd w:val="0"/>
              <w:snapToGrid w:val="0"/>
              <w:jc w:val="center"/>
              <w:rPr>
                <w:rFonts w:ascii="宋体" w:eastAsia="宋体" w:hAnsi="宋体"/>
                <w:kern w:val="0"/>
                <w:sz w:val="21"/>
                <w:szCs w:val="21"/>
              </w:rPr>
            </w:pPr>
            <w:r w:rsidRPr="007F6E6C">
              <w:rPr>
                <w:rFonts w:ascii="宋体" w:eastAsia="宋体" w:hAnsi="宋体" w:hint="eastAsia"/>
                <w:kern w:val="0"/>
                <w:sz w:val="21"/>
                <w:szCs w:val="21"/>
              </w:rPr>
              <w:t>血液透析治疗室（中心）*</w:t>
            </w: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1.建筑布局及工作流程符合规定</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是1；不规范0.5；否0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277"/>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2.定期对水处理系统进行冲洗消毒，并定期进行水质检测</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是1；不规范0.5；否0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157"/>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3.开展消毒与灭菌效果检测</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是1；不齐全0.5；否0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135"/>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4.定期对病人开展乙肝、丙肝、梅毒、艾滋病等检测</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165"/>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5.有乙肝、丙肝、梅毒、艾滋病专用隔离透析间(区)，有专用透析机</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192"/>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6.接触皮肤、粘膜的器械一人一用</w:t>
            </w:r>
            <w:proofErr w:type="gramStart"/>
            <w:r w:rsidRPr="007F6E6C">
              <w:rPr>
                <w:rFonts w:ascii="宋体" w:eastAsia="宋体" w:hAnsi="宋体" w:cs="宋体" w:hint="eastAsia"/>
                <w:kern w:val="0"/>
                <w:sz w:val="21"/>
                <w:szCs w:val="21"/>
              </w:rPr>
              <w:t>一</w:t>
            </w:r>
            <w:proofErr w:type="gramEnd"/>
            <w:r w:rsidRPr="007F6E6C">
              <w:rPr>
                <w:rFonts w:ascii="宋体" w:eastAsia="宋体" w:hAnsi="宋体" w:cs="宋体" w:hint="eastAsia"/>
                <w:kern w:val="0"/>
                <w:sz w:val="21"/>
                <w:szCs w:val="21"/>
              </w:rPr>
              <w:t>消毒</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517" w:type="dxa"/>
            <w:gridSpan w:val="2"/>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是为合格；否☆</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7.规范使用消毒产品</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8.每次透析结束应当消毒、灭菌并记录</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是1；不齐全0.5；否0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132"/>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9.配备医务人员个人防护和</w:t>
            </w:r>
            <w:proofErr w:type="gramStart"/>
            <w:r w:rsidRPr="007F6E6C">
              <w:rPr>
                <w:rFonts w:ascii="宋体" w:eastAsia="宋体" w:hAnsi="宋体" w:cs="宋体" w:hint="eastAsia"/>
                <w:kern w:val="0"/>
                <w:sz w:val="21"/>
                <w:szCs w:val="21"/>
              </w:rPr>
              <w:t>手卫生</w:t>
            </w:r>
            <w:proofErr w:type="gramEnd"/>
            <w:r w:rsidRPr="007F6E6C">
              <w:rPr>
                <w:rFonts w:ascii="宋体" w:eastAsia="宋体" w:hAnsi="宋体" w:cs="宋体" w:hint="eastAsia"/>
                <w:kern w:val="0"/>
                <w:sz w:val="21"/>
                <w:szCs w:val="21"/>
              </w:rPr>
              <w:t>设施设备并规范使用</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是1；不规范0.5；否0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restart"/>
            <w:vAlign w:val="center"/>
          </w:tcPr>
          <w:p w:rsidR="00DB5DBD" w:rsidRPr="007F6E6C" w:rsidRDefault="00DB5DBD" w:rsidP="005D1EE4">
            <w:pPr>
              <w:widowControl/>
              <w:jc w:val="center"/>
              <w:rPr>
                <w:rFonts w:ascii="宋体" w:eastAsia="宋体" w:hAnsi="宋体"/>
                <w:kern w:val="0"/>
                <w:sz w:val="21"/>
                <w:szCs w:val="21"/>
              </w:rPr>
            </w:pPr>
            <w:r w:rsidRPr="007F6E6C">
              <w:rPr>
                <w:rFonts w:ascii="宋体" w:eastAsia="宋体" w:hAnsi="宋体" w:hint="eastAsia"/>
                <w:kern w:val="0"/>
                <w:sz w:val="21"/>
                <w:szCs w:val="21"/>
              </w:rPr>
              <w:t>内镜诊疗室</w:t>
            </w:r>
          </w:p>
          <w:p w:rsidR="00DB5DBD" w:rsidRPr="007F6E6C" w:rsidRDefault="00DB5DBD" w:rsidP="005D1EE4">
            <w:pPr>
              <w:widowControl/>
              <w:jc w:val="center"/>
              <w:rPr>
                <w:rFonts w:ascii="宋体" w:eastAsia="宋体" w:hAnsi="宋体"/>
                <w:kern w:val="0"/>
                <w:sz w:val="21"/>
                <w:szCs w:val="21"/>
              </w:rPr>
            </w:pPr>
            <w:r w:rsidRPr="007F6E6C">
              <w:rPr>
                <w:rFonts w:ascii="宋体" w:eastAsia="宋体" w:hAnsi="宋体" w:hint="eastAsia"/>
                <w:kern w:val="0"/>
                <w:sz w:val="21"/>
                <w:szCs w:val="21"/>
              </w:rPr>
              <w:t>（中心）*</w:t>
            </w: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1.内镜清洗消毒与内镜的诊疗工作区域分开</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2.不同部位（系统）内镜的诊疗工作分室进行</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3.灭菌内镜的诊疗在达到手术标准的区域内进行</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4.内镜及附件数量与医院规模和接诊病人数相适应</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5.接触皮肤、粘膜的内镜一人一用</w:t>
            </w:r>
            <w:proofErr w:type="gramStart"/>
            <w:r w:rsidRPr="007F6E6C">
              <w:rPr>
                <w:rFonts w:ascii="宋体" w:eastAsia="宋体" w:hAnsi="宋体" w:cs="宋体" w:hint="eastAsia"/>
                <w:kern w:val="0"/>
                <w:sz w:val="21"/>
                <w:szCs w:val="21"/>
              </w:rPr>
              <w:t>一</w:t>
            </w:r>
            <w:proofErr w:type="gramEnd"/>
            <w:r w:rsidRPr="007F6E6C">
              <w:rPr>
                <w:rFonts w:ascii="宋体" w:eastAsia="宋体" w:hAnsi="宋体" w:cs="宋体" w:hint="eastAsia"/>
                <w:kern w:val="0"/>
                <w:sz w:val="21"/>
                <w:szCs w:val="21"/>
              </w:rPr>
              <w:t>消毒</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是为合格；否☆</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6.内镜及附件用后立即清洗、消毒或者灭菌。</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7.有清洗、消毒、灭菌工作记录</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是1；不齐全0.5；否0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8.开展消毒与灭菌效果检测</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是1；不齐全0.5；否0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9.规范使用消毒产品</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restart"/>
            <w:vAlign w:val="center"/>
          </w:tcPr>
          <w:p w:rsidR="00DB5DBD" w:rsidRPr="007F6E6C" w:rsidRDefault="00DB5DBD" w:rsidP="005D1EE4">
            <w:pPr>
              <w:widowControl/>
              <w:jc w:val="center"/>
              <w:rPr>
                <w:rFonts w:ascii="宋体" w:eastAsia="宋体" w:hAnsi="宋体"/>
                <w:kern w:val="0"/>
                <w:sz w:val="21"/>
                <w:szCs w:val="21"/>
              </w:rPr>
            </w:pPr>
            <w:r w:rsidRPr="007F6E6C">
              <w:rPr>
                <w:rFonts w:ascii="宋体" w:eastAsia="宋体" w:hAnsi="宋体" w:hint="eastAsia"/>
                <w:kern w:val="0"/>
                <w:sz w:val="21"/>
                <w:szCs w:val="21"/>
              </w:rPr>
              <w:t>口腔科</w:t>
            </w:r>
          </w:p>
          <w:p w:rsidR="00DB5DBD" w:rsidRPr="007F6E6C" w:rsidRDefault="00DB5DBD" w:rsidP="005D1EE4">
            <w:pPr>
              <w:widowControl/>
              <w:jc w:val="center"/>
              <w:rPr>
                <w:rFonts w:ascii="宋体" w:eastAsia="宋体" w:hAnsi="宋体"/>
                <w:kern w:val="0"/>
                <w:sz w:val="21"/>
                <w:szCs w:val="21"/>
              </w:rPr>
            </w:pPr>
            <w:r w:rsidRPr="007F6E6C">
              <w:rPr>
                <w:rFonts w:ascii="宋体" w:eastAsia="宋体" w:hAnsi="宋体" w:hint="eastAsia"/>
                <w:kern w:val="0"/>
                <w:sz w:val="21"/>
                <w:szCs w:val="21"/>
              </w:rPr>
              <w:t>（治疗中心）*</w:t>
            </w: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hint="eastAsia"/>
                <w:kern w:val="0"/>
                <w:sz w:val="21"/>
                <w:szCs w:val="21"/>
              </w:rPr>
              <w:t>*</w:t>
            </w:r>
            <w:r w:rsidRPr="007F6E6C">
              <w:rPr>
                <w:rFonts w:ascii="宋体" w:eastAsia="宋体" w:hAnsi="宋体" w:cs="宋体" w:hint="eastAsia"/>
                <w:kern w:val="0"/>
                <w:sz w:val="21"/>
                <w:szCs w:val="21"/>
              </w:rPr>
              <w:t>1.设有独立的器械处理区</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hint="eastAsia"/>
                <w:kern w:val="0"/>
                <w:sz w:val="21"/>
                <w:szCs w:val="21"/>
              </w:rPr>
              <w:t>*</w:t>
            </w:r>
            <w:r w:rsidRPr="007F6E6C">
              <w:rPr>
                <w:rFonts w:ascii="宋体" w:eastAsia="宋体" w:hAnsi="宋体" w:cs="宋体" w:hint="eastAsia"/>
                <w:kern w:val="0"/>
                <w:sz w:val="21"/>
                <w:szCs w:val="21"/>
              </w:rPr>
              <w:t>2.回收清洗区与保养包装与灭菌区设有物理屏障</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hint="eastAsia"/>
                <w:kern w:val="0"/>
                <w:sz w:val="21"/>
                <w:szCs w:val="21"/>
              </w:rPr>
              <w:t>*</w:t>
            </w:r>
            <w:r w:rsidRPr="007F6E6C">
              <w:rPr>
                <w:rFonts w:ascii="宋体" w:eastAsia="宋体" w:hAnsi="宋体" w:cs="宋体" w:hint="eastAsia"/>
                <w:kern w:val="0"/>
                <w:sz w:val="21"/>
                <w:szCs w:val="21"/>
              </w:rPr>
              <w:t>3.器械清洗、消毒、灭菌及存放符合要求</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；不规范</w:t>
            </w:r>
            <w:r w:rsidRPr="007F6E6C">
              <w:rPr>
                <w:rFonts w:ascii="宋体" w:eastAsia="宋体" w:hAnsi="宋体"/>
                <w:kern w:val="0"/>
                <w:sz w:val="21"/>
                <w:szCs w:val="21"/>
              </w:rPr>
              <w:t>0.5</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4.灭菌包有标识标注有物品名称、包装者、灭菌批次、灭菌日期及失效限期等</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5.接触皮肤、粘膜的器械一人一用</w:t>
            </w:r>
            <w:proofErr w:type="gramStart"/>
            <w:r w:rsidRPr="007F6E6C">
              <w:rPr>
                <w:rFonts w:ascii="宋体" w:eastAsia="宋体" w:hAnsi="宋体" w:cs="宋体" w:hint="eastAsia"/>
                <w:kern w:val="0"/>
                <w:sz w:val="21"/>
                <w:szCs w:val="21"/>
              </w:rPr>
              <w:t>一</w:t>
            </w:r>
            <w:proofErr w:type="gramEnd"/>
            <w:r w:rsidRPr="007F6E6C">
              <w:rPr>
                <w:rFonts w:ascii="宋体" w:eastAsia="宋体" w:hAnsi="宋体" w:cs="宋体" w:hint="eastAsia"/>
                <w:kern w:val="0"/>
                <w:sz w:val="21"/>
                <w:szCs w:val="21"/>
              </w:rPr>
              <w:t>消毒</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是为合格；否☆</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6.医务人员每次操作前后严格洗手或者手消毒</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；不齐全</w:t>
            </w:r>
            <w:r w:rsidRPr="007F6E6C">
              <w:rPr>
                <w:rFonts w:ascii="宋体" w:eastAsia="宋体" w:hAnsi="宋体"/>
                <w:kern w:val="0"/>
                <w:sz w:val="21"/>
                <w:szCs w:val="21"/>
              </w:rPr>
              <w:t>0.5</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7.有消毒、灭菌工作记录</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；不齐全</w:t>
            </w:r>
            <w:r w:rsidRPr="007F6E6C">
              <w:rPr>
                <w:rFonts w:ascii="宋体" w:eastAsia="宋体" w:hAnsi="宋体"/>
                <w:kern w:val="0"/>
                <w:sz w:val="21"/>
                <w:szCs w:val="21"/>
              </w:rPr>
              <w:t>0.5</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8.规范使用消毒产品</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9.开展消毒与灭菌效果检测</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；不齐全</w:t>
            </w:r>
            <w:r w:rsidRPr="007F6E6C">
              <w:rPr>
                <w:rFonts w:ascii="宋体" w:eastAsia="宋体" w:hAnsi="宋体"/>
                <w:kern w:val="0"/>
                <w:sz w:val="21"/>
                <w:szCs w:val="21"/>
              </w:rPr>
              <w:t>0.5</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restart"/>
            <w:vAlign w:val="center"/>
          </w:tcPr>
          <w:p w:rsidR="00DB5DBD" w:rsidRPr="007F6E6C" w:rsidRDefault="00DB5DBD" w:rsidP="005D1EE4">
            <w:pPr>
              <w:widowControl/>
              <w:jc w:val="center"/>
              <w:rPr>
                <w:rFonts w:ascii="宋体" w:eastAsia="宋体" w:hAnsi="宋体"/>
                <w:kern w:val="0"/>
                <w:sz w:val="21"/>
                <w:szCs w:val="21"/>
              </w:rPr>
            </w:pPr>
            <w:r w:rsidRPr="007F6E6C">
              <w:rPr>
                <w:rFonts w:ascii="宋体" w:eastAsia="宋体" w:hAnsi="宋体" w:hint="eastAsia"/>
                <w:kern w:val="0"/>
                <w:sz w:val="21"/>
                <w:szCs w:val="21"/>
              </w:rPr>
              <w:t>消毒供应（室）</w:t>
            </w:r>
          </w:p>
          <w:p w:rsidR="00DB5DBD" w:rsidRPr="007F6E6C" w:rsidRDefault="00DB5DBD" w:rsidP="005D1EE4">
            <w:pPr>
              <w:widowControl/>
              <w:jc w:val="center"/>
              <w:rPr>
                <w:rFonts w:ascii="宋体" w:eastAsia="宋体" w:hAnsi="宋体"/>
                <w:kern w:val="0"/>
                <w:sz w:val="21"/>
                <w:szCs w:val="21"/>
              </w:rPr>
            </w:pPr>
            <w:r w:rsidRPr="007F6E6C">
              <w:rPr>
                <w:rFonts w:ascii="宋体" w:eastAsia="宋体" w:hAnsi="宋体" w:hint="eastAsia"/>
                <w:kern w:val="0"/>
                <w:sz w:val="21"/>
                <w:szCs w:val="21"/>
              </w:rPr>
              <w:t>中心*</w:t>
            </w: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1.建筑布局及工作流程符合规定</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；不规范</w:t>
            </w:r>
            <w:r w:rsidRPr="007F6E6C">
              <w:rPr>
                <w:rFonts w:ascii="宋体" w:eastAsia="宋体" w:hAnsi="宋体"/>
                <w:kern w:val="0"/>
                <w:sz w:val="21"/>
                <w:szCs w:val="21"/>
              </w:rPr>
              <w:t>0.5</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2.建立岗位职责、操作规程以及应急预案</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0.5</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0.5</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3.清洗、消毒、灭菌的设施设备符合要求</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4.个人防护用品配备符合要求</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0.5</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0.5</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5.器械清洗、消毒或者灭菌、包装及标识符合要求</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；不规范</w:t>
            </w:r>
            <w:r w:rsidRPr="007F6E6C">
              <w:rPr>
                <w:rFonts w:ascii="宋体" w:eastAsia="宋体" w:hAnsi="宋体"/>
                <w:kern w:val="0"/>
                <w:sz w:val="21"/>
                <w:szCs w:val="21"/>
              </w:rPr>
              <w:t>0.5</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6.有清洗、消毒、灭菌工作记录</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；不齐全</w:t>
            </w:r>
            <w:r w:rsidRPr="007F6E6C">
              <w:rPr>
                <w:rFonts w:ascii="宋体" w:eastAsia="宋体" w:hAnsi="宋体"/>
                <w:kern w:val="0"/>
                <w:sz w:val="21"/>
                <w:szCs w:val="21"/>
              </w:rPr>
              <w:t>0.5</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*7.外来医疗器械与植入物管理符合要求</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8.开展消毒与灭菌效果检测</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是为合格；否☆</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9.规范使用消毒产品</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10.消毒、灭菌物品存放符合要求</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restart"/>
            <w:vAlign w:val="center"/>
          </w:tcPr>
          <w:p w:rsidR="00DB5DBD" w:rsidRPr="007F6E6C" w:rsidRDefault="00DB5DBD" w:rsidP="005D1EE4">
            <w:pPr>
              <w:widowControl/>
              <w:jc w:val="center"/>
              <w:rPr>
                <w:rFonts w:ascii="宋体" w:eastAsia="宋体" w:hAnsi="宋体"/>
                <w:kern w:val="0"/>
                <w:sz w:val="21"/>
                <w:szCs w:val="21"/>
              </w:rPr>
            </w:pPr>
            <w:r w:rsidRPr="007F6E6C">
              <w:rPr>
                <w:rFonts w:ascii="宋体" w:eastAsia="宋体" w:hAnsi="宋体" w:hint="eastAsia"/>
                <w:kern w:val="0"/>
                <w:sz w:val="21"/>
                <w:szCs w:val="21"/>
              </w:rPr>
              <w:t>注射室（输液室、治疗室、采血室）*</w:t>
            </w: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1.诊疗区域内分区明确、洁污分开</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2.配备</w:t>
            </w:r>
            <w:proofErr w:type="gramStart"/>
            <w:r w:rsidRPr="007F6E6C">
              <w:rPr>
                <w:rFonts w:ascii="宋体" w:eastAsia="宋体" w:hAnsi="宋体" w:cs="宋体" w:hint="eastAsia"/>
                <w:kern w:val="0"/>
                <w:sz w:val="21"/>
                <w:szCs w:val="21"/>
              </w:rPr>
              <w:t>手卫生</w:t>
            </w:r>
            <w:proofErr w:type="gramEnd"/>
            <w:r w:rsidRPr="007F6E6C">
              <w:rPr>
                <w:rFonts w:ascii="宋体" w:eastAsia="宋体" w:hAnsi="宋体" w:cs="宋体" w:hint="eastAsia"/>
                <w:kern w:val="0"/>
                <w:sz w:val="21"/>
                <w:szCs w:val="21"/>
              </w:rPr>
              <w:t>设施</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3.医务人员每次操作前后严格洗手或者手消毒</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4.接触皮肤、粘膜的器械一人一用</w:t>
            </w:r>
            <w:proofErr w:type="gramStart"/>
            <w:r w:rsidRPr="007F6E6C">
              <w:rPr>
                <w:rFonts w:ascii="宋体" w:eastAsia="宋体" w:hAnsi="宋体" w:cs="宋体" w:hint="eastAsia"/>
                <w:kern w:val="0"/>
                <w:sz w:val="21"/>
                <w:szCs w:val="21"/>
              </w:rPr>
              <w:t>一</w:t>
            </w:r>
            <w:proofErr w:type="gramEnd"/>
            <w:r w:rsidRPr="007F6E6C">
              <w:rPr>
                <w:rFonts w:ascii="宋体" w:eastAsia="宋体" w:hAnsi="宋体" w:cs="宋体" w:hint="eastAsia"/>
                <w:kern w:val="0"/>
                <w:sz w:val="21"/>
                <w:szCs w:val="21"/>
              </w:rPr>
              <w:t>消毒</w:t>
            </w:r>
          </w:p>
        </w:tc>
        <w:tc>
          <w:tcPr>
            <w:tcW w:w="794" w:type="dxa"/>
            <w:gridSpan w:val="2"/>
            <w:vAlign w:val="bottom"/>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517" w:type="dxa"/>
            <w:gridSpan w:val="2"/>
            <w:vAlign w:val="bottom"/>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是为合格；否☆</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5.抽出的药液、配好的静脉输注用无菌液体注明开启日期和时间，放置时间未超过2小时</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6.打开灭菌物品（棉球、纱布等），使用时间未超过24小时</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7.有空气、物表等消毒工作记录</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；不齐全</w:t>
            </w:r>
            <w:r w:rsidRPr="007F6E6C">
              <w:rPr>
                <w:rFonts w:ascii="宋体" w:eastAsia="宋体" w:hAnsi="宋体"/>
                <w:kern w:val="0"/>
                <w:sz w:val="21"/>
                <w:szCs w:val="21"/>
              </w:rPr>
              <w:t>0.5</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309"/>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8.</w:t>
            </w:r>
            <w:proofErr w:type="gramStart"/>
            <w:r w:rsidRPr="007F6E6C">
              <w:rPr>
                <w:rFonts w:ascii="宋体" w:eastAsia="宋体" w:hAnsi="宋体" w:cs="宋体" w:hint="eastAsia"/>
                <w:kern w:val="0"/>
                <w:sz w:val="21"/>
                <w:szCs w:val="21"/>
              </w:rPr>
              <w:t>碘伏等皮肤</w:t>
            </w:r>
            <w:proofErr w:type="gramEnd"/>
            <w:r w:rsidRPr="007F6E6C">
              <w:rPr>
                <w:rFonts w:ascii="宋体" w:eastAsia="宋体" w:hAnsi="宋体" w:cs="宋体" w:hint="eastAsia"/>
                <w:kern w:val="0"/>
                <w:sz w:val="21"/>
                <w:szCs w:val="21"/>
              </w:rPr>
              <w:t>消毒剂注明开瓶日期或失效日期，并在有效期内使用</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jc w:val="left"/>
              <w:rPr>
                <w:rFonts w:ascii="宋体" w:eastAsia="宋体" w:hAnsi="宋体" w:cs="宋体"/>
                <w:kern w:val="0"/>
                <w:sz w:val="21"/>
                <w:szCs w:val="21"/>
              </w:rPr>
            </w:pPr>
            <w:r w:rsidRPr="007F6E6C">
              <w:rPr>
                <w:rFonts w:ascii="宋体" w:eastAsia="宋体" w:hAnsi="宋体" w:cs="宋体" w:hint="eastAsia"/>
                <w:kern w:val="0"/>
                <w:sz w:val="21"/>
                <w:szCs w:val="21"/>
              </w:rPr>
              <w:t>9.开展消毒与灭菌效果检测</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jc w:val="left"/>
              <w:rPr>
                <w:rFonts w:ascii="宋体" w:eastAsia="宋体" w:hAnsi="宋体"/>
                <w:kern w:val="0"/>
                <w:sz w:val="21"/>
                <w:szCs w:val="21"/>
              </w:rPr>
            </w:pPr>
            <w:r w:rsidRPr="007F6E6C">
              <w:rPr>
                <w:rFonts w:ascii="宋体" w:eastAsia="宋体" w:hAnsi="宋体" w:hint="eastAsia"/>
                <w:kern w:val="0"/>
                <w:sz w:val="21"/>
                <w:szCs w:val="21"/>
              </w:rPr>
              <w:t>是</w:t>
            </w:r>
            <w:r w:rsidRPr="007F6E6C">
              <w:rPr>
                <w:rFonts w:ascii="宋体" w:eastAsia="宋体" w:hAnsi="宋体"/>
                <w:kern w:val="0"/>
                <w:sz w:val="21"/>
                <w:szCs w:val="21"/>
              </w:rPr>
              <w:t>1</w:t>
            </w:r>
            <w:r w:rsidRPr="007F6E6C">
              <w:rPr>
                <w:rFonts w:ascii="宋体" w:eastAsia="宋体" w:hAnsi="宋体" w:hint="eastAsia"/>
                <w:kern w:val="0"/>
                <w:sz w:val="21"/>
                <w:szCs w:val="21"/>
              </w:rPr>
              <w:t>；不齐全</w:t>
            </w:r>
            <w:r w:rsidRPr="007F6E6C">
              <w:rPr>
                <w:rFonts w:ascii="宋体" w:eastAsia="宋体" w:hAnsi="宋体"/>
                <w:kern w:val="0"/>
                <w:sz w:val="21"/>
                <w:szCs w:val="21"/>
              </w:rPr>
              <w:t>0.5</w:t>
            </w:r>
            <w:r w:rsidRPr="007F6E6C">
              <w:rPr>
                <w:rFonts w:ascii="宋体" w:eastAsia="宋体" w:hAnsi="宋体" w:hint="eastAsia"/>
                <w:kern w:val="0"/>
                <w:sz w:val="21"/>
                <w:szCs w:val="21"/>
              </w:rPr>
              <w:t>；否</w:t>
            </w:r>
            <w:r w:rsidRPr="007F6E6C">
              <w:rPr>
                <w:rFonts w:ascii="宋体" w:eastAsia="宋体" w:hAnsi="宋体"/>
                <w:kern w:val="0"/>
                <w:sz w:val="21"/>
                <w:szCs w:val="21"/>
              </w:rPr>
              <w:t>0</w:t>
            </w:r>
          </w:p>
        </w:tc>
        <w:tc>
          <w:tcPr>
            <w:tcW w:w="979" w:type="dxa"/>
            <w:gridSpan w:val="2"/>
            <w:vAlign w:val="bottom"/>
          </w:tcPr>
          <w:p w:rsidR="00DB5DBD" w:rsidRPr="007F6E6C" w:rsidRDefault="00DB5DBD" w:rsidP="005D1EE4">
            <w:pPr>
              <w:widowControl/>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jc w:val="left"/>
              <w:rPr>
                <w:rFonts w:ascii="宋体" w:eastAsia="宋体" w:hAnsi="宋体" w:cs="宋体"/>
                <w:b/>
                <w:bCs/>
                <w:kern w:val="0"/>
                <w:sz w:val="21"/>
                <w:szCs w:val="21"/>
              </w:rPr>
            </w:pPr>
          </w:p>
        </w:tc>
      </w:tr>
      <w:tr w:rsidR="00DB5DBD" w:rsidRPr="00B62E88" w:rsidTr="005D1EE4">
        <w:trPr>
          <w:trHeight w:val="187"/>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restart"/>
            <w:vAlign w:val="center"/>
          </w:tcPr>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感染性疾病科*</w:t>
            </w:r>
          </w:p>
          <w:p w:rsidR="00DB5DBD" w:rsidRPr="007F6E6C" w:rsidRDefault="00DB5DBD" w:rsidP="005D1EE4">
            <w:pPr>
              <w:jc w:val="center"/>
              <w:rPr>
                <w:rFonts w:ascii="宋体" w:eastAsia="宋体" w:hAnsi="宋体" w:cs="宋体"/>
                <w:kern w:val="0"/>
                <w:sz w:val="21"/>
                <w:szCs w:val="21"/>
              </w:rPr>
            </w:pPr>
          </w:p>
        </w:tc>
        <w:tc>
          <w:tcPr>
            <w:tcW w:w="4821" w:type="dxa"/>
            <w:gridSpan w:val="3"/>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lastRenderedPageBreak/>
              <w:t>1.标识明确，相对独立，通风良好</w:t>
            </w:r>
          </w:p>
        </w:tc>
        <w:tc>
          <w:tcPr>
            <w:tcW w:w="794" w:type="dxa"/>
            <w:gridSpan w:val="2"/>
            <w:vAlign w:val="center"/>
          </w:tcPr>
          <w:p w:rsidR="00DB5DBD" w:rsidRPr="007F6E6C" w:rsidRDefault="00DB5DBD" w:rsidP="005D1EE4">
            <w:pPr>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821" w:type="dxa"/>
            <w:gridSpan w:val="3"/>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2.布局流程合理，清洁区、潜在污染区、污染区分区清楚</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821" w:type="dxa"/>
            <w:gridSpan w:val="3"/>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3.功能间设置齐全</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821" w:type="dxa"/>
            <w:gridSpan w:val="3"/>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4.接触皮肤、粘膜的器械一人一用</w:t>
            </w:r>
            <w:proofErr w:type="gramStart"/>
            <w:r w:rsidRPr="007F6E6C">
              <w:rPr>
                <w:rFonts w:ascii="宋体" w:eastAsia="宋体" w:hAnsi="宋体" w:cs="宋体" w:hint="eastAsia"/>
                <w:kern w:val="0"/>
                <w:sz w:val="21"/>
                <w:szCs w:val="21"/>
              </w:rPr>
              <w:t>一</w:t>
            </w:r>
            <w:proofErr w:type="gramEnd"/>
            <w:r w:rsidRPr="007F6E6C">
              <w:rPr>
                <w:rFonts w:ascii="宋体" w:eastAsia="宋体" w:hAnsi="宋体" w:cs="宋体" w:hint="eastAsia"/>
                <w:kern w:val="0"/>
                <w:sz w:val="21"/>
                <w:szCs w:val="21"/>
              </w:rPr>
              <w:t>消毒</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517" w:type="dxa"/>
            <w:gridSpan w:val="2"/>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是为合格；否☆</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172"/>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821" w:type="dxa"/>
            <w:gridSpan w:val="3"/>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5.配备必要的个人防护用品</w:t>
            </w:r>
          </w:p>
        </w:tc>
        <w:tc>
          <w:tcPr>
            <w:tcW w:w="794" w:type="dxa"/>
            <w:gridSpan w:val="2"/>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821" w:type="dxa"/>
            <w:gridSpan w:val="3"/>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6.对传染病病人、疑似传染病病人采取消毒隔离措施</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821" w:type="dxa"/>
            <w:gridSpan w:val="3"/>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7.有被传染病病原体污染的场所、物品、污水进行消毒记录</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是1；不齐全0.5；否0</w:t>
            </w:r>
          </w:p>
        </w:tc>
        <w:tc>
          <w:tcPr>
            <w:tcW w:w="979" w:type="dxa"/>
            <w:gridSpan w:val="2"/>
            <w:vAlign w:val="bottom"/>
          </w:tcPr>
          <w:p w:rsidR="00DB5DBD" w:rsidRPr="007F6E6C" w:rsidRDefault="00DB5DBD" w:rsidP="005D1EE4">
            <w:pPr>
              <w:widowControl/>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821" w:type="dxa"/>
            <w:gridSpan w:val="3"/>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8.规范使用消毒产品</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821" w:type="dxa"/>
            <w:gridSpan w:val="3"/>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9.开展消毒与灭菌效果检测</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是1；不齐全0.5；否0</w:t>
            </w:r>
          </w:p>
        </w:tc>
        <w:tc>
          <w:tcPr>
            <w:tcW w:w="979" w:type="dxa"/>
            <w:gridSpan w:val="2"/>
            <w:vAlign w:val="bottom"/>
          </w:tcPr>
          <w:p w:rsidR="00DB5DBD" w:rsidRPr="007F6E6C" w:rsidRDefault="00DB5DBD" w:rsidP="005D1EE4">
            <w:pPr>
              <w:widowControl/>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restart"/>
            <w:vAlign w:val="center"/>
          </w:tcPr>
          <w:p w:rsidR="00DB5DBD" w:rsidRPr="007F6E6C" w:rsidRDefault="00DB5DBD" w:rsidP="005D1EE4">
            <w:pPr>
              <w:widowControl/>
              <w:jc w:val="center"/>
              <w:rPr>
                <w:rFonts w:ascii="宋体" w:eastAsia="宋体" w:hAnsi="宋体"/>
                <w:kern w:val="0"/>
                <w:sz w:val="21"/>
                <w:szCs w:val="21"/>
              </w:rPr>
            </w:pPr>
            <w:r w:rsidRPr="007F6E6C">
              <w:rPr>
                <w:rFonts w:ascii="宋体" w:eastAsia="宋体" w:hAnsi="宋体" w:hint="eastAsia"/>
                <w:kern w:val="0"/>
                <w:sz w:val="21"/>
                <w:szCs w:val="21"/>
              </w:rPr>
              <w:t>手术室*</w:t>
            </w:r>
          </w:p>
        </w:tc>
        <w:tc>
          <w:tcPr>
            <w:tcW w:w="4821" w:type="dxa"/>
            <w:gridSpan w:val="3"/>
            <w:vAlign w:val="bottom"/>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1.布局合理、洁污分开、分区明确、标识清楚，符合功能流程，</w:t>
            </w:r>
            <w:proofErr w:type="gramStart"/>
            <w:r w:rsidRPr="007F6E6C">
              <w:rPr>
                <w:rFonts w:ascii="宋体" w:eastAsia="宋体" w:hAnsi="宋体" w:cs="宋体" w:hint="eastAsia"/>
                <w:kern w:val="0"/>
                <w:sz w:val="21"/>
                <w:szCs w:val="21"/>
              </w:rPr>
              <w:t>医患双</w:t>
            </w:r>
            <w:proofErr w:type="gramEnd"/>
            <w:r w:rsidRPr="007F6E6C">
              <w:rPr>
                <w:rFonts w:ascii="宋体" w:eastAsia="宋体" w:hAnsi="宋体" w:cs="宋体" w:hint="eastAsia"/>
                <w:kern w:val="0"/>
                <w:sz w:val="21"/>
                <w:szCs w:val="21"/>
              </w:rPr>
              <w:t>通道</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center"/>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center"/>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121"/>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2.配置消毒、灭菌设施和</w:t>
            </w:r>
            <w:proofErr w:type="gramStart"/>
            <w:r w:rsidRPr="007F6E6C">
              <w:rPr>
                <w:rFonts w:ascii="宋体" w:eastAsia="宋体" w:hAnsi="宋体" w:cs="宋体" w:hint="eastAsia"/>
                <w:kern w:val="0"/>
                <w:sz w:val="21"/>
                <w:szCs w:val="21"/>
              </w:rPr>
              <w:t>手卫生</w:t>
            </w:r>
            <w:proofErr w:type="gramEnd"/>
            <w:r w:rsidRPr="007F6E6C">
              <w:rPr>
                <w:rFonts w:ascii="宋体" w:eastAsia="宋体" w:hAnsi="宋体" w:cs="宋体" w:hint="eastAsia"/>
                <w:kern w:val="0"/>
                <w:sz w:val="21"/>
                <w:szCs w:val="21"/>
              </w:rPr>
              <w:t>设施</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369"/>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*3.洁净手术部的建筑布局、基本配备、净化标准和</w:t>
            </w:r>
            <w:r w:rsidRPr="007F6E6C">
              <w:rPr>
                <w:rFonts w:ascii="宋体" w:eastAsia="宋体" w:hAnsi="宋体" w:cs="宋体" w:hint="eastAsia"/>
                <w:kern w:val="0"/>
                <w:sz w:val="21"/>
                <w:szCs w:val="21"/>
              </w:rPr>
              <w:lastRenderedPageBreak/>
              <w:t>用房分级等应当符合要求</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lastRenderedPageBreak/>
              <w:t>1</w:t>
            </w:r>
          </w:p>
        </w:tc>
        <w:tc>
          <w:tcPr>
            <w:tcW w:w="2517" w:type="dxa"/>
            <w:gridSpan w:val="2"/>
            <w:vAlign w:val="center"/>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是1；不规范0.5；否0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4.手术室无菌物品保存符合要求</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5.工作区域每24小时清洁消毒一次。连</w:t>
            </w:r>
            <w:proofErr w:type="gramStart"/>
            <w:r w:rsidRPr="007F6E6C">
              <w:rPr>
                <w:rFonts w:ascii="宋体" w:eastAsia="宋体" w:hAnsi="宋体" w:cs="宋体" w:hint="eastAsia"/>
                <w:kern w:val="0"/>
                <w:sz w:val="21"/>
                <w:szCs w:val="21"/>
              </w:rPr>
              <w:t>台手术</w:t>
            </w:r>
            <w:proofErr w:type="gramEnd"/>
            <w:r w:rsidRPr="007F6E6C">
              <w:rPr>
                <w:rFonts w:ascii="宋体" w:eastAsia="宋体" w:hAnsi="宋体" w:cs="宋体" w:hint="eastAsia"/>
                <w:kern w:val="0"/>
                <w:sz w:val="21"/>
                <w:szCs w:val="21"/>
              </w:rPr>
              <w:t>之间、当天手术完毕，对手术间进行清洁消毒处理</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6.个人防护用品配备和使用符合要求</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7.接触皮肤、粘膜的器械一人一用</w:t>
            </w:r>
            <w:proofErr w:type="gramStart"/>
            <w:r w:rsidRPr="007F6E6C">
              <w:rPr>
                <w:rFonts w:ascii="宋体" w:eastAsia="宋体" w:hAnsi="宋体" w:cs="宋体" w:hint="eastAsia"/>
                <w:kern w:val="0"/>
                <w:sz w:val="21"/>
                <w:szCs w:val="21"/>
              </w:rPr>
              <w:t>一</w:t>
            </w:r>
            <w:proofErr w:type="gramEnd"/>
            <w:r w:rsidRPr="007F6E6C">
              <w:rPr>
                <w:rFonts w:ascii="宋体" w:eastAsia="宋体" w:hAnsi="宋体" w:cs="宋体" w:hint="eastAsia"/>
                <w:kern w:val="0"/>
                <w:sz w:val="21"/>
                <w:szCs w:val="21"/>
              </w:rPr>
              <w:t>消毒</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517" w:type="dxa"/>
            <w:gridSpan w:val="2"/>
            <w:vAlign w:val="center"/>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是为合格；否☆</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8.规范使用消毒产品</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bottom"/>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9.开展消毒与灭菌效果检测</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是1；不齐全0.5；否0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107"/>
        </w:trPr>
        <w:tc>
          <w:tcPr>
            <w:tcW w:w="1708" w:type="dxa"/>
            <w:vMerge/>
            <w:shd w:val="clear" w:color="auto" w:fill="auto"/>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shd w:val="clear" w:color="auto" w:fill="auto"/>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restart"/>
            <w:shd w:val="clear" w:color="auto" w:fill="auto"/>
            <w:vAlign w:val="center"/>
          </w:tcPr>
          <w:p w:rsidR="00DB5DBD" w:rsidRPr="007F6E6C" w:rsidRDefault="00DB5DBD" w:rsidP="005D1EE4">
            <w:pPr>
              <w:widowControl/>
              <w:jc w:val="center"/>
              <w:rPr>
                <w:rFonts w:ascii="宋体" w:eastAsia="宋体" w:hAnsi="宋体"/>
                <w:kern w:val="0"/>
                <w:sz w:val="21"/>
                <w:szCs w:val="21"/>
              </w:rPr>
            </w:pPr>
            <w:r w:rsidRPr="007F6E6C">
              <w:rPr>
                <w:rFonts w:ascii="宋体" w:eastAsia="宋体" w:hAnsi="宋体" w:hint="eastAsia"/>
                <w:kern w:val="0"/>
                <w:sz w:val="21"/>
                <w:szCs w:val="21"/>
              </w:rPr>
              <w:t>新生儿室*</w:t>
            </w:r>
          </w:p>
        </w:tc>
        <w:tc>
          <w:tcPr>
            <w:tcW w:w="4821" w:type="dxa"/>
            <w:gridSpan w:val="3"/>
            <w:shd w:val="clear" w:color="auto" w:fill="FFFFFF"/>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1.建筑布局符合有关规定，洁污分开，功能流程合理</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297"/>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2.每个房间内至少设置1套非手触洗手设施、干</w:t>
            </w:r>
            <w:proofErr w:type="gramStart"/>
            <w:r w:rsidRPr="007F6E6C">
              <w:rPr>
                <w:rFonts w:ascii="宋体" w:eastAsia="宋体" w:hAnsi="宋体" w:cs="宋体" w:hint="eastAsia"/>
                <w:kern w:val="0"/>
                <w:sz w:val="21"/>
                <w:szCs w:val="21"/>
              </w:rPr>
              <w:t>手设施</w:t>
            </w:r>
            <w:proofErr w:type="gramEnd"/>
            <w:r w:rsidRPr="007F6E6C">
              <w:rPr>
                <w:rFonts w:ascii="宋体" w:eastAsia="宋体" w:hAnsi="宋体" w:cs="宋体" w:hint="eastAsia"/>
                <w:kern w:val="0"/>
                <w:sz w:val="21"/>
                <w:szCs w:val="21"/>
              </w:rPr>
              <w:t>或干手物品</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163"/>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3.盛放奶瓶的容器、氧气湿化瓶、呼吸机湿化瓶、吸痰瓶、暖箱等器材每日消毒</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4.按制度对地面、物表进行清洁、消毒</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5.暖箱、蓝光箱及雾化吸入器、面罩、氧气管、体温表、吸痰管、浴巾、</w:t>
            </w:r>
            <w:proofErr w:type="gramStart"/>
            <w:r w:rsidRPr="007F6E6C">
              <w:rPr>
                <w:rFonts w:ascii="宋体" w:eastAsia="宋体" w:hAnsi="宋体" w:cs="宋体" w:hint="eastAsia"/>
                <w:kern w:val="0"/>
                <w:sz w:val="21"/>
                <w:szCs w:val="21"/>
              </w:rPr>
              <w:t>浴垫等</w:t>
            </w:r>
            <w:proofErr w:type="gramEnd"/>
            <w:r w:rsidRPr="007F6E6C">
              <w:rPr>
                <w:rFonts w:ascii="宋体" w:eastAsia="宋体" w:hAnsi="宋体" w:cs="宋体" w:hint="eastAsia"/>
                <w:kern w:val="0"/>
                <w:sz w:val="21"/>
                <w:szCs w:val="21"/>
              </w:rPr>
              <w:t>接触皮肤、粘膜的器械一人一用</w:t>
            </w:r>
            <w:proofErr w:type="gramStart"/>
            <w:r w:rsidRPr="007F6E6C">
              <w:rPr>
                <w:rFonts w:ascii="宋体" w:eastAsia="宋体" w:hAnsi="宋体" w:cs="宋体" w:hint="eastAsia"/>
                <w:kern w:val="0"/>
                <w:sz w:val="21"/>
                <w:szCs w:val="21"/>
              </w:rPr>
              <w:t>一</w:t>
            </w:r>
            <w:proofErr w:type="gramEnd"/>
            <w:r w:rsidRPr="007F6E6C">
              <w:rPr>
                <w:rFonts w:ascii="宋体" w:eastAsia="宋体" w:hAnsi="宋体" w:cs="宋体" w:hint="eastAsia"/>
                <w:kern w:val="0"/>
                <w:sz w:val="21"/>
                <w:szCs w:val="21"/>
              </w:rPr>
              <w:t>消毒</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是为合格；否☆</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6.湿化</w:t>
            </w:r>
            <w:proofErr w:type="gramStart"/>
            <w:r w:rsidRPr="007F6E6C">
              <w:rPr>
                <w:rFonts w:ascii="宋体" w:eastAsia="宋体" w:hAnsi="宋体" w:cs="宋体" w:hint="eastAsia"/>
                <w:kern w:val="0"/>
                <w:sz w:val="21"/>
                <w:szCs w:val="21"/>
              </w:rPr>
              <w:t>液采用</w:t>
            </w:r>
            <w:proofErr w:type="gramEnd"/>
            <w:r w:rsidRPr="007F6E6C">
              <w:rPr>
                <w:rFonts w:ascii="宋体" w:eastAsia="宋体" w:hAnsi="宋体" w:cs="宋体" w:hint="eastAsia"/>
                <w:kern w:val="0"/>
                <w:sz w:val="21"/>
                <w:szCs w:val="21"/>
              </w:rPr>
              <w:t>灭菌水</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7.规范使用消毒产品</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8.开展消毒与灭菌效果检测</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是1；不齐全0.5；否0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9.对</w:t>
            </w:r>
            <w:proofErr w:type="gramStart"/>
            <w:r w:rsidRPr="007F6E6C">
              <w:rPr>
                <w:rFonts w:ascii="宋体" w:eastAsia="宋体" w:hAnsi="宋体" w:cs="宋体" w:hint="eastAsia"/>
                <w:kern w:val="0"/>
                <w:sz w:val="21"/>
                <w:szCs w:val="21"/>
              </w:rPr>
              <w:t>患具有</w:t>
            </w:r>
            <w:proofErr w:type="gramEnd"/>
            <w:r w:rsidRPr="007F6E6C">
              <w:rPr>
                <w:rFonts w:ascii="宋体" w:eastAsia="宋体" w:hAnsi="宋体" w:cs="宋体" w:hint="eastAsia"/>
                <w:kern w:val="0"/>
                <w:sz w:val="21"/>
                <w:szCs w:val="21"/>
              </w:rPr>
              <w:t>传播可能的感染性疾病、有多重耐药菌感染的新生儿的采取隔离措施并作标识</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296"/>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restart"/>
            <w:vAlign w:val="center"/>
          </w:tcPr>
          <w:p w:rsidR="00DB5DBD" w:rsidRPr="007F6E6C" w:rsidRDefault="00DB5DBD" w:rsidP="005D1EE4">
            <w:pPr>
              <w:widowControl/>
              <w:jc w:val="center"/>
              <w:rPr>
                <w:rFonts w:ascii="宋体" w:eastAsia="宋体" w:hAnsi="宋体"/>
                <w:kern w:val="0"/>
                <w:sz w:val="21"/>
                <w:szCs w:val="21"/>
              </w:rPr>
            </w:pPr>
            <w:r w:rsidRPr="007F6E6C">
              <w:rPr>
                <w:rFonts w:ascii="宋体" w:eastAsia="宋体" w:hAnsi="宋体" w:hint="eastAsia"/>
                <w:kern w:val="0"/>
                <w:sz w:val="21"/>
                <w:szCs w:val="21"/>
              </w:rPr>
              <w:t>重症监护病房（</w:t>
            </w:r>
            <w:r w:rsidRPr="007F6E6C">
              <w:rPr>
                <w:rFonts w:ascii="宋体" w:eastAsia="宋体" w:hAnsi="宋体"/>
                <w:kern w:val="0"/>
                <w:sz w:val="21"/>
                <w:szCs w:val="21"/>
              </w:rPr>
              <w:t>ICU</w:t>
            </w:r>
            <w:r w:rsidRPr="007F6E6C">
              <w:rPr>
                <w:rFonts w:ascii="宋体" w:eastAsia="宋体" w:hAnsi="宋体" w:hint="eastAsia"/>
                <w:kern w:val="0"/>
                <w:sz w:val="21"/>
                <w:szCs w:val="21"/>
              </w:rPr>
              <w:t>）*</w:t>
            </w:r>
          </w:p>
        </w:tc>
        <w:tc>
          <w:tcPr>
            <w:tcW w:w="4821" w:type="dxa"/>
            <w:gridSpan w:val="3"/>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1.医疗区域、医疗辅助用房区域和污物处理区域等相对独立</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2.配置</w:t>
            </w:r>
            <w:proofErr w:type="gramStart"/>
            <w:r w:rsidRPr="007F6E6C">
              <w:rPr>
                <w:rFonts w:ascii="宋体" w:eastAsia="宋体" w:hAnsi="宋体" w:cs="宋体" w:hint="eastAsia"/>
                <w:kern w:val="0"/>
                <w:sz w:val="21"/>
                <w:szCs w:val="21"/>
              </w:rPr>
              <w:t>手卫生</w:t>
            </w:r>
            <w:proofErr w:type="gramEnd"/>
            <w:r w:rsidRPr="007F6E6C">
              <w:rPr>
                <w:rFonts w:ascii="宋体" w:eastAsia="宋体" w:hAnsi="宋体" w:cs="宋体" w:hint="eastAsia"/>
                <w:kern w:val="0"/>
                <w:sz w:val="21"/>
                <w:szCs w:val="21"/>
              </w:rPr>
              <w:t>设施</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3.每床配备速干手消毒剂</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4.按规定对空气、床单元、便盆、地面等进行清洁消毒</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5.接触皮肤、粘膜的器械一人一用</w:t>
            </w:r>
            <w:proofErr w:type="gramStart"/>
            <w:r w:rsidRPr="007F6E6C">
              <w:rPr>
                <w:rFonts w:ascii="宋体" w:eastAsia="宋体" w:hAnsi="宋体" w:cs="宋体" w:hint="eastAsia"/>
                <w:kern w:val="0"/>
                <w:sz w:val="21"/>
                <w:szCs w:val="21"/>
              </w:rPr>
              <w:t>一</w:t>
            </w:r>
            <w:proofErr w:type="gramEnd"/>
            <w:r w:rsidRPr="007F6E6C">
              <w:rPr>
                <w:rFonts w:ascii="宋体" w:eastAsia="宋体" w:hAnsi="宋体" w:cs="宋体" w:hint="eastAsia"/>
                <w:kern w:val="0"/>
                <w:sz w:val="21"/>
                <w:szCs w:val="21"/>
              </w:rPr>
              <w:t>消毒</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是为合格；否☆</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6.规范使用消毒产品</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7.开展消毒与灭菌效果检测</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是1；不齐全0.5；否0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8.将感染、疑似感染与非感染患者分区安置</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426"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1702" w:type="dxa"/>
            <w:vMerge/>
            <w:vAlign w:val="center"/>
          </w:tcPr>
          <w:p w:rsidR="00DB5DBD" w:rsidRPr="007F6E6C" w:rsidRDefault="00DB5DBD" w:rsidP="005D1EE4">
            <w:pPr>
              <w:widowControl/>
              <w:jc w:val="left"/>
              <w:rPr>
                <w:rFonts w:ascii="宋体" w:eastAsia="宋体" w:hAnsi="宋体"/>
                <w:kern w:val="0"/>
                <w:sz w:val="21"/>
                <w:szCs w:val="21"/>
              </w:rPr>
            </w:pPr>
          </w:p>
        </w:tc>
        <w:tc>
          <w:tcPr>
            <w:tcW w:w="4821" w:type="dxa"/>
            <w:gridSpan w:val="3"/>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9.探视者进入ICU前后洗手或用速干手消毒剂消毒双手</w:t>
            </w:r>
          </w:p>
        </w:tc>
        <w:tc>
          <w:tcPr>
            <w:tcW w:w="794" w:type="dxa"/>
            <w:gridSpan w:val="2"/>
            <w:vAlign w:val="center"/>
          </w:tcPr>
          <w:p w:rsidR="00DB5DBD" w:rsidRPr="007F6E6C" w:rsidRDefault="00DB5DBD" w:rsidP="005D1EE4">
            <w:pPr>
              <w:widowControl/>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restart"/>
            <w:vAlign w:val="center"/>
          </w:tcPr>
          <w:p w:rsidR="00DB5DBD" w:rsidRPr="007F6E6C" w:rsidRDefault="00DB5DBD" w:rsidP="005D1EE4">
            <w:pPr>
              <w:widowControl/>
              <w:jc w:val="center"/>
              <w:rPr>
                <w:rFonts w:ascii="宋体" w:eastAsia="宋体" w:hAnsi="宋体" w:cs="宋体"/>
                <w:kern w:val="0"/>
                <w:sz w:val="21"/>
                <w:szCs w:val="21"/>
              </w:rPr>
            </w:pPr>
          </w:p>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医疗废物处置</w:t>
            </w:r>
          </w:p>
          <w:p w:rsidR="00DB5DBD" w:rsidRPr="007F6E6C" w:rsidRDefault="00DB5DBD" w:rsidP="005D1EE4">
            <w:pPr>
              <w:jc w:val="center"/>
              <w:rPr>
                <w:rFonts w:ascii="宋体" w:eastAsia="宋体" w:hAnsi="宋体" w:cs="宋体"/>
                <w:kern w:val="0"/>
                <w:sz w:val="21"/>
                <w:szCs w:val="21"/>
              </w:rPr>
            </w:pPr>
            <w:r w:rsidRPr="007F6E6C">
              <w:rPr>
                <w:rFonts w:ascii="宋体" w:eastAsia="宋体" w:hAnsi="宋体" w:cs="宋体" w:hint="eastAsia"/>
                <w:kern w:val="0"/>
                <w:sz w:val="21"/>
                <w:szCs w:val="21"/>
              </w:rPr>
              <w:t>（15分）</w:t>
            </w:r>
          </w:p>
          <w:p w:rsidR="00DB5DBD" w:rsidRPr="007F6E6C" w:rsidRDefault="00DB5DBD" w:rsidP="005D1EE4">
            <w:pPr>
              <w:widowControl/>
              <w:jc w:val="center"/>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1.开展医疗废物处置工作培训</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2.医疗废物分类收集</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517" w:type="dxa"/>
            <w:gridSpan w:val="2"/>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是2；否0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3.医疗废物交接运送、暂存及处置登记完整</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*4.发生医疗废物流失、泄漏、扩散时，及时处理、报告</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517" w:type="dxa"/>
            <w:gridSpan w:val="2"/>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是2；否0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5.使用专用包装物及容器</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517" w:type="dxa"/>
            <w:gridSpan w:val="2"/>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是2；不规范1；否0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*6.隔离的传染病病人或疑似传染病病人产生的医疗废物使用双层包装并及时密封</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7.建立医疗废物暂时贮存设施并符合要求</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517" w:type="dxa"/>
            <w:gridSpan w:val="2"/>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是2；不规范1；否0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8.确定医疗废物运送时间、路线，使用专用工具转运医疗废物</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9.相关工作人员配备必要的防护用品并定期进行健康体检</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是1；不规范0.5；否0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10.未在院内丢弃或在非贮存地点堆放医疗废物</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3962" w:type="dxa"/>
            <w:gridSpan w:val="3"/>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▲11.医疗废物交由有资质的机构集中处置</w:t>
            </w:r>
          </w:p>
        </w:tc>
        <w:tc>
          <w:tcPr>
            <w:tcW w:w="2987" w:type="dxa"/>
            <w:gridSpan w:val="2"/>
            <w:vMerge w:val="restart"/>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（▲：11与12只选一项）</w:t>
            </w:r>
          </w:p>
        </w:tc>
        <w:tc>
          <w:tcPr>
            <w:tcW w:w="774" w:type="dxa"/>
            <w:vMerge w:val="restart"/>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517" w:type="dxa"/>
            <w:gridSpan w:val="2"/>
            <w:vMerge w:val="restart"/>
            <w:vAlign w:val="center"/>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是为合格；否☆</w:t>
            </w:r>
          </w:p>
        </w:tc>
        <w:tc>
          <w:tcPr>
            <w:tcW w:w="979" w:type="dxa"/>
            <w:gridSpan w:val="2"/>
            <w:vMerge w:val="restart"/>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Merge w:val="restart"/>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3962" w:type="dxa"/>
            <w:gridSpan w:val="3"/>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▲12.按照有关要求自行处置</w:t>
            </w:r>
          </w:p>
        </w:tc>
        <w:tc>
          <w:tcPr>
            <w:tcW w:w="2987" w:type="dxa"/>
            <w:gridSpan w:val="2"/>
            <w:vMerge/>
            <w:vAlign w:val="center"/>
          </w:tcPr>
          <w:p w:rsidR="00DB5DBD" w:rsidRPr="007F6E6C" w:rsidRDefault="00DB5DBD" w:rsidP="005D1EE4">
            <w:pPr>
              <w:widowControl/>
              <w:jc w:val="left"/>
              <w:rPr>
                <w:rFonts w:ascii="宋体" w:eastAsia="宋体" w:hAnsi="宋体" w:cs="宋体"/>
                <w:kern w:val="0"/>
                <w:sz w:val="21"/>
                <w:szCs w:val="21"/>
              </w:rPr>
            </w:pPr>
          </w:p>
        </w:tc>
        <w:tc>
          <w:tcPr>
            <w:tcW w:w="774"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2517" w:type="dxa"/>
            <w:gridSpan w:val="2"/>
            <w:vMerge/>
            <w:vAlign w:val="center"/>
          </w:tcPr>
          <w:p w:rsidR="00DB5DBD" w:rsidRPr="007F6E6C" w:rsidRDefault="00DB5DBD" w:rsidP="005D1EE4">
            <w:pPr>
              <w:widowControl/>
              <w:jc w:val="left"/>
              <w:rPr>
                <w:rFonts w:ascii="宋体" w:eastAsia="宋体" w:hAnsi="宋体" w:cs="宋体"/>
                <w:kern w:val="0"/>
                <w:sz w:val="21"/>
                <w:szCs w:val="21"/>
              </w:rPr>
            </w:pPr>
          </w:p>
        </w:tc>
        <w:tc>
          <w:tcPr>
            <w:tcW w:w="979" w:type="dxa"/>
            <w:gridSpan w:val="2"/>
            <w:vMerge/>
            <w:vAlign w:val="center"/>
          </w:tcPr>
          <w:p w:rsidR="00DB5DBD" w:rsidRPr="007F6E6C" w:rsidRDefault="00DB5DBD" w:rsidP="005D1EE4">
            <w:pPr>
              <w:widowControl/>
              <w:jc w:val="left"/>
              <w:rPr>
                <w:rFonts w:ascii="宋体" w:eastAsia="宋体" w:hAnsi="宋体" w:cs="宋体"/>
                <w:b/>
                <w:bCs/>
                <w:kern w:val="0"/>
                <w:sz w:val="21"/>
                <w:szCs w:val="21"/>
              </w:rPr>
            </w:pPr>
          </w:p>
        </w:tc>
        <w:tc>
          <w:tcPr>
            <w:tcW w:w="1048" w:type="dxa"/>
            <w:gridSpan w:val="2"/>
            <w:vMerge/>
            <w:vAlign w:val="center"/>
          </w:tcPr>
          <w:p w:rsidR="00DB5DBD" w:rsidRPr="007F6E6C" w:rsidRDefault="00DB5DBD" w:rsidP="005D1EE4">
            <w:pPr>
              <w:widowControl/>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bottom"/>
          </w:tcPr>
          <w:p w:rsidR="00DB5DBD" w:rsidRPr="007F6E6C" w:rsidRDefault="00DB5DBD"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13.医院污水经消毒处理并开展监测</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restart"/>
            <w:vAlign w:val="center"/>
          </w:tcPr>
          <w:p w:rsidR="00DB5DBD" w:rsidRPr="007F6E6C" w:rsidRDefault="00DB5DBD" w:rsidP="005D1EE4">
            <w:pPr>
              <w:widowControl/>
              <w:jc w:val="center"/>
              <w:rPr>
                <w:rFonts w:ascii="宋体" w:eastAsia="宋体" w:hAnsi="宋体" w:cs="宋体"/>
                <w:kern w:val="0"/>
                <w:sz w:val="21"/>
                <w:szCs w:val="21"/>
              </w:rPr>
            </w:pPr>
          </w:p>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病原微生物实验室生物安全管理*(15分)</w:t>
            </w: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1.一、二级实验室备案证明</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517" w:type="dxa"/>
            <w:gridSpan w:val="2"/>
            <w:vAlign w:val="center"/>
          </w:tcPr>
          <w:p w:rsidR="00DB5DBD" w:rsidRPr="007F6E6C" w:rsidRDefault="00DB5DBD" w:rsidP="005D1EE4">
            <w:pPr>
              <w:widowControl/>
              <w:adjustRightInd w:val="0"/>
              <w:snapToGrid w:val="0"/>
              <w:rPr>
                <w:rFonts w:ascii="宋体" w:eastAsia="宋体" w:hAnsi="宋体"/>
                <w:kern w:val="0"/>
                <w:sz w:val="21"/>
                <w:szCs w:val="21"/>
              </w:rPr>
            </w:pPr>
            <w:r w:rsidRPr="007F6E6C">
              <w:rPr>
                <w:rFonts w:ascii="宋体" w:eastAsia="宋体" w:hAnsi="宋体" w:hint="eastAsia"/>
                <w:kern w:val="0"/>
                <w:sz w:val="21"/>
                <w:szCs w:val="21"/>
              </w:rPr>
              <w:t>是为合格；否☆</w:t>
            </w:r>
          </w:p>
        </w:tc>
        <w:tc>
          <w:tcPr>
            <w:tcW w:w="979" w:type="dxa"/>
            <w:gridSpan w:val="2"/>
            <w:vAlign w:val="bottom"/>
          </w:tcPr>
          <w:p w:rsidR="00DB5DBD" w:rsidRPr="007F6E6C" w:rsidRDefault="00DB5DBD" w:rsidP="005D1EE4">
            <w:pPr>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28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*2.三、四级实验室开展高致病性或疑似高致病性病原微生物实验活动审批文件</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517" w:type="dxa"/>
            <w:gridSpan w:val="2"/>
            <w:vAlign w:val="center"/>
          </w:tcPr>
          <w:p w:rsidR="00DB5DBD" w:rsidRPr="007F6E6C" w:rsidRDefault="00DB5DBD" w:rsidP="005D1EE4">
            <w:pPr>
              <w:widowControl/>
              <w:adjustRightInd w:val="0"/>
              <w:snapToGrid w:val="0"/>
              <w:rPr>
                <w:rFonts w:ascii="宋体" w:eastAsia="宋体" w:hAnsi="宋体"/>
                <w:kern w:val="0"/>
                <w:sz w:val="21"/>
                <w:szCs w:val="21"/>
              </w:rPr>
            </w:pPr>
            <w:r w:rsidRPr="007F6E6C">
              <w:rPr>
                <w:rFonts w:ascii="宋体" w:eastAsia="宋体" w:hAnsi="宋体" w:hint="eastAsia"/>
                <w:kern w:val="0"/>
                <w:sz w:val="21"/>
                <w:szCs w:val="21"/>
              </w:rPr>
              <w:t>是为合格；否☆</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3.实验室建立生物安全委员会，建立健全实验室生物安全管理体系和感染应急预案</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kern w:val="0"/>
                <w:sz w:val="21"/>
                <w:szCs w:val="21"/>
              </w:rPr>
            </w:pPr>
            <w:r w:rsidRPr="007F6E6C">
              <w:rPr>
                <w:rFonts w:ascii="宋体" w:eastAsia="宋体" w:hAnsi="宋体" w:hint="eastAsia"/>
                <w:kern w:val="0"/>
                <w:sz w:val="21"/>
                <w:szCs w:val="21"/>
              </w:rPr>
              <w:t>是1；不齐全0.5；否0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4.建立实验档案</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kern w:val="0"/>
                <w:sz w:val="21"/>
                <w:szCs w:val="21"/>
              </w:rPr>
            </w:pPr>
            <w:r w:rsidRPr="007F6E6C">
              <w:rPr>
                <w:rFonts w:ascii="宋体" w:eastAsia="宋体" w:hAnsi="宋体" w:hint="eastAsia"/>
                <w:kern w:val="0"/>
                <w:sz w:val="21"/>
                <w:szCs w:val="21"/>
              </w:rPr>
              <w:t>是1；不齐全0.5；否0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28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5.按规定采集病原微生物样本，对所采集的样本的来源、采集过程和方法等作详细记录</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kern w:val="0"/>
                <w:sz w:val="21"/>
                <w:szCs w:val="21"/>
              </w:rPr>
            </w:pPr>
            <w:r w:rsidRPr="007F6E6C">
              <w:rPr>
                <w:rFonts w:ascii="宋体" w:eastAsia="宋体" w:hAnsi="宋体" w:hint="eastAsia"/>
                <w:kern w:val="0"/>
                <w:sz w:val="21"/>
                <w:szCs w:val="21"/>
              </w:rPr>
              <w:t>是1；不规范0.5；否0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6.设施设备符合相应的条件要求，有生物安全标识和消毒设施（二级实验室有带可视窗的自动关闭门、生物安全柜等）</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517" w:type="dxa"/>
            <w:gridSpan w:val="2"/>
            <w:vAlign w:val="center"/>
          </w:tcPr>
          <w:p w:rsidR="00DB5DBD" w:rsidRPr="007F6E6C" w:rsidRDefault="00DB5DBD" w:rsidP="005D1EE4">
            <w:pPr>
              <w:widowControl/>
              <w:adjustRightInd w:val="0"/>
              <w:snapToGrid w:val="0"/>
              <w:rPr>
                <w:rFonts w:ascii="宋体" w:eastAsia="宋体" w:hAnsi="宋体"/>
                <w:kern w:val="0"/>
                <w:sz w:val="21"/>
                <w:szCs w:val="21"/>
              </w:rPr>
            </w:pPr>
            <w:r w:rsidRPr="007F6E6C">
              <w:rPr>
                <w:rFonts w:ascii="宋体" w:eastAsia="宋体" w:hAnsi="宋体" w:hint="eastAsia"/>
                <w:kern w:val="0"/>
                <w:sz w:val="21"/>
                <w:szCs w:val="21"/>
              </w:rPr>
              <w:t>是2；不规范1；否0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126"/>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7.进入实验室配备个人防护用具齐全，实验室靠近出口处设有</w:t>
            </w:r>
            <w:proofErr w:type="gramStart"/>
            <w:r w:rsidRPr="007F6E6C">
              <w:rPr>
                <w:rFonts w:ascii="宋体" w:eastAsia="宋体" w:hAnsi="宋体" w:cs="宋体" w:hint="eastAsia"/>
                <w:kern w:val="0"/>
                <w:sz w:val="21"/>
                <w:szCs w:val="21"/>
              </w:rPr>
              <w:t>手卫生</w:t>
            </w:r>
            <w:proofErr w:type="gramEnd"/>
            <w:r w:rsidRPr="007F6E6C">
              <w:rPr>
                <w:rFonts w:ascii="宋体" w:eastAsia="宋体" w:hAnsi="宋体" w:cs="宋体" w:hint="eastAsia"/>
                <w:kern w:val="0"/>
                <w:sz w:val="21"/>
                <w:szCs w:val="21"/>
              </w:rPr>
              <w:t>设施设备。（二级实验室有</w:t>
            </w:r>
            <w:proofErr w:type="gramStart"/>
            <w:r w:rsidRPr="007F6E6C">
              <w:rPr>
                <w:rFonts w:ascii="宋体" w:eastAsia="宋体" w:hAnsi="宋体" w:cs="宋体" w:hint="eastAsia"/>
                <w:kern w:val="0"/>
                <w:sz w:val="21"/>
                <w:szCs w:val="21"/>
              </w:rPr>
              <w:t>洗眼器和</w:t>
            </w:r>
            <w:proofErr w:type="gramEnd"/>
            <w:r w:rsidRPr="007F6E6C">
              <w:rPr>
                <w:rFonts w:ascii="宋体" w:eastAsia="宋体" w:hAnsi="宋体" w:cs="宋体" w:hint="eastAsia"/>
                <w:kern w:val="0"/>
                <w:sz w:val="21"/>
                <w:szCs w:val="21"/>
              </w:rPr>
              <w:t>喷淋装置）</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517" w:type="dxa"/>
            <w:gridSpan w:val="2"/>
            <w:vAlign w:val="center"/>
          </w:tcPr>
          <w:p w:rsidR="00DB5DBD" w:rsidRPr="007F6E6C" w:rsidRDefault="00DB5DBD" w:rsidP="005D1EE4">
            <w:pPr>
              <w:widowControl/>
              <w:adjustRightInd w:val="0"/>
              <w:snapToGrid w:val="0"/>
              <w:rPr>
                <w:rFonts w:ascii="宋体" w:eastAsia="宋体" w:hAnsi="宋体"/>
                <w:kern w:val="0"/>
                <w:sz w:val="21"/>
                <w:szCs w:val="21"/>
              </w:rPr>
            </w:pPr>
            <w:r w:rsidRPr="007F6E6C">
              <w:rPr>
                <w:rFonts w:ascii="宋体" w:eastAsia="宋体" w:hAnsi="宋体" w:hint="eastAsia"/>
                <w:kern w:val="0"/>
                <w:sz w:val="21"/>
                <w:szCs w:val="21"/>
              </w:rPr>
              <w:t>是2；不规范1；否0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8.从业人员定期培训并考核</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kern w:val="0"/>
                <w:sz w:val="21"/>
                <w:szCs w:val="21"/>
              </w:rPr>
            </w:pPr>
            <w:r w:rsidRPr="007F6E6C">
              <w:rPr>
                <w:rFonts w:ascii="宋体" w:eastAsia="宋体" w:hAnsi="宋体" w:hint="eastAsia"/>
                <w:kern w:val="0"/>
                <w:sz w:val="21"/>
                <w:szCs w:val="21"/>
              </w:rPr>
              <w:t>是1；不规范0.5；否0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9.菌（毒）种和样本领取、使用、销毁登记记录齐全</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kern w:val="0"/>
                <w:sz w:val="21"/>
                <w:szCs w:val="21"/>
              </w:rPr>
            </w:pPr>
            <w:r w:rsidRPr="007F6E6C">
              <w:rPr>
                <w:rFonts w:ascii="宋体" w:eastAsia="宋体" w:hAnsi="宋体" w:hint="eastAsia"/>
                <w:kern w:val="0"/>
                <w:sz w:val="21"/>
                <w:szCs w:val="21"/>
              </w:rPr>
              <w:t>是1；不齐全0.5；否0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10.菌（毒）种和样本保存条件符合规定</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kern w:val="0"/>
                <w:sz w:val="21"/>
                <w:szCs w:val="21"/>
              </w:rPr>
            </w:pPr>
            <w:r w:rsidRPr="007F6E6C">
              <w:rPr>
                <w:rFonts w:ascii="宋体" w:eastAsia="宋体" w:hAnsi="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11.实验室菌毒种及样本在同一建筑物消毒灭菌处理</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kern w:val="0"/>
                <w:sz w:val="21"/>
                <w:szCs w:val="21"/>
              </w:rPr>
            </w:pPr>
            <w:r w:rsidRPr="007F6E6C">
              <w:rPr>
                <w:rFonts w:ascii="宋体" w:eastAsia="宋体" w:hAnsi="宋体" w:hint="eastAsia"/>
                <w:kern w:val="0"/>
                <w:sz w:val="21"/>
                <w:szCs w:val="21"/>
              </w:rPr>
              <w:t>是1；否0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12.按规定对空气、物表等消毒处理</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kern w:val="0"/>
                <w:sz w:val="21"/>
                <w:szCs w:val="21"/>
              </w:rPr>
            </w:pPr>
            <w:r w:rsidRPr="007F6E6C">
              <w:rPr>
                <w:rFonts w:ascii="宋体" w:eastAsia="宋体" w:hAnsi="宋体" w:hint="eastAsia"/>
                <w:kern w:val="0"/>
                <w:sz w:val="21"/>
                <w:szCs w:val="21"/>
              </w:rPr>
              <w:t>是1；不规范0.5；否0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145"/>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*13.运输高致病性病原微生物菌(毒)种或者样本的批准证明、包装材料、运输人员防护措施及培训记录、运输交通工具等运输情况资料</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kern w:val="0"/>
                <w:sz w:val="21"/>
                <w:szCs w:val="21"/>
              </w:rPr>
            </w:pPr>
            <w:r w:rsidRPr="007F6E6C">
              <w:rPr>
                <w:rFonts w:ascii="宋体" w:eastAsia="宋体" w:hAnsi="宋体" w:hint="eastAsia"/>
                <w:kern w:val="0"/>
                <w:sz w:val="21"/>
                <w:szCs w:val="21"/>
              </w:rPr>
              <w:t>是1；不齐全 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70"/>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adjustRightInd w:val="0"/>
              <w:snapToGrid w:val="0"/>
              <w:rPr>
                <w:rFonts w:ascii="宋体" w:eastAsia="宋体" w:hAnsi="宋体" w:cs="宋体"/>
                <w:kern w:val="0"/>
                <w:sz w:val="21"/>
                <w:szCs w:val="21"/>
              </w:rPr>
            </w:pPr>
            <w:r w:rsidRPr="007F6E6C">
              <w:rPr>
                <w:rFonts w:ascii="宋体" w:eastAsia="宋体" w:hAnsi="宋体" w:cs="宋体" w:hint="eastAsia"/>
                <w:kern w:val="0"/>
                <w:sz w:val="21"/>
                <w:szCs w:val="21"/>
              </w:rPr>
              <w:t>14.实验活动结束将菌（毒）种或样本就地销毁或者送交保藏机构保藏</w:t>
            </w:r>
          </w:p>
        </w:tc>
        <w:tc>
          <w:tcPr>
            <w:tcW w:w="774"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517" w:type="dxa"/>
            <w:gridSpan w:val="2"/>
            <w:vAlign w:val="center"/>
          </w:tcPr>
          <w:p w:rsidR="00DB5DBD" w:rsidRPr="007F6E6C" w:rsidRDefault="00DB5DBD" w:rsidP="005D1EE4">
            <w:pPr>
              <w:widowControl/>
              <w:adjustRightInd w:val="0"/>
              <w:snapToGrid w:val="0"/>
              <w:rPr>
                <w:rFonts w:ascii="宋体" w:eastAsia="宋体" w:hAnsi="宋体"/>
                <w:kern w:val="0"/>
                <w:sz w:val="21"/>
                <w:szCs w:val="21"/>
              </w:rPr>
            </w:pPr>
            <w:r w:rsidRPr="007F6E6C">
              <w:rPr>
                <w:rFonts w:ascii="宋体" w:eastAsia="宋体" w:hAnsi="宋体" w:hint="eastAsia"/>
                <w:kern w:val="0"/>
                <w:sz w:val="21"/>
                <w:szCs w:val="21"/>
              </w:rPr>
              <w:t>是1；记录不全0.5；否0</w:t>
            </w: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991"/>
        </w:trPr>
        <w:tc>
          <w:tcPr>
            <w:tcW w:w="1708" w:type="dxa"/>
            <w:vMerge/>
            <w:vAlign w:val="center"/>
          </w:tcPr>
          <w:p w:rsidR="00DB5DBD" w:rsidRPr="007F6E6C" w:rsidRDefault="00DB5DBD" w:rsidP="005D1EE4">
            <w:pPr>
              <w:widowControl/>
              <w:jc w:val="left"/>
              <w:rPr>
                <w:rFonts w:ascii="宋体" w:eastAsia="宋体" w:hAnsi="宋体" w:cs="宋体"/>
                <w:kern w:val="0"/>
                <w:sz w:val="21"/>
                <w:szCs w:val="21"/>
              </w:rPr>
            </w:pPr>
          </w:p>
        </w:tc>
        <w:tc>
          <w:tcPr>
            <w:tcW w:w="6949" w:type="dxa"/>
            <w:gridSpan w:val="5"/>
            <w:vAlign w:val="center"/>
          </w:tcPr>
          <w:p w:rsidR="00DB5DBD" w:rsidRPr="007F6E6C" w:rsidRDefault="00DB5DBD" w:rsidP="005D1EE4">
            <w:pPr>
              <w:widowControl/>
              <w:jc w:val="left"/>
              <w:rPr>
                <w:rFonts w:ascii="宋体" w:eastAsia="宋体" w:hAnsi="宋体" w:cs="宋体"/>
                <w:kern w:val="0"/>
                <w:sz w:val="21"/>
                <w:szCs w:val="21"/>
              </w:rPr>
            </w:pPr>
            <w:r w:rsidRPr="007F6E6C">
              <w:rPr>
                <w:rFonts w:ascii="宋体" w:eastAsia="宋体" w:hAnsi="宋体" w:hint="eastAsia"/>
                <w:kern w:val="0"/>
                <w:sz w:val="21"/>
                <w:szCs w:val="21"/>
              </w:rPr>
              <w:t>*15.实验室工作人员出现该实验室从事的病原微生物相关实验活动有关的感染临床症状或者体征，以及实验室发生高致病性病原微生物泄漏时，依照规</w:t>
            </w:r>
            <w:r w:rsidRPr="007F6E6C">
              <w:rPr>
                <w:rFonts w:ascii="宋体" w:eastAsia="宋体" w:hAnsi="宋体" w:hint="eastAsia"/>
                <w:kern w:val="0"/>
                <w:sz w:val="21"/>
                <w:szCs w:val="21"/>
              </w:rPr>
              <w:lastRenderedPageBreak/>
              <w:t>定报告并采取控制措施</w:t>
            </w:r>
          </w:p>
        </w:tc>
        <w:tc>
          <w:tcPr>
            <w:tcW w:w="774" w:type="dxa"/>
            <w:vAlign w:val="center"/>
          </w:tcPr>
          <w:p w:rsidR="00DB5DBD" w:rsidRPr="007F6E6C" w:rsidRDefault="00DB5DBD"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lastRenderedPageBreak/>
              <w:t>1</w:t>
            </w:r>
          </w:p>
        </w:tc>
        <w:tc>
          <w:tcPr>
            <w:tcW w:w="2517" w:type="dxa"/>
            <w:gridSpan w:val="2"/>
            <w:vAlign w:val="center"/>
          </w:tcPr>
          <w:p w:rsidR="00DB5DBD" w:rsidRPr="007F6E6C" w:rsidRDefault="00DB5DBD" w:rsidP="005D1EE4">
            <w:pPr>
              <w:widowControl/>
              <w:rPr>
                <w:rFonts w:ascii="宋体" w:eastAsia="宋体" w:hAnsi="宋体"/>
                <w:kern w:val="0"/>
                <w:sz w:val="21"/>
                <w:szCs w:val="21"/>
              </w:rPr>
            </w:pPr>
            <w:r w:rsidRPr="007F6E6C">
              <w:rPr>
                <w:rFonts w:ascii="宋体" w:eastAsia="宋体" w:hAnsi="宋体" w:hint="eastAsia"/>
                <w:kern w:val="0"/>
                <w:sz w:val="21"/>
                <w:szCs w:val="21"/>
              </w:rPr>
              <w:t>是1；否0</w:t>
            </w:r>
          </w:p>
        </w:tc>
        <w:tc>
          <w:tcPr>
            <w:tcW w:w="979" w:type="dxa"/>
            <w:gridSpan w:val="2"/>
            <w:vAlign w:val="bottom"/>
          </w:tcPr>
          <w:p w:rsidR="00DB5DBD" w:rsidRPr="007F6E6C" w:rsidRDefault="00DB5DBD" w:rsidP="005D1EE4">
            <w:pPr>
              <w:widowControl/>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jc w:val="left"/>
              <w:rPr>
                <w:rFonts w:ascii="宋体" w:eastAsia="宋体" w:hAnsi="宋体" w:cs="宋体"/>
                <w:b/>
                <w:bCs/>
                <w:kern w:val="0"/>
                <w:sz w:val="21"/>
                <w:szCs w:val="21"/>
              </w:rPr>
            </w:pPr>
          </w:p>
        </w:tc>
      </w:tr>
      <w:tr w:rsidR="00DB5DBD" w:rsidRPr="00B62E88" w:rsidTr="005D1EE4">
        <w:trPr>
          <w:gridAfter w:val="1"/>
          <w:wAfter w:w="20" w:type="dxa"/>
          <w:trHeight w:val="1755"/>
        </w:trPr>
        <w:tc>
          <w:tcPr>
            <w:tcW w:w="1708" w:type="dxa"/>
            <w:vAlign w:val="center"/>
          </w:tcPr>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lastRenderedPageBreak/>
              <w:t>监督抽检</w:t>
            </w:r>
          </w:p>
          <w:p w:rsidR="00DB5DBD" w:rsidRPr="007F6E6C" w:rsidRDefault="00DB5DBD"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*（5分）</w:t>
            </w:r>
          </w:p>
        </w:tc>
        <w:tc>
          <w:tcPr>
            <w:tcW w:w="6949" w:type="dxa"/>
            <w:gridSpan w:val="5"/>
            <w:vAlign w:val="center"/>
          </w:tcPr>
          <w:p w:rsidR="00DB5DBD" w:rsidRPr="007F6E6C" w:rsidRDefault="00DB5DBD" w:rsidP="005D1EE4">
            <w:pPr>
              <w:widowControl/>
              <w:adjustRightInd w:val="0"/>
              <w:snapToGrid w:val="0"/>
              <w:rPr>
                <w:rFonts w:ascii="宋体" w:eastAsia="宋体" w:hAnsi="宋体"/>
                <w:kern w:val="0"/>
                <w:sz w:val="21"/>
                <w:szCs w:val="21"/>
              </w:rPr>
            </w:pPr>
            <w:r w:rsidRPr="007F6E6C">
              <w:rPr>
                <w:rFonts w:ascii="宋体" w:eastAsia="宋体" w:hAnsi="宋体" w:hint="eastAsia"/>
                <w:kern w:val="0"/>
                <w:sz w:val="21"/>
                <w:szCs w:val="21"/>
              </w:rPr>
              <w:t>根据监督工作实际开展1-2项监督抽检。重点抽检1-4类环境空气、物表；医护人员手；高、中、</w:t>
            </w:r>
            <w:proofErr w:type="gramStart"/>
            <w:r w:rsidRPr="007F6E6C">
              <w:rPr>
                <w:rFonts w:ascii="宋体" w:eastAsia="宋体" w:hAnsi="宋体" w:hint="eastAsia"/>
                <w:kern w:val="0"/>
                <w:sz w:val="21"/>
                <w:szCs w:val="21"/>
              </w:rPr>
              <w:t>低危险</w:t>
            </w:r>
            <w:proofErr w:type="gramEnd"/>
            <w:r w:rsidRPr="007F6E6C">
              <w:rPr>
                <w:rFonts w:ascii="宋体" w:eastAsia="宋体" w:hAnsi="宋体" w:hint="eastAsia"/>
                <w:kern w:val="0"/>
                <w:sz w:val="21"/>
                <w:szCs w:val="21"/>
              </w:rPr>
              <w:t>度诊疗器械；血液透析、口腔冲洗等治疗用水和软式内镜终末漂洗用水等的微生物指标检测；使用的消毒剂有效成分含量测定、使用中消毒剂</w:t>
            </w:r>
            <w:proofErr w:type="gramStart"/>
            <w:r w:rsidRPr="007F6E6C">
              <w:rPr>
                <w:rFonts w:ascii="宋体" w:eastAsia="宋体" w:hAnsi="宋体" w:hint="eastAsia"/>
                <w:kern w:val="0"/>
                <w:sz w:val="21"/>
                <w:szCs w:val="21"/>
              </w:rPr>
              <w:t>污染菌数检测</w:t>
            </w:r>
            <w:proofErr w:type="gramEnd"/>
            <w:r w:rsidRPr="007F6E6C">
              <w:rPr>
                <w:rFonts w:ascii="宋体" w:eastAsia="宋体" w:hAnsi="宋体" w:hint="eastAsia"/>
                <w:kern w:val="0"/>
                <w:sz w:val="21"/>
                <w:szCs w:val="21"/>
              </w:rPr>
              <w:t>；清洗消毒机、压力蒸汽灭菌器、干热灭菌器、小型压力蒸汽灭菌器物理参数检测；低温灭菌器灭菌效果检测（用生物指示物进行）；生物安全柜洁净度测定；紫外线强度测定；医院污水总余氯测定或粪大肠菌群测定（使用非含氯消毒剂消毒的）等。</w:t>
            </w:r>
          </w:p>
        </w:tc>
        <w:tc>
          <w:tcPr>
            <w:tcW w:w="774" w:type="dxa"/>
            <w:vAlign w:val="center"/>
          </w:tcPr>
          <w:p w:rsidR="00DB5DBD" w:rsidRPr="007F6E6C" w:rsidRDefault="00DB5DBD" w:rsidP="005D1EE4">
            <w:pPr>
              <w:widowControl/>
              <w:adjustRightInd w:val="0"/>
              <w:snapToGrid w:val="0"/>
              <w:jc w:val="center"/>
              <w:rPr>
                <w:rFonts w:ascii="宋体" w:eastAsia="宋体" w:hAnsi="宋体"/>
                <w:kern w:val="0"/>
                <w:sz w:val="21"/>
                <w:szCs w:val="21"/>
              </w:rPr>
            </w:pPr>
            <w:r w:rsidRPr="007F6E6C">
              <w:rPr>
                <w:rFonts w:ascii="宋体" w:eastAsia="宋体" w:hAnsi="宋体" w:hint="eastAsia"/>
                <w:kern w:val="0"/>
                <w:sz w:val="21"/>
                <w:szCs w:val="21"/>
              </w:rPr>
              <w:t>5</w:t>
            </w:r>
          </w:p>
        </w:tc>
        <w:tc>
          <w:tcPr>
            <w:tcW w:w="2517" w:type="dxa"/>
            <w:gridSpan w:val="2"/>
            <w:vAlign w:val="center"/>
          </w:tcPr>
          <w:p w:rsidR="00DB5DBD" w:rsidRPr="007F6E6C" w:rsidRDefault="00DB5DBD" w:rsidP="005D1EE4">
            <w:pPr>
              <w:widowControl/>
              <w:adjustRightInd w:val="0"/>
              <w:snapToGrid w:val="0"/>
              <w:jc w:val="center"/>
              <w:rPr>
                <w:rFonts w:ascii="宋体" w:eastAsia="宋体" w:hAnsi="宋体"/>
                <w:kern w:val="0"/>
                <w:sz w:val="21"/>
                <w:szCs w:val="21"/>
              </w:rPr>
            </w:pPr>
          </w:p>
        </w:tc>
        <w:tc>
          <w:tcPr>
            <w:tcW w:w="979"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jc w:val="left"/>
              <w:rPr>
                <w:rFonts w:ascii="宋体" w:eastAsia="宋体" w:hAnsi="宋体" w:cs="宋体"/>
                <w:b/>
                <w:bCs/>
                <w:kern w:val="0"/>
                <w:sz w:val="21"/>
                <w:szCs w:val="21"/>
              </w:rPr>
            </w:pPr>
          </w:p>
        </w:tc>
      </w:tr>
      <w:tr w:rsidR="00DB5DBD" w:rsidRPr="00B62E88" w:rsidTr="005D1EE4">
        <w:trPr>
          <w:gridAfter w:val="1"/>
          <w:wAfter w:w="20" w:type="dxa"/>
          <w:trHeight w:val="280"/>
        </w:trPr>
        <w:tc>
          <w:tcPr>
            <w:tcW w:w="1708" w:type="dxa"/>
            <w:vAlign w:val="center"/>
          </w:tcPr>
          <w:p w:rsidR="00DB5DBD" w:rsidRPr="007F6E6C" w:rsidRDefault="00DB5DBD" w:rsidP="005D1EE4">
            <w:pPr>
              <w:widowControl/>
              <w:adjustRightInd w:val="0"/>
              <w:snapToGrid w:val="0"/>
              <w:spacing w:line="480" w:lineRule="exact"/>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6949" w:type="dxa"/>
            <w:gridSpan w:val="5"/>
            <w:vAlign w:val="bottom"/>
          </w:tcPr>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环境空气□   抽检件数□□ 合格件数□□  抽检项次数□□ </w:t>
            </w:r>
          </w:p>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合格项次数□□</w:t>
            </w:r>
          </w:p>
        </w:tc>
        <w:tc>
          <w:tcPr>
            <w:tcW w:w="774" w:type="dxa"/>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5</w:t>
            </w:r>
          </w:p>
        </w:tc>
        <w:tc>
          <w:tcPr>
            <w:tcW w:w="2517" w:type="dxa"/>
            <w:gridSpan w:val="2"/>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合格5分；1项次不合格0</w:t>
            </w:r>
          </w:p>
        </w:tc>
        <w:tc>
          <w:tcPr>
            <w:tcW w:w="979"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r>
      <w:tr w:rsidR="00DB5DBD" w:rsidRPr="00B62E88" w:rsidTr="005D1EE4">
        <w:trPr>
          <w:gridAfter w:val="1"/>
          <w:wAfter w:w="20" w:type="dxa"/>
          <w:trHeight w:val="280"/>
        </w:trPr>
        <w:tc>
          <w:tcPr>
            <w:tcW w:w="1708" w:type="dxa"/>
            <w:vAlign w:val="center"/>
          </w:tcPr>
          <w:p w:rsidR="00DB5DBD" w:rsidRPr="007F6E6C" w:rsidRDefault="00DB5DBD" w:rsidP="005D1EE4">
            <w:pPr>
              <w:widowControl/>
              <w:adjustRightInd w:val="0"/>
              <w:snapToGrid w:val="0"/>
              <w:spacing w:line="480" w:lineRule="exact"/>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6949" w:type="dxa"/>
            <w:gridSpan w:val="5"/>
            <w:vAlign w:val="bottom"/>
          </w:tcPr>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物体表面□   抽检件数□□ 合格件数□□  抽检项次数□□  </w:t>
            </w:r>
          </w:p>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合格项次数□□</w:t>
            </w:r>
          </w:p>
        </w:tc>
        <w:tc>
          <w:tcPr>
            <w:tcW w:w="774" w:type="dxa"/>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5</w:t>
            </w:r>
          </w:p>
        </w:tc>
        <w:tc>
          <w:tcPr>
            <w:tcW w:w="2517" w:type="dxa"/>
            <w:gridSpan w:val="2"/>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合格5分；1项次不合格0</w:t>
            </w:r>
          </w:p>
        </w:tc>
        <w:tc>
          <w:tcPr>
            <w:tcW w:w="979"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r>
      <w:tr w:rsidR="00DB5DBD" w:rsidRPr="00B62E88" w:rsidTr="005D1EE4">
        <w:trPr>
          <w:gridAfter w:val="1"/>
          <w:wAfter w:w="20" w:type="dxa"/>
          <w:trHeight w:val="280"/>
        </w:trPr>
        <w:tc>
          <w:tcPr>
            <w:tcW w:w="1708" w:type="dxa"/>
            <w:vAlign w:val="center"/>
          </w:tcPr>
          <w:p w:rsidR="00DB5DBD" w:rsidRPr="007F6E6C" w:rsidRDefault="00DB5DBD" w:rsidP="005D1EE4">
            <w:pPr>
              <w:widowControl/>
              <w:adjustRightInd w:val="0"/>
              <w:snapToGrid w:val="0"/>
              <w:spacing w:line="480" w:lineRule="exact"/>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6949" w:type="dxa"/>
            <w:gridSpan w:val="5"/>
            <w:vAlign w:val="bottom"/>
          </w:tcPr>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医护人员手□   抽检件数□□ 合格件数□□  抽检项次数□□  </w:t>
            </w:r>
          </w:p>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合格项次数□□</w:t>
            </w:r>
          </w:p>
        </w:tc>
        <w:tc>
          <w:tcPr>
            <w:tcW w:w="774" w:type="dxa"/>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5</w:t>
            </w:r>
          </w:p>
        </w:tc>
        <w:tc>
          <w:tcPr>
            <w:tcW w:w="2517" w:type="dxa"/>
            <w:gridSpan w:val="2"/>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合格5分；1项次不合格0</w:t>
            </w:r>
          </w:p>
        </w:tc>
        <w:tc>
          <w:tcPr>
            <w:tcW w:w="979"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r>
      <w:tr w:rsidR="00DB5DBD" w:rsidRPr="00B62E88" w:rsidTr="005D1EE4">
        <w:trPr>
          <w:gridAfter w:val="1"/>
          <w:wAfter w:w="20" w:type="dxa"/>
          <w:trHeight w:val="280"/>
        </w:trPr>
        <w:tc>
          <w:tcPr>
            <w:tcW w:w="1708" w:type="dxa"/>
            <w:vAlign w:val="center"/>
          </w:tcPr>
          <w:p w:rsidR="00DB5DBD" w:rsidRPr="007F6E6C" w:rsidRDefault="00DB5DBD" w:rsidP="005D1EE4">
            <w:pPr>
              <w:widowControl/>
              <w:adjustRightInd w:val="0"/>
              <w:snapToGrid w:val="0"/>
              <w:spacing w:line="480" w:lineRule="exact"/>
              <w:jc w:val="center"/>
              <w:rPr>
                <w:rFonts w:ascii="宋体" w:eastAsia="宋体" w:hAnsi="宋体" w:cs="宋体"/>
                <w:kern w:val="0"/>
                <w:sz w:val="21"/>
                <w:szCs w:val="21"/>
              </w:rPr>
            </w:pPr>
            <w:r w:rsidRPr="007F6E6C">
              <w:rPr>
                <w:rFonts w:ascii="宋体" w:eastAsia="宋体" w:hAnsi="宋体" w:cs="宋体" w:hint="eastAsia"/>
                <w:kern w:val="0"/>
                <w:sz w:val="21"/>
                <w:szCs w:val="21"/>
              </w:rPr>
              <w:lastRenderedPageBreak/>
              <w:t>*</w:t>
            </w:r>
          </w:p>
        </w:tc>
        <w:tc>
          <w:tcPr>
            <w:tcW w:w="6949" w:type="dxa"/>
            <w:gridSpan w:val="5"/>
            <w:vAlign w:val="bottom"/>
          </w:tcPr>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医疗器材□   抽检件数□□ 合格件数□□  抽检项次数□□  </w:t>
            </w:r>
          </w:p>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合格项次数□□</w:t>
            </w:r>
          </w:p>
        </w:tc>
        <w:tc>
          <w:tcPr>
            <w:tcW w:w="774" w:type="dxa"/>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5</w:t>
            </w:r>
          </w:p>
        </w:tc>
        <w:tc>
          <w:tcPr>
            <w:tcW w:w="2517" w:type="dxa"/>
            <w:gridSpan w:val="2"/>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合格5分；1项次不合格0</w:t>
            </w:r>
          </w:p>
        </w:tc>
        <w:tc>
          <w:tcPr>
            <w:tcW w:w="979"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r>
      <w:tr w:rsidR="00DB5DBD" w:rsidRPr="00B62E88" w:rsidTr="005D1EE4">
        <w:trPr>
          <w:gridAfter w:val="1"/>
          <w:wAfter w:w="20" w:type="dxa"/>
          <w:trHeight w:val="280"/>
        </w:trPr>
        <w:tc>
          <w:tcPr>
            <w:tcW w:w="1708" w:type="dxa"/>
            <w:vAlign w:val="center"/>
          </w:tcPr>
          <w:p w:rsidR="00DB5DBD" w:rsidRPr="007F6E6C" w:rsidRDefault="00DB5DBD" w:rsidP="005D1EE4">
            <w:pPr>
              <w:widowControl/>
              <w:adjustRightInd w:val="0"/>
              <w:snapToGrid w:val="0"/>
              <w:spacing w:line="480" w:lineRule="exact"/>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6949" w:type="dxa"/>
            <w:gridSpan w:val="5"/>
            <w:vAlign w:val="bottom"/>
          </w:tcPr>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治疗用水□   抽检件数□□ 合格件数□□  抽检项次数□□  </w:t>
            </w:r>
          </w:p>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合格项次数□□</w:t>
            </w:r>
          </w:p>
        </w:tc>
        <w:tc>
          <w:tcPr>
            <w:tcW w:w="774" w:type="dxa"/>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5</w:t>
            </w:r>
          </w:p>
        </w:tc>
        <w:tc>
          <w:tcPr>
            <w:tcW w:w="2517" w:type="dxa"/>
            <w:gridSpan w:val="2"/>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合格5分；1项次不合格0</w:t>
            </w:r>
          </w:p>
        </w:tc>
        <w:tc>
          <w:tcPr>
            <w:tcW w:w="979"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r>
      <w:tr w:rsidR="00DB5DBD" w:rsidRPr="00B62E88" w:rsidTr="005D1EE4">
        <w:trPr>
          <w:gridAfter w:val="1"/>
          <w:wAfter w:w="20" w:type="dxa"/>
          <w:trHeight w:val="280"/>
        </w:trPr>
        <w:tc>
          <w:tcPr>
            <w:tcW w:w="1708" w:type="dxa"/>
            <w:vAlign w:val="center"/>
          </w:tcPr>
          <w:p w:rsidR="00DB5DBD" w:rsidRPr="007F6E6C" w:rsidRDefault="00DB5DBD" w:rsidP="005D1EE4">
            <w:pPr>
              <w:widowControl/>
              <w:adjustRightInd w:val="0"/>
              <w:snapToGrid w:val="0"/>
              <w:spacing w:line="480" w:lineRule="exact"/>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6949" w:type="dxa"/>
            <w:gridSpan w:val="5"/>
            <w:vAlign w:val="bottom"/>
          </w:tcPr>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消毒剂□    抽检件数□□ 合格件数□□  抽检项次数□□</w:t>
            </w:r>
          </w:p>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合格项次数□□</w:t>
            </w:r>
          </w:p>
        </w:tc>
        <w:tc>
          <w:tcPr>
            <w:tcW w:w="774" w:type="dxa"/>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5</w:t>
            </w:r>
          </w:p>
        </w:tc>
        <w:tc>
          <w:tcPr>
            <w:tcW w:w="2517" w:type="dxa"/>
            <w:gridSpan w:val="2"/>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合格5分；1项次不合格0</w:t>
            </w:r>
          </w:p>
        </w:tc>
        <w:tc>
          <w:tcPr>
            <w:tcW w:w="979"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r>
      <w:tr w:rsidR="00DB5DBD" w:rsidRPr="00B62E88" w:rsidTr="005D1EE4">
        <w:trPr>
          <w:gridAfter w:val="1"/>
          <w:wAfter w:w="20" w:type="dxa"/>
          <w:trHeight w:val="280"/>
        </w:trPr>
        <w:tc>
          <w:tcPr>
            <w:tcW w:w="1708" w:type="dxa"/>
            <w:vAlign w:val="center"/>
          </w:tcPr>
          <w:p w:rsidR="00DB5DBD" w:rsidRPr="007F6E6C" w:rsidRDefault="00DB5DBD" w:rsidP="005D1EE4">
            <w:pPr>
              <w:widowControl/>
              <w:adjustRightInd w:val="0"/>
              <w:snapToGrid w:val="0"/>
              <w:spacing w:line="480" w:lineRule="exact"/>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6949" w:type="dxa"/>
            <w:gridSpan w:val="5"/>
            <w:vAlign w:val="bottom"/>
          </w:tcPr>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消毒器械□   抽检件数□□ 合格件数□□  抽检项次数□□  </w:t>
            </w:r>
          </w:p>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合格项次数□□</w:t>
            </w:r>
          </w:p>
        </w:tc>
        <w:tc>
          <w:tcPr>
            <w:tcW w:w="774" w:type="dxa"/>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5</w:t>
            </w:r>
          </w:p>
        </w:tc>
        <w:tc>
          <w:tcPr>
            <w:tcW w:w="2517" w:type="dxa"/>
            <w:gridSpan w:val="2"/>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合格5分；1项次不合格0</w:t>
            </w:r>
          </w:p>
        </w:tc>
        <w:tc>
          <w:tcPr>
            <w:tcW w:w="979"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r>
      <w:tr w:rsidR="00DB5DBD" w:rsidRPr="00B62E88" w:rsidTr="005D1EE4">
        <w:trPr>
          <w:gridAfter w:val="1"/>
          <w:wAfter w:w="20" w:type="dxa"/>
          <w:trHeight w:val="280"/>
        </w:trPr>
        <w:tc>
          <w:tcPr>
            <w:tcW w:w="1708" w:type="dxa"/>
            <w:vAlign w:val="center"/>
          </w:tcPr>
          <w:p w:rsidR="00DB5DBD" w:rsidRPr="007F6E6C" w:rsidRDefault="00DB5DBD" w:rsidP="005D1EE4">
            <w:pPr>
              <w:widowControl/>
              <w:adjustRightInd w:val="0"/>
              <w:snapToGrid w:val="0"/>
              <w:spacing w:line="480" w:lineRule="exact"/>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6949" w:type="dxa"/>
            <w:gridSpan w:val="5"/>
            <w:vAlign w:val="bottom"/>
          </w:tcPr>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污水□     抽检件数□□ 合格件数□□  抽检项次数□□  </w:t>
            </w:r>
          </w:p>
          <w:p w:rsidR="00DB5DBD" w:rsidRPr="007F6E6C" w:rsidRDefault="00DB5DBD" w:rsidP="005D1EE4">
            <w:pPr>
              <w:widowControl/>
              <w:adjustRightInd w:val="0"/>
              <w:snapToGrid w:val="0"/>
              <w:spacing w:line="480" w:lineRule="exact"/>
              <w:ind w:firstLineChars="2300" w:firstLine="4830"/>
              <w:jc w:val="left"/>
              <w:rPr>
                <w:rFonts w:ascii="宋体" w:eastAsia="宋体" w:hAnsi="宋体"/>
                <w:kern w:val="0"/>
                <w:sz w:val="21"/>
                <w:szCs w:val="21"/>
              </w:rPr>
            </w:pPr>
            <w:r w:rsidRPr="007F6E6C">
              <w:rPr>
                <w:rFonts w:ascii="宋体" w:eastAsia="宋体" w:hAnsi="宋体" w:hint="eastAsia"/>
                <w:kern w:val="0"/>
                <w:sz w:val="21"/>
                <w:szCs w:val="21"/>
              </w:rPr>
              <w:t>合格项次数□□</w:t>
            </w:r>
          </w:p>
        </w:tc>
        <w:tc>
          <w:tcPr>
            <w:tcW w:w="774" w:type="dxa"/>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5</w:t>
            </w:r>
          </w:p>
        </w:tc>
        <w:tc>
          <w:tcPr>
            <w:tcW w:w="2517" w:type="dxa"/>
            <w:gridSpan w:val="2"/>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合格5分；1项次不合格0</w:t>
            </w:r>
          </w:p>
        </w:tc>
        <w:tc>
          <w:tcPr>
            <w:tcW w:w="979"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r>
      <w:tr w:rsidR="00DB5DBD" w:rsidRPr="00B62E88" w:rsidTr="005D1EE4">
        <w:trPr>
          <w:gridAfter w:val="1"/>
          <w:wAfter w:w="20" w:type="dxa"/>
          <w:trHeight w:val="280"/>
        </w:trPr>
        <w:tc>
          <w:tcPr>
            <w:tcW w:w="1708" w:type="dxa"/>
            <w:vAlign w:val="center"/>
          </w:tcPr>
          <w:p w:rsidR="00DB5DBD" w:rsidRPr="007F6E6C" w:rsidRDefault="00DB5DBD" w:rsidP="005D1EE4">
            <w:pPr>
              <w:widowControl/>
              <w:adjustRightInd w:val="0"/>
              <w:snapToGrid w:val="0"/>
              <w:spacing w:line="480" w:lineRule="exact"/>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6949" w:type="dxa"/>
            <w:gridSpan w:val="5"/>
            <w:vAlign w:val="bottom"/>
          </w:tcPr>
          <w:p w:rsidR="00DB5DBD" w:rsidRPr="007F6E6C" w:rsidRDefault="00DB5DBD" w:rsidP="005D1EE4">
            <w:pPr>
              <w:widowControl/>
              <w:adjustRightInd w:val="0"/>
              <w:snapToGrid w:val="0"/>
              <w:spacing w:line="480" w:lineRule="exact"/>
              <w:jc w:val="left"/>
              <w:rPr>
                <w:rFonts w:ascii="宋体" w:eastAsia="宋体" w:hAnsi="宋体"/>
                <w:kern w:val="0"/>
                <w:sz w:val="21"/>
                <w:szCs w:val="21"/>
              </w:rPr>
            </w:pPr>
            <w:r w:rsidRPr="007F6E6C">
              <w:rPr>
                <w:rFonts w:ascii="宋体" w:eastAsia="宋体" w:hAnsi="宋体" w:hint="eastAsia"/>
                <w:kern w:val="0"/>
                <w:sz w:val="21"/>
                <w:szCs w:val="21"/>
              </w:rPr>
              <w:t>生物安全柜□  抽检件数□□ 合格件数□□  抽检项次数□□  </w:t>
            </w:r>
          </w:p>
          <w:p w:rsidR="00DB5DBD" w:rsidRPr="007F6E6C" w:rsidRDefault="00DB5DBD" w:rsidP="005D1EE4">
            <w:pPr>
              <w:widowControl/>
              <w:adjustRightInd w:val="0"/>
              <w:snapToGrid w:val="0"/>
              <w:spacing w:line="480" w:lineRule="exact"/>
              <w:ind w:firstLineChars="2300" w:firstLine="4830"/>
              <w:jc w:val="left"/>
              <w:rPr>
                <w:rFonts w:ascii="宋体" w:eastAsia="宋体" w:hAnsi="宋体"/>
                <w:kern w:val="0"/>
                <w:sz w:val="21"/>
                <w:szCs w:val="21"/>
              </w:rPr>
            </w:pPr>
            <w:r w:rsidRPr="007F6E6C">
              <w:rPr>
                <w:rFonts w:ascii="宋体" w:eastAsia="宋体" w:hAnsi="宋体" w:hint="eastAsia"/>
                <w:kern w:val="0"/>
                <w:sz w:val="21"/>
                <w:szCs w:val="21"/>
              </w:rPr>
              <w:t>合格项次数□□</w:t>
            </w:r>
          </w:p>
        </w:tc>
        <w:tc>
          <w:tcPr>
            <w:tcW w:w="774" w:type="dxa"/>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5</w:t>
            </w:r>
          </w:p>
        </w:tc>
        <w:tc>
          <w:tcPr>
            <w:tcW w:w="2517" w:type="dxa"/>
            <w:gridSpan w:val="2"/>
            <w:vAlign w:val="center"/>
          </w:tcPr>
          <w:p w:rsidR="00DB5DBD" w:rsidRPr="007F6E6C" w:rsidRDefault="00DB5DBD" w:rsidP="005D1EE4">
            <w:pPr>
              <w:widowControl/>
              <w:adjustRightInd w:val="0"/>
              <w:snapToGrid w:val="0"/>
              <w:spacing w:line="480" w:lineRule="exact"/>
              <w:jc w:val="center"/>
              <w:rPr>
                <w:rFonts w:ascii="宋体" w:eastAsia="宋体" w:hAnsi="宋体"/>
                <w:kern w:val="0"/>
                <w:sz w:val="21"/>
                <w:szCs w:val="21"/>
              </w:rPr>
            </w:pPr>
            <w:r w:rsidRPr="007F6E6C">
              <w:rPr>
                <w:rFonts w:ascii="宋体" w:eastAsia="宋体" w:hAnsi="宋体" w:hint="eastAsia"/>
                <w:kern w:val="0"/>
                <w:sz w:val="21"/>
                <w:szCs w:val="21"/>
              </w:rPr>
              <w:t>合格5分；1项次不合格0</w:t>
            </w:r>
          </w:p>
        </w:tc>
        <w:tc>
          <w:tcPr>
            <w:tcW w:w="979"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c>
          <w:tcPr>
            <w:tcW w:w="1048"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r>
      <w:tr w:rsidR="00DB5DBD" w:rsidRPr="00B62E88" w:rsidTr="005D1EE4">
        <w:trPr>
          <w:gridAfter w:val="1"/>
          <w:wAfter w:w="20" w:type="dxa"/>
          <w:trHeight w:val="280"/>
        </w:trPr>
        <w:tc>
          <w:tcPr>
            <w:tcW w:w="12927" w:type="dxa"/>
            <w:gridSpan w:val="11"/>
            <w:vAlign w:val="bottom"/>
          </w:tcPr>
          <w:p w:rsidR="00DB5DBD" w:rsidRPr="007F6E6C" w:rsidRDefault="00DB5DBD" w:rsidP="005D1EE4">
            <w:pPr>
              <w:widowControl/>
              <w:spacing w:line="480" w:lineRule="exact"/>
              <w:jc w:val="right"/>
              <w:rPr>
                <w:rFonts w:ascii="宋体" w:eastAsia="宋体" w:hAnsi="宋体" w:cs="宋体"/>
                <w:kern w:val="0"/>
                <w:sz w:val="21"/>
                <w:szCs w:val="21"/>
              </w:rPr>
            </w:pPr>
            <w:r w:rsidRPr="007F6E6C">
              <w:rPr>
                <w:rFonts w:ascii="宋体" w:eastAsia="宋体" w:hAnsi="宋体" w:cs="宋体" w:hint="eastAsia"/>
                <w:kern w:val="0"/>
                <w:sz w:val="21"/>
                <w:szCs w:val="21"/>
              </w:rPr>
              <w:t>实际得分</w:t>
            </w:r>
          </w:p>
        </w:tc>
        <w:tc>
          <w:tcPr>
            <w:tcW w:w="1048"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r>
      <w:tr w:rsidR="00DB5DBD" w:rsidRPr="00B62E88" w:rsidTr="005D1EE4">
        <w:trPr>
          <w:gridAfter w:val="1"/>
          <w:wAfter w:w="20" w:type="dxa"/>
          <w:trHeight w:val="280"/>
        </w:trPr>
        <w:tc>
          <w:tcPr>
            <w:tcW w:w="12927" w:type="dxa"/>
            <w:gridSpan w:val="11"/>
            <w:vAlign w:val="bottom"/>
          </w:tcPr>
          <w:p w:rsidR="00DB5DBD" w:rsidRPr="007F6E6C" w:rsidRDefault="00DB5DBD" w:rsidP="005D1EE4">
            <w:pPr>
              <w:widowControl/>
              <w:spacing w:line="480" w:lineRule="exact"/>
              <w:jc w:val="right"/>
              <w:rPr>
                <w:rFonts w:ascii="宋体" w:eastAsia="宋体" w:hAnsi="宋体" w:cs="宋体"/>
                <w:kern w:val="0"/>
                <w:sz w:val="21"/>
                <w:szCs w:val="21"/>
              </w:rPr>
            </w:pPr>
            <w:r w:rsidRPr="007F6E6C">
              <w:rPr>
                <w:rFonts w:ascii="宋体" w:eastAsia="宋体" w:hAnsi="宋体" w:cs="宋体" w:hint="eastAsia"/>
                <w:kern w:val="0"/>
                <w:sz w:val="21"/>
                <w:szCs w:val="21"/>
              </w:rPr>
              <w:t>应得分</w:t>
            </w:r>
          </w:p>
        </w:tc>
        <w:tc>
          <w:tcPr>
            <w:tcW w:w="1048"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r>
      <w:tr w:rsidR="00DB5DBD" w:rsidRPr="00B62E88" w:rsidTr="005D1EE4">
        <w:trPr>
          <w:gridAfter w:val="1"/>
          <w:wAfter w:w="20" w:type="dxa"/>
          <w:trHeight w:val="280"/>
        </w:trPr>
        <w:tc>
          <w:tcPr>
            <w:tcW w:w="12927" w:type="dxa"/>
            <w:gridSpan w:val="11"/>
            <w:vAlign w:val="bottom"/>
          </w:tcPr>
          <w:p w:rsidR="00DB5DBD" w:rsidRPr="007F6E6C" w:rsidRDefault="00DB5DBD" w:rsidP="005D1EE4">
            <w:pPr>
              <w:widowControl/>
              <w:spacing w:line="480" w:lineRule="exact"/>
              <w:jc w:val="right"/>
              <w:rPr>
                <w:rFonts w:ascii="宋体" w:eastAsia="宋体" w:hAnsi="宋体" w:cs="宋体"/>
                <w:kern w:val="0"/>
                <w:sz w:val="21"/>
                <w:szCs w:val="21"/>
              </w:rPr>
            </w:pPr>
            <w:r w:rsidRPr="007F6E6C">
              <w:rPr>
                <w:rFonts w:ascii="宋体" w:eastAsia="宋体" w:hAnsi="宋体" w:cs="宋体" w:hint="eastAsia"/>
                <w:kern w:val="0"/>
                <w:sz w:val="21"/>
                <w:szCs w:val="21"/>
              </w:rPr>
              <w:t>标化得分</w:t>
            </w:r>
          </w:p>
        </w:tc>
        <w:tc>
          <w:tcPr>
            <w:tcW w:w="1048" w:type="dxa"/>
            <w:gridSpan w:val="2"/>
            <w:vAlign w:val="bottom"/>
          </w:tcPr>
          <w:p w:rsidR="00DB5DBD" w:rsidRPr="007F6E6C" w:rsidRDefault="00DB5DBD" w:rsidP="005D1EE4">
            <w:pPr>
              <w:widowControl/>
              <w:adjustRightInd w:val="0"/>
              <w:snapToGrid w:val="0"/>
              <w:spacing w:line="480" w:lineRule="exact"/>
              <w:jc w:val="left"/>
              <w:rPr>
                <w:rFonts w:ascii="宋体" w:eastAsia="宋体" w:hAnsi="宋体" w:cs="宋体"/>
                <w:b/>
                <w:bCs/>
                <w:kern w:val="0"/>
                <w:sz w:val="21"/>
                <w:szCs w:val="21"/>
              </w:rPr>
            </w:pPr>
          </w:p>
        </w:tc>
      </w:tr>
    </w:tbl>
    <w:p w:rsidR="00F04EDF" w:rsidRDefault="00F04EDF">
      <w:bookmarkStart w:id="0" w:name="_GoBack"/>
      <w:bookmarkEnd w:id="0"/>
    </w:p>
    <w:sectPr w:rsidR="00F04EDF" w:rsidSect="00DB5DB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320"/>
    <w:multiLevelType w:val="hybridMultilevel"/>
    <w:tmpl w:val="B3A4112E"/>
    <w:lvl w:ilvl="0" w:tplc="4088F30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BD"/>
    <w:rsid w:val="00DB5DBD"/>
    <w:rsid w:val="00F04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BD"/>
    <w:pPr>
      <w:widowControl w:val="0"/>
      <w:spacing w:line="560" w:lineRule="exact"/>
      <w:jc w:val="both"/>
    </w:pPr>
    <w:rPr>
      <w:rFonts w:ascii="Times New Roman" w:eastAsia="仿宋_GB2312" w:hAnsi="Times New Roman" w:cs="Times New Roman"/>
      <w:sz w:val="32"/>
      <w:szCs w:val="20"/>
    </w:rPr>
  </w:style>
  <w:style w:type="paragraph" w:styleId="1">
    <w:name w:val="heading 1"/>
    <w:basedOn w:val="a"/>
    <w:next w:val="a"/>
    <w:link w:val="1Char"/>
    <w:uiPriority w:val="9"/>
    <w:qFormat/>
    <w:rsid w:val="00DB5DBD"/>
    <w:pPr>
      <w:keepNext/>
      <w:keepLines/>
      <w:spacing w:before="340" w:after="330" w:line="578" w:lineRule="auto"/>
      <w:outlineLvl w:val="0"/>
    </w:pPr>
    <w:rPr>
      <w:rFonts w:eastAsia="黑体"/>
      <w:b/>
      <w:bCs/>
      <w:kern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5DBD"/>
    <w:rPr>
      <w:rFonts w:ascii="Times New Roman" w:eastAsia="黑体" w:hAnsi="Times New Roman" w:cs="Times New Roman"/>
      <w:b/>
      <w:bCs/>
      <w:kern w:val="44"/>
      <w:sz w:val="32"/>
      <w:szCs w:val="44"/>
      <w:lang w:val="x-none" w:eastAsia="x-none"/>
    </w:rPr>
  </w:style>
  <w:style w:type="paragraph" w:styleId="a3">
    <w:name w:val="footer"/>
    <w:basedOn w:val="a"/>
    <w:link w:val="Char"/>
    <w:uiPriority w:val="99"/>
    <w:rsid w:val="00DB5DBD"/>
    <w:pPr>
      <w:tabs>
        <w:tab w:val="center" w:pos="4153"/>
        <w:tab w:val="right" w:pos="8306"/>
      </w:tabs>
      <w:snapToGrid w:val="0"/>
      <w:jc w:val="left"/>
    </w:pPr>
    <w:rPr>
      <w:sz w:val="18"/>
    </w:rPr>
  </w:style>
  <w:style w:type="character" w:customStyle="1" w:styleId="Char">
    <w:name w:val="页脚 Char"/>
    <w:basedOn w:val="a0"/>
    <w:link w:val="a3"/>
    <w:uiPriority w:val="99"/>
    <w:rsid w:val="00DB5DBD"/>
    <w:rPr>
      <w:rFonts w:ascii="Times New Roman" w:eastAsia="仿宋_GB2312" w:hAnsi="Times New Roman" w:cs="Times New Roman"/>
      <w:sz w:val="18"/>
      <w:szCs w:val="20"/>
    </w:rPr>
  </w:style>
  <w:style w:type="paragraph" w:styleId="a4">
    <w:name w:val="header"/>
    <w:basedOn w:val="a"/>
    <w:link w:val="Char0"/>
    <w:uiPriority w:val="99"/>
    <w:rsid w:val="00DB5DB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Char0">
    <w:name w:val="页眉 Char"/>
    <w:basedOn w:val="a0"/>
    <w:link w:val="a4"/>
    <w:uiPriority w:val="99"/>
    <w:rsid w:val="00DB5DBD"/>
    <w:rPr>
      <w:rFonts w:ascii="Times New Roman" w:eastAsia="仿宋_GB2312" w:hAnsi="Times New Roman" w:cs="Times New Roman"/>
      <w:sz w:val="18"/>
      <w:szCs w:val="20"/>
    </w:rPr>
  </w:style>
  <w:style w:type="character" w:styleId="a5">
    <w:name w:val="page number"/>
    <w:rsid w:val="00DB5DBD"/>
    <w:rPr>
      <w:rFonts w:cs="Times New Roman"/>
    </w:rPr>
  </w:style>
  <w:style w:type="numbering" w:customStyle="1" w:styleId="10">
    <w:name w:val="无列表1"/>
    <w:next w:val="a2"/>
    <w:uiPriority w:val="99"/>
    <w:semiHidden/>
    <w:unhideWhenUsed/>
    <w:rsid w:val="00DB5DBD"/>
  </w:style>
  <w:style w:type="character" w:styleId="a6">
    <w:name w:val="Strong"/>
    <w:qFormat/>
    <w:rsid w:val="00DB5DBD"/>
    <w:rPr>
      <w:b/>
      <w:bCs/>
    </w:rPr>
  </w:style>
  <w:style w:type="paragraph" w:styleId="a7">
    <w:name w:val="Date"/>
    <w:basedOn w:val="a"/>
    <w:next w:val="a"/>
    <w:link w:val="Char1"/>
    <w:rsid w:val="00DB5DBD"/>
    <w:pPr>
      <w:spacing w:line="240" w:lineRule="auto"/>
      <w:ind w:leftChars="2500" w:left="100"/>
    </w:pPr>
    <w:rPr>
      <w:rFonts w:eastAsia="宋体"/>
      <w:kern w:val="0"/>
      <w:sz w:val="20"/>
      <w:szCs w:val="24"/>
      <w:lang w:val="x-none" w:eastAsia="x-none"/>
    </w:rPr>
  </w:style>
  <w:style w:type="character" w:customStyle="1" w:styleId="Char1">
    <w:name w:val="日期 Char"/>
    <w:basedOn w:val="a0"/>
    <w:link w:val="a7"/>
    <w:rsid w:val="00DB5DBD"/>
    <w:rPr>
      <w:rFonts w:ascii="Times New Roman" w:eastAsia="宋体" w:hAnsi="Times New Roman" w:cs="Times New Roman"/>
      <w:kern w:val="0"/>
      <w:sz w:val="20"/>
      <w:szCs w:val="24"/>
      <w:lang w:val="x-none" w:eastAsia="x-none"/>
    </w:rPr>
  </w:style>
  <w:style w:type="table" w:styleId="a8">
    <w:name w:val="Table Grid"/>
    <w:basedOn w:val="a1"/>
    <w:rsid w:val="00DB5DB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DB5DBD"/>
    <w:pPr>
      <w:spacing w:line="240" w:lineRule="auto"/>
      <w:ind w:firstLineChars="200" w:firstLine="420"/>
    </w:pPr>
    <w:rPr>
      <w:rFonts w:eastAsia="宋体"/>
      <w:sz w:val="21"/>
      <w:szCs w:val="24"/>
    </w:rPr>
  </w:style>
  <w:style w:type="character" w:styleId="aa">
    <w:name w:val="Hyperlink"/>
    <w:uiPriority w:val="99"/>
    <w:rsid w:val="00DB5DBD"/>
    <w:rPr>
      <w:color w:val="0000FF"/>
      <w:u w:val="single"/>
    </w:rPr>
  </w:style>
  <w:style w:type="paragraph" w:styleId="ab">
    <w:name w:val="Balloon Text"/>
    <w:basedOn w:val="a"/>
    <w:link w:val="Char2"/>
    <w:rsid w:val="00DB5DBD"/>
    <w:pPr>
      <w:spacing w:line="240" w:lineRule="auto"/>
    </w:pPr>
    <w:rPr>
      <w:rFonts w:eastAsia="宋体"/>
      <w:kern w:val="0"/>
      <w:sz w:val="18"/>
      <w:szCs w:val="18"/>
      <w:lang w:val="x-none" w:eastAsia="x-none"/>
    </w:rPr>
  </w:style>
  <w:style w:type="character" w:customStyle="1" w:styleId="Char2">
    <w:name w:val="批注框文本 Char"/>
    <w:basedOn w:val="a0"/>
    <w:link w:val="ab"/>
    <w:rsid w:val="00DB5DBD"/>
    <w:rPr>
      <w:rFonts w:ascii="Times New Roman" w:eastAsia="宋体" w:hAnsi="Times New Roman" w:cs="Times New Roman"/>
      <w:kern w:val="0"/>
      <w:sz w:val="18"/>
      <w:szCs w:val="18"/>
      <w:lang w:val="x-none" w:eastAsia="x-none"/>
    </w:rPr>
  </w:style>
  <w:style w:type="numbering" w:customStyle="1" w:styleId="11">
    <w:name w:val="无列表11"/>
    <w:next w:val="a2"/>
    <w:uiPriority w:val="99"/>
    <w:semiHidden/>
    <w:unhideWhenUsed/>
    <w:rsid w:val="00DB5DBD"/>
  </w:style>
  <w:style w:type="character" w:customStyle="1" w:styleId="Char3">
    <w:name w:val="页脚 Char3"/>
    <w:uiPriority w:val="99"/>
    <w:semiHidden/>
    <w:rsid w:val="00DB5DBD"/>
    <w:rPr>
      <w:rFonts w:ascii="仿宋_GB2312" w:eastAsia="仿宋_GB2312" w:hint="eastAsia"/>
      <w:kern w:val="2"/>
      <w:sz w:val="18"/>
      <w:szCs w:val="18"/>
    </w:rPr>
  </w:style>
  <w:style w:type="character" w:customStyle="1" w:styleId="Char20">
    <w:name w:val="页脚 Char2"/>
    <w:uiPriority w:val="99"/>
    <w:semiHidden/>
    <w:rsid w:val="00DB5DBD"/>
    <w:rPr>
      <w:rFonts w:ascii="仿宋_GB2312" w:eastAsia="仿宋_GB2312" w:hint="eastAsia"/>
      <w:kern w:val="2"/>
      <w:sz w:val="18"/>
      <w:szCs w:val="18"/>
    </w:rPr>
  </w:style>
  <w:style w:type="character" w:customStyle="1" w:styleId="msocomspan2">
    <w:name w:val="msocomspan2"/>
    <w:rsid w:val="00DB5DBD"/>
  </w:style>
  <w:style w:type="character" w:customStyle="1" w:styleId="Char21">
    <w:name w:val="页眉 Char2"/>
    <w:uiPriority w:val="99"/>
    <w:semiHidden/>
    <w:rsid w:val="00DB5DBD"/>
    <w:rPr>
      <w:rFonts w:ascii="仿宋_GB2312" w:eastAsia="仿宋_GB2312" w:hint="eastAsia"/>
      <w:kern w:val="2"/>
      <w:sz w:val="18"/>
      <w:szCs w:val="18"/>
    </w:rPr>
  </w:style>
  <w:style w:type="character" w:customStyle="1" w:styleId="Bodytext2">
    <w:name w:val="Body text (2)_"/>
    <w:rsid w:val="00DB5DBD"/>
    <w:rPr>
      <w:rFonts w:ascii="宋体" w:eastAsia="宋体" w:hAnsi="宋体" w:cs="宋体" w:hint="eastAsia"/>
      <w:strike w:val="0"/>
      <w:dstrike w:val="0"/>
      <w:sz w:val="20"/>
      <w:szCs w:val="20"/>
      <w:u w:val="none"/>
    </w:rPr>
  </w:style>
  <w:style w:type="character" w:customStyle="1" w:styleId="Char4">
    <w:name w:val="副标题 Char"/>
    <w:link w:val="ac"/>
    <w:rsid w:val="00DB5DBD"/>
    <w:rPr>
      <w:rFonts w:ascii="Cambria" w:eastAsia="楷体_GB2312" w:hAnsi="Cambria"/>
      <w:b/>
      <w:bCs/>
      <w:kern w:val="28"/>
      <w:sz w:val="32"/>
      <w:szCs w:val="32"/>
    </w:rPr>
  </w:style>
  <w:style w:type="character" w:customStyle="1" w:styleId="Char22">
    <w:name w:val="副标题 Char2"/>
    <w:uiPriority w:val="11"/>
    <w:rsid w:val="00DB5DBD"/>
    <w:rPr>
      <w:rFonts w:ascii="Cambria" w:hAnsi="Cambria" w:cs="Times New Roman" w:hint="default"/>
      <w:b/>
      <w:bCs/>
      <w:kern w:val="28"/>
      <w:sz w:val="32"/>
      <w:szCs w:val="32"/>
    </w:rPr>
  </w:style>
  <w:style w:type="character" w:customStyle="1" w:styleId="Char10">
    <w:name w:val="副标题 Char1"/>
    <w:uiPriority w:val="11"/>
    <w:rsid w:val="00DB5DBD"/>
    <w:rPr>
      <w:rFonts w:ascii="Cambria" w:hAnsi="Cambria" w:cs="Times New Roman" w:hint="default"/>
      <w:b/>
      <w:bCs/>
      <w:kern w:val="28"/>
      <w:sz w:val="32"/>
      <w:szCs w:val="32"/>
    </w:rPr>
  </w:style>
  <w:style w:type="character" w:customStyle="1" w:styleId="Char30">
    <w:name w:val="副标题 Char3"/>
    <w:uiPriority w:val="11"/>
    <w:rsid w:val="00DB5DBD"/>
    <w:rPr>
      <w:rFonts w:ascii="Cambria" w:hAnsi="Cambria" w:cs="Times New Roman" w:hint="default"/>
      <w:b/>
      <w:bCs/>
      <w:kern w:val="28"/>
      <w:sz w:val="32"/>
      <w:szCs w:val="32"/>
    </w:rPr>
  </w:style>
  <w:style w:type="character" w:customStyle="1" w:styleId="msocomspan1">
    <w:name w:val="msocomspan1"/>
    <w:rsid w:val="00DB5DBD"/>
  </w:style>
  <w:style w:type="character" w:customStyle="1" w:styleId="Char11">
    <w:name w:val="页眉 Char1"/>
    <w:uiPriority w:val="99"/>
    <w:semiHidden/>
    <w:rsid w:val="00DB5DBD"/>
    <w:rPr>
      <w:rFonts w:ascii="仿宋_GB2312" w:eastAsia="仿宋_GB2312" w:hint="eastAsia"/>
      <w:kern w:val="2"/>
      <w:sz w:val="18"/>
      <w:szCs w:val="18"/>
    </w:rPr>
  </w:style>
  <w:style w:type="character" w:customStyle="1" w:styleId="apple-converted-space">
    <w:name w:val="apple-converted-space"/>
    <w:rsid w:val="00DB5DBD"/>
  </w:style>
  <w:style w:type="character" w:customStyle="1" w:styleId="Char12">
    <w:name w:val="页脚 Char1"/>
    <w:uiPriority w:val="99"/>
    <w:semiHidden/>
    <w:rsid w:val="00DB5DBD"/>
    <w:rPr>
      <w:rFonts w:ascii="仿宋_GB2312" w:eastAsia="仿宋_GB2312" w:hint="eastAsia"/>
      <w:kern w:val="2"/>
      <w:sz w:val="18"/>
      <w:szCs w:val="18"/>
    </w:rPr>
  </w:style>
  <w:style w:type="character" w:customStyle="1" w:styleId="Char13">
    <w:name w:val="批注框文本 Char1"/>
    <w:uiPriority w:val="99"/>
    <w:semiHidden/>
    <w:rsid w:val="00DB5DBD"/>
    <w:rPr>
      <w:rFonts w:ascii="仿宋_GB2312" w:eastAsia="仿宋_GB2312" w:hint="eastAsia"/>
      <w:kern w:val="2"/>
      <w:sz w:val="18"/>
      <w:szCs w:val="18"/>
    </w:rPr>
  </w:style>
  <w:style w:type="character" w:customStyle="1" w:styleId="Char23">
    <w:name w:val="批注框文本 Char2"/>
    <w:uiPriority w:val="99"/>
    <w:semiHidden/>
    <w:rsid w:val="00DB5DBD"/>
    <w:rPr>
      <w:rFonts w:ascii="仿宋_GB2312" w:eastAsia="仿宋_GB2312" w:hint="eastAsia"/>
      <w:kern w:val="2"/>
      <w:sz w:val="18"/>
      <w:szCs w:val="18"/>
    </w:rPr>
  </w:style>
  <w:style w:type="character" w:customStyle="1" w:styleId="Char31">
    <w:name w:val="批注框文本 Char3"/>
    <w:uiPriority w:val="99"/>
    <w:semiHidden/>
    <w:rsid w:val="00DB5DBD"/>
    <w:rPr>
      <w:rFonts w:ascii="仿宋_GB2312" w:eastAsia="仿宋_GB2312" w:hint="eastAsia"/>
      <w:kern w:val="2"/>
      <w:sz w:val="18"/>
      <w:szCs w:val="18"/>
    </w:rPr>
  </w:style>
  <w:style w:type="character" w:customStyle="1" w:styleId="Char32">
    <w:name w:val="页眉 Char3"/>
    <w:uiPriority w:val="99"/>
    <w:semiHidden/>
    <w:rsid w:val="00DB5DBD"/>
    <w:rPr>
      <w:rFonts w:ascii="仿宋_GB2312" w:eastAsia="仿宋_GB2312" w:hint="eastAsia"/>
      <w:kern w:val="2"/>
      <w:sz w:val="18"/>
      <w:szCs w:val="18"/>
    </w:rPr>
  </w:style>
  <w:style w:type="paragraph" w:customStyle="1" w:styleId="xl103">
    <w:name w:val="xl103"/>
    <w:basedOn w:val="a"/>
    <w:rsid w:val="00DB5DBD"/>
    <w:pPr>
      <w:widowControl/>
      <w:pBdr>
        <w:top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18">
    <w:name w:val="xl118"/>
    <w:basedOn w:val="a"/>
    <w:rsid w:val="00DB5DBD"/>
    <w:pPr>
      <w:widowControl/>
      <w:pBdr>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72">
    <w:name w:val="xl72"/>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23">
    <w:name w:val="xl123"/>
    <w:basedOn w:val="a"/>
    <w:rsid w:val="00DB5DBD"/>
    <w:pPr>
      <w:widowControl/>
      <w:pBdr>
        <w:left w:val="single" w:sz="4" w:space="0" w:color="auto"/>
      </w:pBdr>
      <w:spacing w:before="100" w:beforeAutospacing="1" w:after="100" w:afterAutospacing="1" w:line="240" w:lineRule="auto"/>
      <w:jc w:val="left"/>
    </w:pPr>
    <w:rPr>
      <w:rFonts w:eastAsia="宋体"/>
      <w:kern w:val="0"/>
      <w:sz w:val="21"/>
      <w:szCs w:val="21"/>
    </w:rPr>
  </w:style>
  <w:style w:type="paragraph" w:customStyle="1" w:styleId="xl87">
    <w:name w:val="xl87"/>
    <w:basedOn w:val="a"/>
    <w:rsid w:val="00DB5DB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eastAsia="宋体"/>
      <w:kern w:val="0"/>
      <w:sz w:val="24"/>
      <w:szCs w:val="24"/>
    </w:rPr>
  </w:style>
  <w:style w:type="paragraph" w:customStyle="1" w:styleId="xl110">
    <w:name w:val="xl110"/>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xl88">
    <w:name w:val="xl88"/>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Calibri" w:eastAsia="宋体" w:hAnsi="Calibri" w:cs="Calibri"/>
      <w:kern w:val="0"/>
      <w:sz w:val="21"/>
      <w:szCs w:val="21"/>
    </w:rPr>
  </w:style>
  <w:style w:type="paragraph" w:customStyle="1" w:styleId="font14">
    <w:name w:val="font14"/>
    <w:basedOn w:val="a"/>
    <w:rsid w:val="00DB5DBD"/>
    <w:pPr>
      <w:widowControl/>
      <w:spacing w:before="100" w:beforeAutospacing="1" w:after="100" w:afterAutospacing="1" w:line="240" w:lineRule="auto"/>
      <w:jc w:val="left"/>
    </w:pPr>
    <w:rPr>
      <w:rFonts w:ascii="等线" w:eastAsia="等线" w:hAnsi="等线" w:cs="宋体"/>
      <w:kern w:val="0"/>
      <w:sz w:val="18"/>
      <w:szCs w:val="18"/>
    </w:rPr>
  </w:style>
  <w:style w:type="paragraph" w:customStyle="1" w:styleId="xl76">
    <w:name w:val="xl76"/>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b/>
      <w:bCs/>
      <w:kern w:val="0"/>
      <w:sz w:val="18"/>
      <w:szCs w:val="18"/>
    </w:rPr>
  </w:style>
  <w:style w:type="paragraph" w:customStyle="1" w:styleId="xl79">
    <w:name w:val="xl79"/>
    <w:basedOn w:val="a"/>
    <w:rsid w:val="00DB5DBD"/>
    <w:pPr>
      <w:widowControl/>
      <w:pBdr>
        <w:left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font12">
    <w:name w:val="font12"/>
    <w:basedOn w:val="a"/>
    <w:rsid w:val="00DB5DBD"/>
    <w:pPr>
      <w:widowControl/>
      <w:spacing w:before="100" w:beforeAutospacing="1" w:after="100" w:afterAutospacing="1" w:line="240" w:lineRule="auto"/>
      <w:jc w:val="left"/>
    </w:pPr>
    <w:rPr>
      <w:rFonts w:ascii="宋体" w:eastAsia="宋体" w:hAnsi="宋体" w:cs="宋体"/>
      <w:color w:val="000000"/>
      <w:kern w:val="0"/>
      <w:sz w:val="19"/>
      <w:szCs w:val="19"/>
    </w:rPr>
  </w:style>
  <w:style w:type="paragraph" w:styleId="ac">
    <w:name w:val="Subtitle"/>
    <w:basedOn w:val="a"/>
    <w:next w:val="a"/>
    <w:link w:val="Char4"/>
    <w:qFormat/>
    <w:rsid w:val="00DB5DBD"/>
    <w:pPr>
      <w:spacing w:before="240" w:after="60" w:line="312" w:lineRule="auto"/>
      <w:outlineLvl w:val="1"/>
    </w:pPr>
    <w:rPr>
      <w:rFonts w:ascii="Cambria" w:eastAsia="楷体_GB2312" w:hAnsi="Cambria" w:cstheme="minorBidi"/>
      <w:b/>
      <w:bCs/>
      <w:kern w:val="28"/>
      <w:szCs w:val="32"/>
    </w:rPr>
  </w:style>
  <w:style w:type="character" w:customStyle="1" w:styleId="Char40">
    <w:name w:val="副标题 Char4"/>
    <w:basedOn w:val="a0"/>
    <w:rsid w:val="00DB5DBD"/>
    <w:rPr>
      <w:rFonts w:asciiTheme="majorHAnsi" w:eastAsia="宋体" w:hAnsiTheme="majorHAnsi" w:cstheme="majorBidi"/>
      <w:b/>
      <w:bCs/>
      <w:kern w:val="28"/>
      <w:sz w:val="32"/>
      <w:szCs w:val="32"/>
    </w:rPr>
  </w:style>
  <w:style w:type="paragraph" w:customStyle="1" w:styleId="font5">
    <w:name w:val="font5"/>
    <w:basedOn w:val="a"/>
    <w:rsid w:val="00DB5DBD"/>
    <w:pPr>
      <w:widowControl/>
      <w:spacing w:before="100" w:beforeAutospacing="1" w:after="100" w:afterAutospacing="1" w:line="240" w:lineRule="auto"/>
      <w:jc w:val="left"/>
    </w:pPr>
    <w:rPr>
      <w:rFonts w:ascii="黑体" w:eastAsia="黑体" w:hAnsi="黑体" w:cs="宋体"/>
      <w:color w:val="000000"/>
      <w:kern w:val="0"/>
      <w:sz w:val="24"/>
      <w:szCs w:val="24"/>
    </w:rPr>
  </w:style>
  <w:style w:type="paragraph" w:customStyle="1" w:styleId="Char5">
    <w:name w:val="Char"/>
    <w:basedOn w:val="a"/>
    <w:rsid w:val="00DB5DBD"/>
    <w:pPr>
      <w:spacing w:line="240" w:lineRule="auto"/>
    </w:pPr>
    <w:rPr>
      <w:rFonts w:eastAsia="宋体"/>
      <w:color w:val="000000"/>
      <w:sz w:val="21"/>
      <w:szCs w:val="24"/>
    </w:rPr>
  </w:style>
  <w:style w:type="paragraph" w:customStyle="1" w:styleId="xl73">
    <w:name w:val="xl7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b/>
      <w:bCs/>
      <w:kern w:val="0"/>
      <w:sz w:val="21"/>
      <w:szCs w:val="21"/>
    </w:rPr>
  </w:style>
  <w:style w:type="paragraph" w:customStyle="1" w:styleId="msonormal0">
    <w:name w:val="msonormal"/>
    <w:basedOn w:val="a"/>
    <w:rsid w:val="00DB5DBD"/>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41">
    <w:name w:val="批注框文本 Char4"/>
    <w:semiHidden/>
    <w:rsid w:val="00DB5DBD"/>
    <w:rPr>
      <w:rFonts w:eastAsia="仿宋_GB2312"/>
      <w:kern w:val="2"/>
      <w:sz w:val="18"/>
      <w:szCs w:val="18"/>
    </w:rPr>
  </w:style>
  <w:style w:type="paragraph" w:customStyle="1" w:styleId="xl109">
    <w:name w:val="xl109"/>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78">
    <w:name w:val="xl78"/>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仿宋_GB2312" w:hAnsi="宋体" w:cs="宋体"/>
      <w:b/>
      <w:bCs/>
      <w:kern w:val="0"/>
      <w:sz w:val="18"/>
      <w:szCs w:val="18"/>
    </w:rPr>
  </w:style>
  <w:style w:type="paragraph" w:customStyle="1" w:styleId="xl133">
    <w:name w:val="xl133"/>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黑体" w:eastAsia="黑体" w:hAnsi="黑体" w:cs="宋体"/>
      <w:b/>
      <w:bCs/>
      <w:color w:val="0070C0"/>
      <w:kern w:val="0"/>
      <w:sz w:val="21"/>
      <w:szCs w:val="21"/>
    </w:rPr>
  </w:style>
  <w:style w:type="paragraph" w:customStyle="1" w:styleId="xl84">
    <w:name w:val="xl84"/>
    <w:basedOn w:val="a"/>
    <w:rsid w:val="00DB5DBD"/>
    <w:pPr>
      <w:widowControl/>
      <w:spacing w:before="100" w:beforeAutospacing="1" w:after="100" w:afterAutospacing="1" w:line="240" w:lineRule="auto"/>
      <w:jc w:val="left"/>
    </w:pPr>
    <w:rPr>
      <w:rFonts w:eastAsia="宋体"/>
      <w:kern w:val="0"/>
      <w:sz w:val="21"/>
      <w:szCs w:val="21"/>
    </w:rPr>
  </w:style>
  <w:style w:type="paragraph" w:styleId="ad">
    <w:name w:val="Revision"/>
    <w:uiPriority w:val="99"/>
    <w:semiHidden/>
    <w:rsid w:val="00DB5DBD"/>
    <w:rPr>
      <w:rFonts w:ascii="Times New Roman" w:eastAsia="仿宋_GB2312" w:hAnsi="Times New Roman" w:cs="Times New Roman"/>
      <w:sz w:val="32"/>
      <w:szCs w:val="24"/>
    </w:rPr>
  </w:style>
  <w:style w:type="character" w:customStyle="1" w:styleId="Char42">
    <w:name w:val="页眉 Char4"/>
    <w:uiPriority w:val="99"/>
    <w:semiHidden/>
    <w:rsid w:val="00DB5DBD"/>
    <w:rPr>
      <w:rFonts w:eastAsia="仿宋_GB2312"/>
      <w:kern w:val="2"/>
      <w:sz w:val="18"/>
      <w:szCs w:val="18"/>
    </w:rPr>
  </w:style>
  <w:style w:type="paragraph" w:customStyle="1" w:styleId="font13">
    <w:name w:val="font13"/>
    <w:basedOn w:val="a"/>
    <w:rsid w:val="00DB5DBD"/>
    <w:pPr>
      <w:widowControl/>
      <w:spacing w:before="100" w:beforeAutospacing="1" w:after="100" w:afterAutospacing="1" w:line="240" w:lineRule="auto"/>
      <w:jc w:val="left"/>
    </w:pPr>
    <w:rPr>
      <w:rFonts w:ascii="Arial" w:eastAsia="宋体" w:hAnsi="Arial" w:cs="Arial"/>
      <w:color w:val="000000"/>
      <w:kern w:val="0"/>
      <w:sz w:val="21"/>
      <w:szCs w:val="21"/>
    </w:rPr>
  </w:style>
  <w:style w:type="paragraph" w:customStyle="1" w:styleId="xl66">
    <w:name w:val="xl66"/>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07">
    <w:name w:val="xl107"/>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styleId="ae">
    <w:name w:val="Normal (Web)"/>
    <w:basedOn w:val="a"/>
    <w:unhideWhenUsed/>
    <w:rsid w:val="00DB5DB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65">
    <w:name w:val="xl65"/>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15">
    <w:name w:val="xl115"/>
    <w:basedOn w:val="a"/>
    <w:rsid w:val="00DB5DBD"/>
    <w:pPr>
      <w:widowControl/>
      <w:pBdr>
        <w:top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font17">
    <w:name w:val="font17"/>
    <w:basedOn w:val="a"/>
    <w:rsid w:val="00DB5DBD"/>
    <w:pPr>
      <w:widowControl/>
      <w:spacing w:before="100" w:beforeAutospacing="1" w:after="100" w:afterAutospacing="1" w:line="240" w:lineRule="auto"/>
      <w:jc w:val="left"/>
    </w:pPr>
    <w:rPr>
      <w:rFonts w:eastAsia="宋体"/>
      <w:b/>
      <w:bCs/>
      <w:color w:val="0070C0"/>
      <w:kern w:val="0"/>
      <w:sz w:val="21"/>
      <w:szCs w:val="21"/>
    </w:rPr>
  </w:style>
  <w:style w:type="paragraph" w:customStyle="1" w:styleId="xl85">
    <w:name w:val="xl85"/>
    <w:basedOn w:val="a"/>
    <w:rsid w:val="00DB5DBD"/>
    <w:pPr>
      <w:widowControl/>
      <w:spacing w:before="100" w:beforeAutospacing="1" w:after="100" w:afterAutospacing="1" w:line="240" w:lineRule="auto"/>
      <w:jc w:val="left"/>
    </w:pPr>
    <w:rPr>
      <w:rFonts w:eastAsia="宋体"/>
      <w:kern w:val="0"/>
      <w:sz w:val="21"/>
      <w:szCs w:val="21"/>
    </w:rPr>
  </w:style>
  <w:style w:type="paragraph" w:customStyle="1" w:styleId="xl112">
    <w:name w:val="xl112"/>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xl92">
    <w:name w:val="xl92"/>
    <w:basedOn w:val="a"/>
    <w:rsid w:val="00DB5DBD"/>
    <w:pPr>
      <w:widowControl/>
      <w:spacing w:before="100" w:beforeAutospacing="1" w:after="100" w:afterAutospacing="1" w:line="240" w:lineRule="auto"/>
      <w:jc w:val="left"/>
    </w:pPr>
    <w:rPr>
      <w:rFonts w:ascii="宋体" w:eastAsia="宋体" w:hAnsi="宋体" w:cs="宋体"/>
      <w:kern w:val="0"/>
      <w:sz w:val="21"/>
      <w:szCs w:val="21"/>
    </w:rPr>
  </w:style>
  <w:style w:type="paragraph" w:customStyle="1" w:styleId="xl75">
    <w:name w:val="xl75"/>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Wingdings" w:eastAsia="宋体" w:hAnsi="Wingdings" w:cs="宋体"/>
      <w:kern w:val="0"/>
      <w:sz w:val="28"/>
      <w:szCs w:val="28"/>
    </w:rPr>
  </w:style>
  <w:style w:type="paragraph" w:customStyle="1" w:styleId="font10">
    <w:name w:val="font10"/>
    <w:basedOn w:val="a"/>
    <w:rsid w:val="00DB5DBD"/>
    <w:pPr>
      <w:widowControl/>
      <w:spacing w:before="100" w:beforeAutospacing="1" w:after="100" w:afterAutospacing="1" w:line="240" w:lineRule="auto"/>
      <w:jc w:val="left"/>
    </w:pPr>
    <w:rPr>
      <w:rFonts w:ascii="黑体" w:eastAsia="黑体" w:hAnsi="黑体" w:cs="宋体"/>
      <w:color w:val="000000"/>
      <w:kern w:val="0"/>
      <w:sz w:val="21"/>
      <w:szCs w:val="21"/>
    </w:rPr>
  </w:style>
  <w:style w:type="paragraph" w:customStyle="1" w:styleId="xl134">
    <w:name w:val="xl134"/>
    <w:basedOn w:val="a"/>
    <w:rsid w:val="00DB5DBD"/>
    <w:pPr>
      <w:widowControl/>
      <w:pBdr>
        <w:top w:val="single" w:sz="4" w:space="0" w:color="auto"/>
        <w:bottom w:val="single" w:sz="4" w:space="0" w:color="auto"/>
      </w:pBdr>
      <w:spacing w:before="100" w:beforeAutospacing="1" w:after="100" w:afterAutospacing="1" w:line="240" w:lineRule="auto"/>
      <w:jc w:val="left"/>
    </w:pPr>
    <w:rPr>
      <w:rFonts w:ascii="黑体" w:eastAsia="黑体" w:hAnsi="黑体" w:cs="宋体"/>
      <w:b/>
      <w:bCs/>
      <w:color w:val="0070C0"/>
      <w:kern w:val="0"/>
      <w:sz w:val="21"/>
      <w:szCs w:val="21"/>
    </w:rPr>
  </w:style>
  <w:style w:type="paragraph" w:customStyle="1" w:styleId="xl102">
    <w:name w:val="xl102"/>
    <w:basedOn w:val="a"/>
    <w:rsid w:val="00DB5DBD"/>
    <w:pPr>
      <w:widowControl/>
      <w:pBdr>
        <w:top w:val="single" w:sz="4" w:space="0" w:color="auto"/>
      </w:pBdr>
      <w:spacing w:before="100" w:beforeAutospacing="1" w:after="100" w:afterAutospacing="1" w:line="240" w:lineRule="auto"/>
      <w:jc w:val="left"/>
    </w:pPr>
    <w:rPr>
      <w:rFonts w:eastAsia="宋体"/>
      <w:kern w:val="0"/>
      <w:sz w:val="21"/>
      <w:szCs w:val="21"/>
    </w:rPr>
  </w:style>
  <w:style w:type="character" w:customStyle="1" w:styleId="Char43">
    <w:name w:val="页脚 Char4"/>
    <w:uiPriority w:val="99"/>
    <w:semiHidden/>
    <w:rsid w:val="00DB5DBD"/>
    <w:rPr>
      <w:rFonts w:eastAsia="仿宋_GB2312"/>
      <w:kern w:val="2"/>
      <w:sz w:val="18"/>
      <w:szCs w:val="18"/>
    </w:rPr>
  </w:style>
  <w:style w:type="paragraph" w:customStyle="1" w:styleId="xl77">
    <w:name w:val="xl77"/>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1"/>
      <w:szCs w:val="21"/>
    </w:rPr>
  </w:style>
  <w:style w:type="paragraph" w:customStyle="1" w:styleId="xl111">
    <w:name w:val="xl111"/>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xl119">
    <w:name w:val="xl119"/>
    <w:basedOn w:val="a"/>
    <w:rsid w:val="00DB5DBD"/>
    <w:pPr>
      <w:widowControl/>
      <w:pBdr>
        <w:left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6">
    <w:name w:val="xl126"/>
    <w:basedOn w:val="a"/>
    <w:rsid w:val="00DB5DBD"/>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71">
    <w:name w:val="xl71"/>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68">
    <w:name w:val="xl68"/>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eastAsia="宋体"/>
      <w:b/>
      <w:bCs/>
      <w:kern w:val="0"/>
      <w:sz w:val="21"/>
      <w:szCs w:val="21"/>
    </w:rPr>
  </w:style>
  <w:style w:type="paragraph" w:customStyle="1" w:styleId="xl132">
    <w:name w:val="xl132"/>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74">
    <w:name w:val="xl74"/>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b/>
      <w:bCs/>
      <w:kern w:val="0"/>
      <w:sz w:val="21"/>
      <w:szCs w:val="21"/>
    </w:rPr>
  </w:style>
  <w:style w:type="paragraph" w:customStyle="1" w:styleId="xl122">
    <w:name w:val="xl122"/>
    <w:basedOn w:val="a"/>
    <w:rsid w:val="00DB5DBD"/>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83">
    <w:name w:val="xl8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font15">
    <w:name w:val="font15"/>
    <w:basedOn w:val="a"/>
    <w:rsid w:val="00DB5DBD"/>
    <w:pPr>
      <w:widowControl/>
      <w:spacing w:before="100" w:beforeAutospacing="1" w:after="100" w:afterAutospacing="1" w:line="240" w:lineRule="auto"/>
      <w:jc w:val="left"/>
    </w:pPr>
    <w:rPr>
      <w:rFonts w:eastAsia="宋体"/>
      <w:b/>
      <w:bCs/>
      <w:color w:val="FF0000"/>
      <w:kern w:val="0"/>
      <w:sz w:val="21"/>
      <w:szCs w:val="21"/>
    </w:rPr>
  </w:style>
  <w:style w:type="paragraph" w:customStyle="1" w:styleId="xl113">
    <w:name w:val="xl113"/>
    <w:basedOn w:val="a"/>
    <w:rsid w:val="00DB5DBD"/>
    <w:pPr>
      <w:widowControl/>
      <w:pBdr>
        <w:top w:val="single" w:sz="4" w:space="0" w:color="auto"/>
        <w:lef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0">
    <w:name w:val="xl120"/>
    <w:basedOn w:val="a"/>
    <w:rsid w:val="00DB5DBD"/>
    <w:pPr>
      <w:widowControl/>
      <w:pBdr>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36">
    <w:name w:val="xl136"/>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81">
    <w:name w:val="xl81"/>
    <w:basedOn w:val="a"/>
    <w:rsid w:val="00DB5DBD"/>
    <w:pPr>
      <w:widowControl/>
      <w:pBdr>
        <w:left w:val="single" w:sz="4" w:space="0" w:color="auto"/>
      </w:pBdr>
      <w:spacing w:before="100" w:beforeAutospacing="1" w:after="100" w:afterAutospacing="1" w:line="240" w:lineRule="auto"/>
      <w:jc w:val="left"/>
    </w:pPr>
    <w:rPr>
      <w:rFonts w:eastAsia="宋体"/>
      <w:b/>
      <w:bCs/>
      <w:kern w:val="0"/>
      <w:sz w:val="21"/>
      <w:szCs w:val="21"/>
    </w:rPr>
  </w:style>
  <w:style w:type="paragraph" w:customStyle="1" w:styleId="xl116">
    <w:name w:val="xl116"/>
    <w:basedOn w:val="a"/>
    <w:rsid w:val="00DB5DBD"/>
    <w:pPr>
      <w:widowControl/>
      <w:pBdr>
        <w:lef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67">
    <w:name w:val="xl67"/>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仿宋_GB2312" w:hAnsi="宋体" w:cs="宋体"/>
      <w:b/>
      <w:bCs/>
      <w:kern w:val="0"/>
      <w:sz w:val="21"/>
      <w:szCs w:val="21"/>
    </w:rPr>
  </w:style>
  <w:style w:type="paragraph" w:customStyle="1" w:styleId="font18">
    <w:name w:val="font18"/>
    <w:basedOn w:val="a"/>
    <w:rsid w:val="00DB5DBD"/>
    <w:pPr>
      <w:widowControl/>
      <w:spacing w:before="100" w:beforeAutospacing="1" w:after="100" w:afterAutospacing="1" w:line="240" w:lineRule="auto"/>
      <w:jc w:val="left"/>
    </w:pPr>
    <w:rPr>
      <w:rFonts w:ascii="宋体" w:eastAsia="宋体" w:hAnsi="宋体" w:cs="宋体"/>
      <w:b/>
      <w:bCs/>
      <w:color w:val="0070C0"/>
      <w:kern w:val="0"/>
      <w:sz w:val="21"/>
      <w:szCs w:val="21"/>
    </w:rPr>
  </w:style>
  <w:style w:type="paragraph" w:customStyle="1" w:styleId="xl97">
    <w:name w:val="xl97"/>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8">
    <w:name w:val="xl128"/>
    <w:basedOn w:val="a"/>
    <w:rsid w:val="00DB5DBD"/>
    <w:pPr>
      <w:widowControl/>
      <w:pBdr>
        <w:top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xl108">
    <w:name w:val="xl108"/>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98">
    <w:name w:val="xl98"/>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font16">
    <w:name w:val="font16"/>
    <w:basedOn w:val="a"/>
    <w:rsid w:val="00DB5DBD"/>
    <w:pPr>
      <w:widowControl/>
      <w:spacing w:before="100" w:beforeAutospacing="1" w:after="100" w:afterAutospacing="1" w:line="240" w:lineRule="auto"/>
      <w:jc w:val="left"/>
    </w:pPr>
    <w:rPr>
      <w:rFonts w:eastAsia="宋体"/>
      <w:b/>
      <w:bCs/>
      <w:color w:val="0070C0"/>
      <w:kern w:val="0"/>
      <w:sz w:val="21"/>
      <w:szCs w:val="21"/>
    </w:rPr>
  </w:style>
  <w:style w:type="paragraph" w:customStyle="1" w:styleId="xl94">
    <w:name w:val="xl94"/>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b/>
      <w:bCs/>
      <w:color w:val="FF0000"/>
      <w:kern w:val="0"/>
      <w:sz w:val="21"/>
      <w:szCs w:val="21"/>
    </w:rPr>
  </w:style>
  <w:style w:type="paragraph" w:customStyle="1" w:styleId="12">
    <w:name w:val="样式1"/>
    <w:basedOn w:val="a"/>
    <w:rsid w:val="00DB5DBD"/>
    <w:pPr>
      <w:spacing w:line="240" w:lineRule="auto"/>
    </w:pPr>
    <w:rPr>
      <w:rFonts w:ascii="仿宋_GB2312"/>
      <w:sz w:val="28"/>
      <w:szCs w:val="24"/>
    </w:rPr>
  </w:style>
  <w:style w:type="paragraph" w:customStyle="1" w:styleId="xl99">
    <w:name w:val="xl99"/>
    <w:basedOn w:val="a"/>
    <w:rsid w:val="00DB5DBD"/>
    <w:pPr>
      <w:widowControl/>
      <w:pBdr>
        <w:top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89">
    <w:name w:val="xl89"/>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font7">
    <w:name w:val="font7"/>
    <w:basedOn w:val="a"/>
    <w:rsid w:val="00DB5DBD"/>
    <w:pPr>
      <w:widowControl/>
      <w:spacing w:before="100" w:beforeAutospacing="1" w:after="100" w:afterAutospacing="1" w:line="240" w:lineRule="auto"/>
      <w:jc w:val="left"/>
    </w:pPr>
    <w:rPr>
      <w:rFonts w:eastAsia="宋体"/>
      <w:color w:val="000000"/>
      <w:kern w:val="0"/>
      <w:sz w:val="21"/>
      <w:szCs w:val="21"/>
    </w:rPr>
  </w:style>
  <w:style w:type="paragraph" w:customStyle="1" w:styleId="xl106">
    <w:name w:val="xl106"/>
    <w:basedOn w:val="a"/>
    <w:rsid w:val="00DB5DBD"/>
    <w:pPr>
      <w:widowControl/>
      <w:pBdr>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00">
    <w:name w:val="xl100"/>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90">
    <w:name w:val="xl90"/>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114">
    <w:name w:val="xl114"/>
    <w:basedOn w:val="a"/>
    <w:rsid w:val="00DB5DBD"/>
    <w:pPr>
      <w:widowControl/>
      <w:pBdr>
        <w:top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9">
    <w:name w:val="xl129"/>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xl86">
    <w:name w:val="xl86"/>
    <w:basedOn w:val="a"/>
    <w:rsid w:val="00DB5DB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font21">
    <w:name w:val="font21"/>
    <w:basedOn w:val="a"/>
    <w:rsid w:val="00DB5DBD"/>
    <w:pPr>
      <w:widowControl/>
      <w:spacing w:before="100" w:beforeAutospacing="1" w:after="100" w:afterAutospacing="1" w:line="240" w:lineRule="auto"/>
      <w:jc w:val="left"/>
    </w:pPr>
    <w:rPr>
      <w:rFonts w:eastAsia="宋体"/>
      <w:color w:val="FF0000"/>
      <w:kern w:val="0"/>
      <w:sz w:val="21"/>
      <w:szCs w:val="21"/>
    </w:rPr>
  </w:style>
  <w:style w:type="paragraph" w:customStyle="1" w:styleId="xl131">
    <w:name w:val="xl131"/>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01">
    <w:name w:val="xl101"/>
    <w:basedOn w:val="a"/>
    <w:rsid w:val="00DB5DBD"/>
    <w:pPr>
      <w:widowControl/>
      <w:pBdr>
        <w:top w:val="single" w:sz="4" w:space="0" w:color="auto"/>
        <w:left w:val="single" w:sz="4" w:space="0" w:color="auto"/>
      </w:pBdr>
      <w:spacing w:before="100" w:beforeAutospacing="1" w:after="100" w:afterAutospacing="1" w:line="240" w:lineRule="auto"/>
      <w:jc w:val="left"/>
    </w:pPr>
    <w:rPr>
      <w:rFonts w:eastAsia="宋体"/>
      <w:kern w:val="0"/>
      <w:sz w:val="21"/>
      <w:szCs w:val="21"/>
    </w:rPr>
  </w:style>
  <w:style w:type="paragraph" w:customStyle="1" w:styleId="xl121">
    <w:name w:val="xl121"/>
    <w:basedOn w:val="a"/>
    <w:rsid w:val="00DB5DBD"/>
    <w:pPr>
      <w:widowControl/>
      <w:pBdr>
        <w:bottom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93">
    <w:name w:val="xl9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color w:val="FF0000"/>
      <w:kern w:val="0"/>
      <w:sz w:val="21"/>
      <w:szCs w:val="21"/>
    </w:rPr>
  </w:style>
  <w:style w:type="paragraph" w:customStyle="1" w:styleId="xl105">
    <w:name w:val="xl105"/>
    <w:basedOn w:val="a"/>
    <w:rsid w:val="00DB5DBD"/>
    <w:pPr>
      <w:widowControl/>
      <w:pBdr>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138">
    <w:name w:val="xl138"/>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font19">
    <w:name w:val="font19"/>
    <w:basedOn w:val="a"/>
    <w:rsid w:val="00DB5DBD"/>
    <w:pPr>
      <w:widowControl/>
      <w:spacing w:before="100" w:beforeAutospacing="1" w:after="100" w:afterAutospacing="1" w:line="240" w:lineRule="auto"/>
      <w:jc w:val="left"/>
    </w:pPr>
    <w:rPr>
      <w:rFonts w:ascii="Tahoma" w:eastAsia="宋体" w:hAnsi="Tahoma" w:cs="Tahoma"/>
      <w:b/>
      <w:bCs/>
      <w:color w:val="000000"/>
      <w:kern w:val="0"/>
      <w:sz w:val="18"/>
      <w:szCs w:val="18"/>
    </w:rPr>
  </w:style>
  <w:style w:type="paragraph" w:customStyle="1" w:styleId="xl104">
    <w:name w:val="xl104"/>
    <w:basedOn w:val="a"/>
    <w:rsid w:val="00DB5DBD"/>
    <w:pPr>
      <w:widowControl/>
      <w:pBdr>
        <w:left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font8">
    <w:name w:val="font8"/>
    <w:basedOn w:val="a"/>
    <w:rsid w:val="00DB5DBD"/>
    <w:pPr>
      <w:widowControl/>
      <w:spacing w:before="100" w:beforeAutospacing="1" w:after="100" w:afterAutospacing="1" w:line="240" w:lineRule="auto"/>
      <w:jc w:val="left"/>
    </w:pPr>
    <w:rPr>
      <w:rFonts w:ascii="Wingdings" w:eastAsia="宋体" w:hAnsi="Wingdings" w:cs="宋体"/>
      <w:color w:val="000000"/>
      <w:kern w:val="0"/>
      <w:sz w:val="28"/>
      <w:szCs w:val="28"/>
    </w:rPr>
  </w:style>
  <w:style w:type="paragraph" w:customStyle="1" w:styleId="xl137">
    <w:name w:val="xl137"/>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91">
    <w:name w:val="xl91"/>
    <w:basedOn w:val="a"/>
    <w:rsid w:val="00DB5DBD"/>
    <w:pPr>
      <w:widowControl/>
      <w:pBdr>
        <w:left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font9">
    <w:name w:val="font9"/>
    <w:basedOn w:val="a"/>
    <w:rsid w:val="00DB5DBD"/>
    <w:pPr>
      <w:widowControl/>
      <w:spacing w:before="100" w:beforeAutospacing="1" w:after="100" w:afterAutospacing="1" w:line="240" w:lineRule="auto"/>
      <w:jc w:val="left"/>
    </w:pPr>
    <w:rPr>
      <w:rFonts w:ascii="宋体" w:eastAsia="宋体" w:hAnsi="宋体" w:cs="宋体"/>
      <w:color w:val="000000"/>
      <w:kern w:val="0"/>
      <w:sz w:val="21"/>
      <w:szCs w:val="21"/>
    </w:rPr>
  </w:style>
  <w:style w:type="paragraph" w:customStyle="1" w:styleId="xl95">
    <w:name w:val="xl95"/>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7">
    <w:name w:val="xl127"/>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font6">
    <w:name w:val="font6"/>
    <w:basedOn w:val="a"/>
    <w:rsid w:val="00DB5DBD"/>
    <w:pPr>
      <w:widowControl/>
      <w:spacing w:before="100" w:beforeAutospacing="1" w:after="100" w:afterAutospacing="1" w:line="240" w:lineRule="auto"/>
      <w:jc w:val="left"/>
    </w:pPr>
    <w:rPr>
      <w:rFonts w:eastAsia="宋体"/>
      <w:color w:val="000000"/>
      <w:kern w:val="0"/>
      <w:sz w:val="21"/>
      <w:szCs w:val="21"/>
    </w:rPr>
  </w:style>
  <w:style w:type="paragraph" w:customStyle="1" w:styleId="xl64">
    <w:name w:val="xl64"/>
    <w:basedOn w:val="a"/>
    <w:rsid w:val="00DB5DBD"/>
    <w:pPr>
      <w:widowControl/>
      <w:pBdr>
        <w:lef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135">
    <w:name w:val="xl135"/>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b/>
      <w:bCs/>
      <w:color w:val="0070C0"/>
      <w:kern w:val="0"/>
      <w:sz w:val="21"/>
      <w:szCs w:val="21"/>
    </w:rPr>
  </w:style>
  <w:style w:type="paragraph" w:customStyle="1" w:styleId="font20">
    <w:name w:val="font20"/>
    <w:basedOn w:val="a"/>
    <w:rsid w:val="00DB5DBD"/>
    <w:pPr>
      <w:widowControl/>
      <w:spacing w:before="100" w:beforeAutospacing="1" w:after="100" w:afterAutospacing="1" w:line="240" w:lineRule="auto"/>
      <w:jc w:val="left"/>
    </w:pPr>
    <w:rPr>
      <w:rFonts w:ascii="宋体" w:eastAsia="宋体" w:hAnsi="宋体" w:cs="宋体"/>
      <w:color w:val="FF0000"/>
      <w:kern w:val="0"/>
      <w:sz w:val="21"/>
      <w:szCs w:val="21"/>
    </w:rPr>
  </w:style>
  <w:style w:type="paragraph" w:customStyle="1" w:styleId="font11">
    <w:name w:val="font11"/>
    <w:basedOn w:val="a"/>
    <w:rsid w:val="00DB5DBD"/>
    <w:pPr>
      <w:widowControl/>
      <w:spacing w:before="100" w:beforeAutospacing="1" w:after="100" w:afterAutospacing="1" w:line="240" w:lineRule="auto"/>
      <w:jc w:val="left"/>
    </w:pPr>
    <w:rPr>
      <w:rFonts w:ascii="Calibri" w:eastAsia="宋体" w:hAnsi="Calibri" w:cs="Calibri"/>
      <w:color w:val="000000"/>
      <w:kern w:val="0"/>
      <w:sz w:val="19"/>
      <w:szCs w:val="19"/>
    </w:rPr>
  </w:style>
  <w:style w:type="paragraph" w:customStyle="1" w:styleId="xl125">
    <w:name w:val="xl125"/>
    <w:basedOn w:val="a"/>
    <w:rsid w:val="00DB5DBD"/>
    <w:pPr>
      <w:widowControl/>
      <w:pBdr>
        <w:left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96">
    <w:name w:val="xl96"/>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30">
    <w:name w:val="xl130"/>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70">
    <w:name w:val="xl70"/>
    <w:basedOn w:val="a"/>
    <w:rsid w:val="00DB5DBD"/>
    <w:pPr>
      <w:widowControl/>
      <w:pBdr>
        <w:lef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xl117">
    <w:name w:val="xl117"/>
    <w:basedOn w:val="a"/>
    <w:rsid w:val="00DB5DBD"/>
    <w:pPr>
      <w:widowControl/>
      <w:spacing w:before="100" w:beforeAutospacing="1" w:after="100" w:afterAutospacing="1" w:line="240" w:lineRule="auto"/>
      <w:jc w:val="left"/>
    </w:pPr>
    <w:rPr>
      <w:rFonts w:eastAsia="宋体"/>
      <w:b/>
      <w:bCs/>
      <w:color w:val="0070C0"/>
      <w:kern w:val="0"/>
      <w:sz w:val="21"/>
      <w:szCs w:val="21"/>
    </w:rPr>
  </w:style>
  <w:style w:type="paragraph" w:customStyle="1" w:styleId="xl80">
    <w:name w:val="xl80"/>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1"/>
      <w:szCs w:val="21"/>
    </w:rPr>
  </w:style>
  <w:style w:type="paragraph" w:customStyle="1" w:styleId="xl82">
    <w:name w:val="xl82"/>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b/>
      <w:bCs/>
      <w:kern w:val="0"/>
      <w:sz w:val="15"/>
      <w:szCs w:val="15"/>
    </w:rPr>
  </w:style>
  <w:style w:type="paragraph" w:customStyle="1" w:styleId="xl69">
    <w:name w:val="xl69"/>
    <w:basedOn w:val="a"/>
    <w:rsid w:val="00DB5DBD"/>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xl63">
    <w:name w:val="xl6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124">
    <w:name w:val="xl124"/>
    <w:basedOn w:val="a"/>
    <w:rsid w:val="00DB5DBD"/>
    <w:pPr>
      <w:widowControl/>
      <w:pBdr>
        <w:right w:val="single" w:sz="4" w:space="0" w:color="auto"/>
      </w:pBdr>
      <w:spacing w:before="100" w:beforeAutospacing="1" w:after="100" w:afterAutospacing="1" w:line="240" w:lineRule="auto"/>
      <w:jc w:val="left"/>
    </w:pPr>
    <w:rPr>
      <w:rFonts w:eastAsia="宋体"/>
      <w:kern w:val="0"/>
      <w:sz w:val="21"/>
      <w:szCs w:val="21"/>
    </w:rPr>
  </w:style>
  <w:style w:type="table" w:customStyle="1" w:styleId="13">
    <w:name w:val="网格型1"/>
    <w:basedOn w:val="a1"/>
    <w:next w:val="a8"/>
    <w:rsid w:val="00DB5DB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unhideWhenUsed/>
    <w:rsid w:val="00DB5DB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BD"/>
    <w:pPr>
      <w:widowControl w:val="0"/>
      <w:spacing w:line="560" w:lineRule="exact"/>
      <w:jc w:val="both"/>
    </w:pPr>
    <w:rPr>
      <w:rFonts w:ascii="Times New Roman" w:eastAsia="仿宋_GB2312" w:hAnsi="Times New Roman" w:cs="Times New Roman"/>
      <w:sz w:val="32"/>
      <w:szCs w:val="20"/>
    </w:rPr>
  </w:style>
  <w:style w:type="paragraph" w:styleId="1">
    <w:name w:val="heading 1"/>
    <w:basedOn w:val="a"/>
    <w:next w:val="a"/>
    <w:link w:val="1Char"/>
    <w:uiPriority w:val="9"/>
    <w:qFormat/>
    <w:rsid w:val="00DB5DBD"/>
    <w:pPr>
      <w:keepNext/>
      <w:keepLines/>
      <w:spacing w:before="340" w:after="330" w:line="578" w:lineRule="auto"/>
      <w:outlineLvl w:val="0"/>
    </w:pPr>
    <w:rPr>
      <w:rFonts w:eastAsia="黑体"/>
      <w:b/>
      <w:bCs/>
      <w:kern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5DBD"/>
    <w:rPr>
      <w:rFonts w:ascii="Times New Roman" w:eastAsia="黑体" w:hAnsi="Times New Roman" w:cs="Times New Roman"/>
      <w:b/>
      <w:bCs/>
      <w:kern w:val="44"/>
      <w:sz w:val="32"/>
      <w:szCs w:val="44"/>
      <w:lang w:val="x-none" w:eastAsia="x-none"/>
    </w:rPr>
  </w:style>
  <w:style w:type="paragraph" w:styleId="a3">
    <w:name w:val="footer"/>
    <w:basedOn w:val="a"/>
    <w:link w:val="Char"/>
    <w:uiPriority w:val="99"/>
    <w:rsid w:val="00DB5DBD"/>
    <w:pPr>
      <w:tabs>
        <w:tab w:val="center" w:pos="4153"/>
        <w:tab w:val="right" w:pos="8306"/>
      </w:tabs>
      <w:snapToGrid w:val="0"/>
      <w:jc w:val="left"/>
    </w:pPr>
    <w:rPr>
      <w:sz w:val="18"/>
    </w:rPr>
  </w:style>
  <w:style w:type="character" w:customStyle="1" w:styleId="Char">
    <w:name w:val="页脚 Char"/>
    <w:basedOn w:val="a0"/>
    <w:link w:val="a3"/>
    <w:uiPriority w:val="99"/>
    <w:rsid w:val="00DB5DBD"/>
    <w:rPr>
      <w:rFonts w:ascii="Times New Roman" w:eastAsia="仿宋_GB2312" w:hAnsi="Times New Roman" w:cs="Times New Roman"/>
      <w:sz w:val="18"/>
      <w:szCs w:val="20"/>
    </w:rPr>
  </w:style>
  <w:style w:type="paragraph" w:styleId="a4">
    <w:name w:val="header"/>
    <w:basedOn w:val="a"/>
    <w:link w:val="Char0"/>
    <w:uiPriority w:val="99"/>
    <w:rsid w:val="00DB5DB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Char0">
    <w:name w:val="页眉 Char"/>
    <w:basedOn w:val="a0"/>
    <w:link w:val="a4"/>
    <w:uiPriority w:val="99"/>
    <w:rsid w:val="00DB5DBD"/>
    <w:rPr>
      <w:rFonts w:ascii="Times New Roman" w:eastAsia="仿宋_GB2312" w:hAnsi="Times New Roman" w:cs="Times New Roman"/>
      <w:sz w:val="18"/>
      <w:szCs w:val="20"/>
    </w:rPr>
  </w:style>
  <w:style w:type="character" w:styleId="a5">
    <w:name w:val="page number"/>
    <w:rsid w:val="00DB5DBD"/>
    <w:rPr>
      <w:rFonts w:cs="Times New Roman"/>
    </w:rPr>
  </w:style>
  <w:style w:type="numbering" w:customStyle="1" w:styleId="10">
    <w:name w:val="无列表1"/>
    <w:next w:val="a2"/>
    <w:uiPriority w:val="99"/>
    <w:semiHidden/>
    <w:unhideWhenUsed/>
    <w:rsid w:val="00DB5DBD"/>
  </w:style>
  <w:style w:type="character" w:styleId="a6">
    <w:name w:val="Strong"/>
    <w:qFormat/>
    <w:rsid w:val="00DB5DBD"/>
    <w:rPr>
      <w:b/>
      <w:bCs/>
    </w:rPr>
  </w:style>
  <w:style w:type="paragraph" w:styleId="a7">
    <w:name w:val="Date"/>
    <w:basedOn w:val="a"/>
    <w:next w:val="a"/>
    <w:link w:val="Char1"/>
    <w:rsid w:val="00DB5DBD"/>
    <w:pPr>
      <w:spacing w:line="240" w:lineRule="auto"/>
      <w:ind w:leftChars="2500" w:left="100"/>
    </w:pPr>
    <w:rPr>
      <w:rFonts w:eastAsia="宋体"/>
      <w:kern w:val="0"/>
      <w:sz w:val="20"/>
      <w:szCs w:val="24"/>
      <w:lang w:val="x-none" w:eastAsia="x-none"/>
    </w:rPr>
  </w:style>
  <w:style w:type="character" w:customStyle="1" w:styleId="Char1">
    <w:name w:val="日期 Char"/>
    <w:basedOn w:val="a0"/>
    <w:link w:val="a7"/>
    <w:rsid w:val="00DB5DBD"/>
    <w:rPr>
      <w:rFonts w:ascii="Times New Roman" w:eastAsia="宋体" w:hAnsi="Times New Roman" w:cs="Times New Roman"/>
      <w:kern w:val="0"/>
      <w:sz w:val="20"/>
      <w:szCs w:val="24"/>
      <w:lang w:val="x-none" w:eastAsia="x-none"/>
    </w:rPr>
  </w:style>
  <w:style w:type="table" w:styleId="a8">
    <w:name w:val="Table Grid"/>
    <w:basedOn w:val="a1"/>
    <w:rsid w:val="00DB5DB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DB5DBD"/>
    <w:pPr>
      <w:spacing w:line="240" w:lineRule="auto"/>
      <w:ind w:firstLineChars="200" w:firstLine="420"/>
    </w:pPr>
    <w:rPr>
      <w:rFonts w:eastAsia="宋体"/>
      <w:sz w:val="21"/>
      <w:szCs w:val="24"/>
    </w:rPr>
  </w:style>
  <w:style w:type="character" w:styleId="aa">
    <w:name w:val="Hyperlink"/>
    <w:uiPriority w:val="99"/>
    <w:rsid w:val="00DB5DBD"/>
    <w:rPr>
      <w:color w:val="0000FF"/>
      <w:u w:val="single"/>
    </w:rPr>
  </w:style>
  <w:style w:type="paragraph" w:styleId="ab">
    <w:name w:val="Balloon Text"/>
    <w:basedOn w:val="a"/>
    <w:link w:val="Char2"/>
    <w:rsid w:val="00DB5DBD"/>
    <w:pPr>
      <w:spacing w:line="240" w:lineRule="auto"/>
    </w:pPr>
    <w:rPr>
      <w:rFonts w:eastAsia="宋体"/>
      <w:kern w:val="0"/>
      <w:sz w:val="18"/>
      <w:szCs w:val="18"/>
      <w:lang w:val="x-none" w:eastAsia="x-none"/>
    </w:rPr>
  </w:style>
  <w:style w:type="character" w:customStyle="1" w:styleId="Char2">
    <w:name w:val="批注框文本 Char"/>
    <w:basedOn w:val="a0"/>
    <w:link w:val="ab"/>
    <w:rsid w:val="00DB5DBD"/>
    <w:rPr>
      <w:rFonts w:ascii="Times New Roman" w:eastAsia="宋体" w:hAnsi="Times New Roman" w:cs="Times New Roman"/>
      <w:kern w:val="0"/>
      <w:sz w:val="18"/>
      <w:szCs w:val="18"/>
      <w:lang w:val="x-none" w:eastAsia="x-none"/>
    </w:rPr>
  </w:style>
  <w:style w:type="numbering" w:customStyle="1" w:styleId="11">
    <w:name w:val="无列表11"/>
    <w:next w:val="a2"/>
    <w:uiPriority w:val="99"/>
    <w:semiHidden/>
    <w:unhideWhenUsed/>
    <w:rsid w:val="00DB5DBD"/>
  </w:style>
  <w:style w:type="character" w:customStyle="1" w:styleId="Char3">
    <w:name w:val="页脚 Char3"/>
    <w:uiPriority w:val="99"/>
    <w:semiHidden/>
    <w:rsid w:val="00DB5DBD"/>
    <w:rPr>
      <w:rFonts w:ascii="仿宋_GB2312" w:eastAsia="仿宋_GB2312" w:hint="eastAsia"/>
      <w:kern w:val="2"/>
      <w:sz w:val="18"/>
      <w:szCs w:val="18"/>
    </w:rPr>
  </w:style>
  <w:style w:type="character" w:customStyle="1" w:styleId="Char20">
    <w:name w:val="页脚 Char2"/>
    <w:uiPriority w:val="99"/>
    <w:semiHidden/>
    <w:rsid w:val="00DB5DBD"/>
    <w:rPr>
      <w:rFonts w:ascii="仿宋_GB2312" w:eastAsia="仿宋_GB2312" w:hint="eastAsia"/>
      <w:kern w:val="2"/>
      <w:sz w:val="18"/>
      <w:szCs w:val="18"/>
    </w:rPr>
  </w:style>
  <w:style w:type="character" w:customStyle="1" w:styleId="msocomspan2">
    <w:name w:val="msocomspan2"/>
    <w:rsid w:val="00DB5DBD"/>
  </w:style>
  <w:style w:type="character" w:customStyle="1" w:styleId="Char21">
    <w:name w:val="页眉 Char2"/>
    <w:uiPriority w:val="99"/>
    <w:semiHidden/>
    <w:rsid w:val="00DB5DBD"/>
    <w:rPr>
      <w:rFonts w:ascii="仿宋_GB2312" w:eastAsia="仿宋_GB2312" w:hint="eastAsia"/>
      <w:kern w:val="2"/>
      <w:sz w:val="18"/>
      <w:szCs w:val="18"/>
    </w:rPr>
  </w:style>
  <w:style w:type="character" w:customStyle="1" w:styleId="Bodytext2">
    <w:name w:val="Body text (2)_"/>
    <w:rsid w:val="00DB5DBD"/>
    <w:rPr>
      <w:rFonts w:ascii="宋体" w:eastAsia="宋体" w:hAnsi="宋体" w:cs="宋体" w:hint="eastAsia"/>
      <w:strike w:val="0"/>
      <w:dstrike w:val="0"/>
      <w:sz w:val="20"/>
      <w:szCs w:val="20"/>
      <w:u w:val="none"/>
    </w:rPr>
  </w:style>
  <w:style w:type="character" w:customStyle="1" w:styleId="Char4">
    <w:name w:val="副标题 Char"/>
    <w:link w:val="ac"/>
    <w:rsid w:val="00DB5DBD"/>
    <w:rPr>
      <w:rFonts w:ascii="Cambria" w:eastAsia="楷体_GB2312" w:hAnsi="Cambria"/>
      <w:b/>
      <w:bCs/>
      <w:kern w:val="28"/>
      <w:sz w:val="32"/>
      <w:szCs w:val="32"/>
    </w:rPr>
  </w:style>
  <w:style w:type="character" w:customStyle="1" w:styleId="Char22">
    <w:name w:val="副标题 Char2"/>
    <w:uiPriority w:val="11"/>
    <w:rsid w:val="00DB5DBD"/>
    <w:rPr>
      <w:rFonts w:ascii="Cambria" w:hAnsi="Cambria" w:cs="Times New Roman" w:hint="default"/>
      <w:b/>
      <w:bCs/>
      <w:kern w:val="28"/>
      <w:sz w:val="32"/>
      <w:szCs w:val="32"/>
    </w:rPr>
  </w:style>
  <w:style w:type="character" w:customStyle="1" w:styleId="Char10">
    <w:name w:val="副标题 Char1"/>
    <w:uiPriority w:val="11"/>
    <w:rsid w:val="00DB5DBD"/>
    <w:rPr>
      <w:rFonts w:ascii="Cambria" w:hAnsi="Cambria" w:cs="Times New Roman" w:hint="default"/>
      <w:b/>
      <w:bCs/>
      <w:kern w:val="28"/>
      <w:sz w:val="32"/>
      <w:szCs w:val="32"/>
    </w:rPr>
  </w:style>
  <w:style w:type="character" w:customStyle="1" w:styleId="Char30">
    <w:name w:val="副标题 Char3"/>
    <w:uiPriority w:val="11"/>
    <w:rsid w:val="00DB5DBD"/>
    <w:rPr>
      <w:rFonts w:ascii="Cambria" w:hAnsi="Cambria" w:cs="Times New Roman" w:hint="default"/>
      <w:b/>
      <w:bCs/>
      <w:kern w:val="28"/>
      <w:sz w:val="32"/>
      <w:szCs w:val="32"/>
    </w:rPr>
  </w:style>
  <w:style w:type="character" w:customStyle="1" w:styleId="msocomspan1">
    <w:name w:val="msocomspan1"/>
    <w:rsid w:val="00DB5DBD"/>
  </w:style>
  <w:style w:type="character" w:customStyle="1" w:styleId="Char11">
    <w:name w:val="页眉 Char1"/>
    <w:uiPriority w:val="99"/>
    <w:semiHidden/>
    <w:rsid w:val="00DB5DBD"/>
    <w:rPr>
      <w:rFonts w:ascii="仿宋_GB2312" w:eastAsia="仿宋_GB2312" w:hint="eastAsia"/>
      <w:kern w:val="2"/>
      <w:sz w:val="18"/>
      <w:szCs w:val="18"/>
    </w:rPr>
  </w:style>
  <w:style w:type="character" w:customStyle="1" w:styleId="apple-converted-space">
    <w:name w:val="apple-converted-space"/>
    <w:rsid w:val="00DB5DBD"/>
  </w:style>
  <w:style w:type="character" w:customStyle="1" w:styleId="Char12">
    <w:name w:val="页脚 Char1"/>
    <w:uiPriority w:val="99"/>
    <w:semiHidden/>
    <w:rsid w:val="00DB5DBD"/>
    <w:rPr>
      <w:rFonts w:ascii="仿宋_GB2312" w:eastAsia="仿宋_GB2312" w:hint="eastAsia"/>
      <w:kern w:val="2"/>
      <w:sz w:val="18"/>
      <w:szCs w:val="18"/>
    </w:rPr>
  </w:style>
  <w:style w:type="character" w:customStyle="1" w:styleId="Char13">
    <w:name w:val="批注框文本 Char1"/>
    <w:uiPriority w:val="99"/>
    <w:semiHidden/>
    <w:rsid w:val="00DB5DBD"/>
    <w:rPr>
      <w:rFonts w:ascii="仿宋_GB2312" w:eastAsia="仿宋_GB2312" w:hint="eastAsia"/>
      <w:kern w:val="2"/>
      <w:sz w:val="18"/>
      <w:szCs w:val="18"/>
    </w:rPr>
  </w:style>
  <w:style w:type="character" w:customStyle="1" w:styleId="Char23">
    <w:name w:val="批注框文本 Char2"/>
    <w:uiPriority w:val="99"/>
    <w:semiHidden/>
    <w:rsid w:val="00DB5DBD"/>
    <w:rPr>
      <w:rFonts w:ascii="仿宋_GB2312" w:eastAsia="仿宋_GB2312" w:hint="eastAsia"/>
      <w:kern w:val="2"/>
      <w:sz w:val="18"/>
      <w:szCs w:val="18"/>
    </w:rPr>
  </w:style>
  <w:style w:type="character" w:customStyle="1" w:styleId="Char31">
    <w:name w:val="批注框文本 Char3"/>
    <w:uiPriority w:val="99"/>
    <w:semiHidden/>
    <w:rsid w:val="00DB5DBD"/>
    <w:rPr>
      <w:rFonts w:ascii="仿宋_GB2312" w:eastAsia="仿宋_GB2312" w:hint="eastAsia"/>
      <w:kern w:val="2"/>
      <w:sz w:val="18"/>
      <w:szCs w:val="18"/>
    </w:rPr>
  </w:style>
  <w:style w:type="character" w:customStyle="1" w:styleId="Char32">
    <w:name w:val="页眉 Char3"/>
    <w:uiPriority w:val="99"/>
    <w:semiHidden/>
    <w:rsid w:val="00DB5DBD"/>
    <w:rPr>
      <w:rFonts w:ascii="仿宋_GB2312" w:eastAsia="仿宋_GB2312" w:hint="eastAsia"/>
      <w:kern w:val="2"/>
      <w:sz w:val="18"/>
      <w:szCs w:val="18"/>
    </w:rPr>
  </w:style>
  <w:style w:type="paragraph" w:customStyle="1" w:styleId="xl103">
    <w:name w:val="xl103"/>
    <w:basedOn w:val="a"/>
    <w:rsid w:val="00DB5DBD"/>
    <w:pPr>
      <w:widowControl/>
      <w:pBdr>
        <w:top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18">
    <w:name w:val="xl118"/>
    <w:basedOn w:val="a"/>
    <w:rsid w:val="00DB5DBD"/>
    <w:pPr>
      <w:widowControl/>
      <w:pBdr>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72">
    <w:name w:val="xl72"/>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23">
    <w:name w:val="xl123"/>
    <w:basedOn w:val="a"/>
    <w:rsid w:val="00DB5DBD"/>
    <w:pPr>
      <w:widowControl/>
      <w:pBdr>
        <w:left w:val="single" w:sz="4" w:space="0" w:color="auto"/>
      </w:pBdr>
      <w:spacing w:before="100" w:beforeAutospacing="1" w:after="100" w:afterAutospacing="1" w:line="240" w:lineRule="auto"/>
      <w:jc w:val="left"/>
    </w:pPr>
    <w:rPr>
      <w:rFonts w:eastAsia="宋体"/>
      <w:kern w:val="0"/>
      <w:sz w:val="21"/>
      <w:szCs w:val="21"/>
    </w:rPr>
  </w:style>
  <w:style w:type="paragraph" w:customStyle="1" w:styleId="xl87">
    <w:name w:val="xl87"/>
    <w:basedOn w:val="a"/>
    <w:rsid w:val="00DB5DB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eastAsia="宋体"/>
      <w:kern w:val="0"/>
      <w:sz w:val="24"/>
      <w:szCs w:val="24"/>
    </w:rPr>
  </w:style>
  <w:style w:type="paragraph" w:customStyle="1" w:styleId="xl110">
    <w:name w:val="xl110"/>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xl88">
    <w:name w:val="xl88"/>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Calibri" w:eastAsia="宋体" w:hAnsi="Calibri" w:cs="Calibri"/>
      <w:kern w:val="0"/>
      <w:sz w:val="21"/>
      <w:szCs w:val="21"/>
    </w:rPr>
  </w:style>
  <w:style w:type="paragraph" w:customStyle="1" w:styleId="font14">
    <w:name w:val="font14"/>
    <w:basedOn w:val="a"/>
    <w:rsid w:val="00DB5DBD"/>
    <w:pPr>
      <w:widowControl/>
      <w:spacing w:before="100" w:beforeAutospacing="1" w:after="100" w:afterAutospacing="1" w:line="240" w:lineRule="auto"/>
      <w:jc w:val="left"/>
    </w:pPr>
    <w:rPr>
      <w:rFonts w:ascii="等线" w:eastAsia="等线" w:hAnsi="等线" w:cs="宋体"/>
      <w:kern w:val="0"/>
      <w:sz w:val="18"/>
      <w:szCs w:val="18"/>
    </w:rPr>
  </w:style>
  <w:style w:type="paragraph" w:customStyle="1" w:styleId="xl76">
    <w:name w:val="xl76"/>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b/>
      <w:bCs/>
      <w:kern w:val="0"/>
      <w:sz w:val="18"/>
      <w:szCs w:val="18"/>
    </w:rPr>
  </w:style>
  <w:style w:type="paragraph" w:customStyle="1" w:styleId="xl79">
    <w:name w:val="xl79"/>
    <w:basedOn w:val="a"/>
    <w:rsid w:val="00DB5DBD"/>
    <w:pPr>
      <w:widowControl/>
      <w:pBdr>
        <w:left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font12">
    <w:name w:val="font12"/>
    <w:basedOn w:val="a"/>
    <w:rsid w:val="00DB5DBD"/>
    <w:pPr>
      <w:widowControl/>
      <w:spacing w:before="100" w:beforeAutospacing="1" w:after="100" w:afterAutospacing="1" w:line="240" w:lineRule="auto"/>
      <w:jc w:val="left"/>
    </w:pPr>
    <w:rPr>
      <w:rFonts w:ascii="宋体" w:eastAsia="宋体" w:hAnsi="宋体" w:cs="宋体"/>
      <w:color w:val="000000"/>
      <w:kern w:val="0"/>
      <w:sz w:val="19"/>
      <w:szCs w:val="19"/>
    </w:rPr>
  </w:style>
  <w:style w:type="paragraph" w:styleId="ac">
    <w:name w:val="Subtitle"/>
    <w:basedOn w:val="a"/>
    <w:next w:val="a"/>
    <w:link w:val="Char4"/>
    <w:qFormat/>
    <w:rsid w:val="00DB5DBD"/>
    <w:pPr>
      <w:spacing w:before="240" w:after="60" w:line="312" w:lineRule="auto"/>
      <w:outlineLvl w:val="1"/>
    </w:pPr>
    <w:rPr>
      <w:rFonts w:ascii="Cambria" w:eastAsia="楷体_GB2312" w:hAnsi="Cambria" w:cstheme="minorBidi"/>
      <w:b/>
      <w:bCs/>
      <w:kern w:val="28"/>
      <w:szCs w:val="32"/>
    </w:rPr>
  </w:style>
  <w:style w:type="character" w:customStyle="1" w:styleId="Char40">
    <w:name w:val="副标题 Char4"/>
    <w:basedOn w:val="a0"/>
    <w:rsid w:val="00DB5DBD"/>
    <w:rPr>
      <w:rFonts w:asciiTheme="majorHAnsi" w:eastAsia="宋体" w:hAnsiTheme="majorHAnsi" w:cstheme="majorBidi"/>
      <w:b/>
      <w:bCs/>
      <w:kern w:val="28"/>
      <w:sz w:val="32"/>
      <w:szCs w:val="32"/>
    </w:rPr>
  </w:style>
  <w:style w:type="paragraph" w:customStyle="1" w:styleId="font5">
    <w:name w:val="font5"/>
    <w:basedOn w:val="a"/>
    <w:rsid w:val="00DB5DBD"/>
    <w:pPr>
      <w:widowControl/>
      <w:spacing w:before="100" w:beforeAutospacing="1" w:after="100" w:afterAutospacing="1" w:line="240" w:lineRule="auto"/>
      <w:jc w:val="left"/>
    </w:pPr>
    <w:rPr>
      <w:rFonts w:ascii="黑体" w:eastAsia="黑体" w:hAnsi="黑体" w:cs="宋体"/>
      <w:color w:val="000000"/>
      <w:kern w:val="0"/>
      <w:sz w:val="24"/>
      <w:szCs w:val="24"/>
    </w:rPr>
  </w:style>
  <w:style w:type="paragraph" w:customStyle="1" w:styleId="Char5">
    <w:name w:val="Char"/>
    <w:basedOn w:val="a"/>
    <w:rsid w:val="00DB5DBD"/>
    <w:pPr>
      <w:spacing w:line="240" w:lineRule="auto"/>
    </w:pPr>
    <w:rPr>
      <w:rFonts w:eastAsia="宋体"/>
      <w:color w:val="000000"/>
      <w:sz w:val="21"/>
      <w:szCs w:val="24"/>
    </w:rPr>
  </w:style>
  <w:style w:type="paragraph" w:customStyle="1" w:styleId="xl73">
    <w:name w:val="xl7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b/>
      <w:bCs/>
      <w:kern w:val="0"/>
      <w:sz w:val="21"/>
      <w:szCs w:val="21"/>
    </w:rPr>
  </w:style>
  <w:style w:type="paragraph" w:customStyle="1" w:styleId="msonormal0">
    <w:name w:val="msonormal"/>
    <w:basedOn w:val="a"/>
    <w:rsid w:val="00DB5DBD"/>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41">
    <w:name w:val="批注框文本 Char4"/>
    <w:semiHidden/>
    <w:rsid w:val="00DB5DBD"/>
    <w:rPr>
      <w:rFonts w:eastAsia="仿宋_GB2312"/>
      <w:kern w:val="2"/>
      <w:sz w:val="18"/>
      <w:szCs w:val="18"/>
    </w:rPr>
  </w:style>
  <w:style w:type="paragraph" w:customStyle="1" w:styleId="xl109">
    <w:name w:val="xl109"/>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78">
    <w:name w:val="xl78"/>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仿宋_GB2312" w:hAnsi="宋体" w:cs="宋体"/>
      <w:b/>
      <w:bCs/>
      <w:kern w:val="0"/>
      <w:sz w:val="18"/>
      <w:szCs w:val="18"/>
    </w:rPr>
  </w:style>
  <w:style w:type="paragraph" w:customStyle="1" w:styleId="xl133">
    <w:name w:val="xl133"/>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黑体" w:eastAsia="黑体" w:hAnsi="黑体" w:cs="宋体"/>
      <w:b/>
      <w:bCs/>
      <w:color w:val="0070C0"/>
      <w:kern w:val="0"/>
      <w:sz w:val="21"/>
      <w:szCs w:val="21"/>
    </w:rPr>
  </w:style>
  <w:style w:type="paragraph" w:customStyle="1" w:styleId="xl84">
    <w:name w:val="xl84"/>
    <w:basedOn w:val="a"/>
    <w:rsid w:val="00DB5DBD"/>
    <w:pPr>
      <w:widowControl/>
      <w:spacing w:before="100" w:beforeAutospacing="1" w:after="100" w:afterAutospacing="1" w:line="240" w:lineRule="auto"/>
      <w:jc w:val="left"/>
    </w:pPr>
    <w:rPr>
      <w:rFonts w:eastAsia="宋体"/>
      <w:kern w:val="0"/>
      <w:sz w:val="21"/>
      <w:szCs w:val="21"/>
    </w:rPr>
  </w:style>
  <w:style w:type="paragraph" w:styleId="ad">
    <w:name w:val="Revision"/>
    <w:uiPriority w:val="99"/>
    <w:semiHidden/>
    <w:rsid w:val="00DB5DBD"/>
    <w:rPr>
      <w:rFonts w:ascii="Times New Roman" w:eastAsia="仿宋_GB2312" w:hAnsi="Times New Roman" w:cs="Times New Roman"/>
      <w:sz w:val="32"/>
      <w:szCs w:val="24"/>
    </w:rPr>
  </w:style>
  <w:style w:type="character" w:customStyle="1" w:styleId="Char42">
    <w:name w:val="页眉 Char4"/>
    <w:uiPriority w:val="99"/>
    <w:semiHidden/>
    <w:rsid w:val="00DB5DBD"/>
    <w:rPr>
      <w:rFonts w:eastAsia="仿宋_GB2312"/>
      <w:kern w:val="2"/>
      <w:sz w:val="18"/>
      <w:szCs w:val="18"/>
    </w:rPr>
  </w:style>
  <w:style w:type="paragraph" w:customStyle="1" w:styleId="font13">
    <w:name w:val="font13"/>
    <w:basedOn w:val="a"/>
    <w:rsid w:val="00DB5DBD"/>
    <w:pPr>
      <w:widowControl/>
      <w:spacing w:before="100" w:beforeAutospacing="1" w:after="100" w:afterAutospacing="1" w:line="240" w:lineRule="auto"/>
      <w:jc w:val="left"/>
    </w:pPr>
    <w:rPr>
      <w:rFonts w:ascii="Arial" w:eastAsia="宋体" w:hAnsi="Arial" w:cs="Arial"/>
      <w:color w:val="000000"/>
      <w:kern w:val="0"/>
      <w:sz w:val="21"/>
      <w:szCs w:val="21"/>
    </w:rPr>
  </w:style>
  <w:style w:type="paragraph" w:customStyle="1" w:styleId="xl66">
    <w:name w:val="xl66"/>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07">
    <w:name w:val="xl107"/>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styleId="ae">
    <w:name w:val="Normal (Web)"/>
    <w:basedOn w:val="a"/>
    <w:unhideWhenUsed/>
    <w:rsid w:val="00DB5DB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65">
    <w:name w:val="xl65"/>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15">
    <w:name w:val="xl115"/>
    <w:basedOn w:val="a"/>
    <w:rsid w:val="00DB5DBD"/>
    <w:pPr>
      <w:widowControl/>
      <w:pBdr>
        <w:top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font17">
    <w:name w:val="font17"/>
    <w:basedOn w:val="a"/>
    <w:rsid w:val="00DB5DBD"/>
    <w:pPr>
      <w:widowControl/>
      <w:spacing w:before="100" w:beforeAutospacing="1" w:after="100" w:afterAutospacing="1" w:line="240" w:lineRule="auto"/>
      <w:jc w:val="left"/>
    </w:pPr>
    <w:rPr>
      <w:rFonts w:eastAsia="宋体"/>
      <w:b/>
      <w:bCs/>
      <w:color w:val="0070C0"/>
      <w:kern w:val="0"/>
      <w:sz w:val="21"/>
      <w:szCs w:val="21"/>
    </w:rPr>
  </w:style>
  <w:style w:type="paragraph" w:customStyle="1" w:styleId="xl85">
    <w:name w:val="xl85"/>
    <w:basedOn w:val="a"/>
    <w:rsid w:val="00DB5DBD"/>
    <w:pPr>
      <w:widowControl/>
      <w:spacing w:before="100" w:beforeAutospacing="1" w:after="100" w:afterAutospacing="1" w:line="240" w:lineRule="auto"/>
      <w:jc w:val="left"/>
    </w:pPr>
    <w:rPr>
      <w:rFonts w:eastAsia="宋体"/>
      <w:kern w:val="0"/>
      <w:sz w:val="21"/>
      <w:szCs w:val="21"/>
    </w:rPr>
  </w:style>
  <w:style w:type="paragraph" w:customStyle="1" w:styleId="xl112">
    <w:name w:val="xl112"/>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xl92">
    <w:name w:val="xl92"/>
    <w:basedOn w:val="a"/>
    <w:rsid w:val="00DB5DBD"/>
    <w:pPr>
      <w:widowControl/>
      <w:spacing w:before="100" w:beforeAutospacing="1" w:after="100" w:afterAutospacing="1" w:line="240" w:lineRule="auto"/>
      <w:jc w:val="left"/>
    </w:pPr>
    <w:rPr>
      <w:rFonts w:ascii="宋体" w:eastAsia="宋体" w:hAnsi="宋体" w:cs="宋体"/>
      <w:kern w:val="0"/>
      <w:sz w:val="21"/>
      <w:szCs w:val="21"/>
    </w:rPr>
  </w:style>
  <w:style w:type="paragraph" w:customStyle="1" w:styleId="xl75">
    <w:name w:val="xl75"/>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Wingdings" w:eastAsia="宋体" w:hAnsi="Wingdings" w:cs="宋体"/>
      <w:kern w:val="0"/>
      <w:sz w:val="28"/>
      <w:szCs w:val="28"/>
    </w:rPr>
  </w:style>
  <w:style w:type="paragraph" w:customStyle="1" w:styleId="font10">
    <w:name w:val="font10"/>
    <w:basedOn w:val="a"/>
    <w:rsid w:val="00DB5DBD"/>
    <w:pPr>
      <w:widowControl/>
      <w:spacing w:before="100" w:beforeAutospacing="1" w:after="100" w:afterAutospacing="1" w:line="240" w:lineRule="auto"/>
      <w:jc w:val="left"/>
    </w:pPr>
    <w:rPr>
      <w:rFonts w:ascii="黑体" w:eastAsia="黑体" w:hAnsi="黑体" w:cs="宋体"/>
      <w:color w:val="000000"/>
      <w:kern w:val="0"/>
      <w:sz w:val="21"/>
      <w:szCs w:val="21"/>
    </w:rPr>
  </w:style>
  <w:style w:type="paragraph" w:customStyle="1" w:styleId="xl134">
    <w:name w:val="xl134"/>
    <w:basedOn w:val="a"/>
    <w:rsid w:val="00DB5DBD"/>
    <w:pPr>
      <w:widowControl/>
      <w:pBdr>
        <w:top w:val="single" w:sz="4" w:space="0" w:color="auto"/>
        <w:bottom w:val="single" w:sz="4" w:space="0" w:color="auto"/>
      </w:pBdr>
      <w:spacing w:before="100" w:beforeAutospacing="1" w:after="100" w:afterAutospacing="1" w:line="240" w:lineRule="auto"/>
      <w:jc w:val="left"/>
    </w:pPr>
    <w:rPr>
      <w:rFonts w:ascii="黑体" w:eastAsia="黑体" w:hAnsi="黑体" w:cs="宋体"/>
      <w:b/>
      <w:bCs/>
      <w:color w:val="0070C0"/>
      <w:kern w:val="0"/>
      <w:sz w:val="21"/>
      <w:szCs w:val="21"/>
    </w:rPr>
  </w:style>
  <w:style w:type="paragraph" w:customStyle="1" w:styleId="xl102">
    <w:name w:val="xl102"/>
    <w:basedOn w:val="a"/>
    <w:rsid w:val="00DB5DBD"/>
    <w:pPr>
      <w:widowControl/>
      <w:pBdr>
        <w:top w:val="single" w:sz="4" w:space="0" w:color="auto"/>
      </w:pBdr>
      <w:spacing w:before="100" w:beforeAutospacing="1" w:after="100" w:afterAutospacing="1" w:line="240" w:lineRule="auto"/>
      <w:jc w:val="left"/>
    </w:pPr>
    <w:rPr>
      <w:rFonts w:eastAsia="宋体"/>
      <w:kern w:val="0"/>
      <w:sz w:val="21"/>
      <w:szCs w:val="21"/>
    </w:rPr>
  </w:style>
  <w:style w:type="character" w:customStyle="1" w:styleId="Char43">
    <w:name w:val="页脚 Char4"/>
    <w:uiPriority w:val="99"/>
    <w:semiHidden/>
    <w:rsid w:val="00DB5DBD"/>
    <w:rPr>
      <w:rFonts w:eastAsia="仿宋_GB2312"/>
      <w:kern w:val="2"/>
      <w:sz w:val="18"/>
      <w:szCs w:val="18"/>
    </w:rPr>
  </w:style>
  <w:style w:type="paragraph" w:customStyle="1" w:styleId="xl77">
    <w:name w:val="xl77"/>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1"/>
      <w:szCs w:val="21"/>
    </w:rPr>
  </w:style>
  <w:style w:type="paragraph" w:customStyle="1" w:styleId="xl111">
    <w:name w:val="xl111"/>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xl119">
    <w:name w:val="xl119"/>
    <w:basedOn w:val="a"/>
    <w:rsid w:val="00DB5DBD"/>
    <w:pPr>
      <w:widowControl/>
      <w:pBdr>
        <w:left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6">
    <w:name w:val="xl126"/>
    <w:basedOn w:val="a"/>
    <w:rsid w:val="00DB5DBD"/>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71">
    <w:name w:val="xl71"/>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68">
    <w:name w:val="xl68"/>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eastAsia="宋体"/>
      <w:b/>
      <w:bCs/>
      <w:kern w:val="0"/>
      <w:sz w:val="21"/>
      <w:szCs w:val="21"/>
    </w:rPr>
  </w:style>
  <w:style w:type="paragraph" w:customStyle="1" w:styleId="xl132">
    <w:name w:val="xl132"/>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74">
    <w:name w:val="xl74"/>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b/>
      <w:bCs/>
      <w:kern w:val="0"/>
      <w:sz w:val="21"/>
      <w:szCs w:val="21"/>
    </w:rPr>
  </w:style>
  <w:style w:type="paragraph" w:customStyle="1" w:styleId="xl122">
    <w:name w:val="xl122"/>
    <w:basedOn w:val="a"/>
    <w:rsid w:val="00DB5DBD"/>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83">
    <w:name w:val="xl8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font15">
    <w:name w:val="font15"/>
    <w:basedOn w:val="a"/>
    <w:rsid w:val="00DB5DBD"/>
    <w:pPr>
      <w:widowControl/>
      <w:spacing w:before="100" w:beforeAutospacing="1" w:after="100" w:afterAutospacing="1" w:line="240" w:lineRule="auto"/>
      <w:jc w:val="left"/>
    </w:pPr>
    <w:rPr>
      <w:rFonts w:eastAsia="宋体"/>
      <w:b/>
      <w:bCs/>
      <w:color w:val="FF0000"/>
      <w:kern w:val="0"/>
      <w:sz w:val="21"/>
      <w:szCs w:val="21"/>
    </w:rPr>
  </w:style>
  <w:style w:type="paragraph" w:customStyle="1" w:styleId="xl113">
    <w:name w:val="xl113"/>
    <w:basedOn w:val="a"/>
    <w:rsid w:val="00DB5DBD"/>
    <w:pPr>
      <w:widowControl/>
      <w:pBdr>
        <w:top w:val="single" w:sz="4" w:space="0" w:color="auto"/>
        <w:lef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0">
    <w:name w:val="xl120"/>
    <w:basedOn w:val="a"/>
    <w:rsid w:val="00DB5DBD"/>
    <w:pPr>
      <w:widowControl/>
      <w:pBdr>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36">
    <w:name w:val="xl136"/>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81">
    <w:name w:val="xl81"/>
    <w:basedOn w:val="a"/>
    <w:rsid w:val="00DB5DBD"/>
    <w:pPr>
      <w:widowControl/>
      <w:pBdr>
        <w:left w:val="single" w:sz="4" w:space="0" w:color="auto"/>
      </w:pBdr>
      <w:spacing w:before="100" w:beforeAutospacing="1" w:after="100" w:afterAutospacing="1" w:line="240" w:lineRule="auto"/>
      <w:jc w:val="left"/>
    </w:pPr>
    <w:rPr>
      <w:rFonts w:eastAsia="宋体"/>
      <w:b/>
      <w:bCs/>
      <w:kern w:val="0"/>
      <w:sz w:val="21"/>
      <w:szCs w:val="21"/>
    </w:rPr>
  </w:style>
  <w:style w:type="paragraph" w:customStyle="1" w:styleId="xl116">
    <w:name w:val="xl116"/>
    <w:basedOn w:val="a"/>
    <w:rsid w:val="00DB5DBD"/>
    <w:pPr>
      <w:widowControl/>
      <w:pBdr>
        <w:lef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67">
    <w:name w:val="xl67"/>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仿宋_GB2312" w:hAnsi="宋体" w:cs="宋体"/>
      <w:b/>
      <w:bCs/>
      <w:kern w:val="0"/>
      <w:sz w:val="21"/>
      <w:szCs w:val="21"/>
    </w:rPr>
  </w:style>
  <w:style w:type="paragraph" w:customStyle="1" w:styleId="font18">
    <w:name w:val="font18"/>
    <w:basedOn w:val="a"/>
    <w:rsid w:val="00DB5DBD"/>
    <w:pPr>
      <w:widowControl/>
      <w:spacing w:before="100" w:beforeAutospacing="1" w:after="100" w:afterAutospacing="1" w:line="240" w:lineRule="auto"/>
      <w:jc w:val="left"/>
    </w:pPr>
    <w:rPr>
      <w:rFonts w:ascii="宋体" w:eastAsia="宋体" w:hAnsi="宋体" w:cs="宋体"/>
      <w:b/>
      <w:bCs/>
      <w:color w:val="0070C0"/>
      <w:kern w:val="0"/>
      <w:sz w:val="21"/>
      <w:szCs w:val="21"/>
    </w:rPr>
  </w:style>
  <w:style w:type="paragraph" w:customStyle="1" w:styleId="xl97">
    <w:name w:val="xl97"/>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8">
    <w:name w:val="xl128"/>
    <w:basedOn w:val="a"/>
    <w:rsid w:val="00DB5DBD"/>
    <w:pPr>
      <w:widowControl/>
      <w:pBdr>
        <w:top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xl108">
    <w:name w:val="xl108"/>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98">
    <w:name w:val="xl98"/>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font16">
    <w:name w:val="font16"/>
    <w:basedOn w:val="a"/>
    <w:rsid w:val="00DB5DBD"/>
    <w:pPr>
      <w:widowControl/>
      <w:spacing w:before="100" w:beforeAutospacing="1" w:after="100" w:afterAutospacing="1" w:line="240" w:lineRule="auto"/>
      <w:jc w:val="left"/>
    </w:pPr>
    <w:rPr>
      <w:rFonts w:eastAsia="宋体"/>
      <w:b/>
      <w:bCs/>
      <w:color w:val="0070C0"/>
      <w:kern w:val="0"/>
      <w:sz w:val="21"/>
      <w:szCs w:val="21"/>
    </w:rPr>
  </w:style>
  <w:style w:type="paragraph" w:customStyle="1" w:styleId="xl94">
    <w:name w:val="xl94"/>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b/>
      <w:bCs/>
      <w:color w:val="FF0000"/>
      <w:kern w:val="0"/>
      <w:sz w:val="21"/>
      <w:szCs w:val="21"/>
    </w:rPr>
  </w:style>
  <w:style w:type="paragraph" w:customStyle="1" w:styleId="12">
    <w:name w:val="样式1"/>
    <w:basedOn w:val="a"/>
    <w:rsid w:val="00DB5DBD"/>
    <w:pPr>
      <w:spacing w:line="240" w:lineRule="auto"/>
    </w:pPr>
    <w:rPr>
      <w:rFonts w:ascii="仿宋_GB2312"/>
      <w:sz w:val="28"/>
      <w:szCs w:val="24"/>
    </w:rPr>
  </w:style>
  <w:style w:type="paragraph" w:customStyle="1" w:styleId="xl99">
    <w:name w:val="xl99"/>
    <w:basedOn w:val="a"/>
    <w:rsid w:val="00DB5DBD"/>
    <w:pPr>
      <w:widowControl/>
      <w:pBdr>
        <w:top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89">
    <w:name w:val="xl89"/>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font7">
    <w:name w:val="font7"/>
    <w:basedOn w:val="a"/>
    <w:rsid w:val="00DB5DBD"/>
    <w:pPr>
      <w:widowControl/>
      <w:spacing w:before="100" w:beforeAutospacing="1" w:after="100" w:afterAutospacing="1" w:line="240" w:lineRule="auto"/>
      <w:jc w:val="left"/>
    </w:pPr>
    <w:rPr>
      <w:rFonts w:eastAsia="宋体"/>
      <w:color w:val="000000"/>
      <w:kern w:val="0"/>
      <w:sz w:val="21"/>
      <w:szCs w:val="21"/>
    </w:rPr>
  </w:style>
  <w:style w:type="paragraph" w:customStyle="1" w:styleId="xl106">
    <w:name w:val="xl106"/>
    <w:basedOn w:val="a"/>
    <w:rsid w:val="00DB5DBD"/>
    <w:pPr>
      <w:widowControl/>
      <w:pBdr>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00">
    <w:name w:val="xl100"/>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90">
    <w:name w:val="xl90"/>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114">
    <w:name w:val="xl114"/>
    <w:basedOn w:val="a"/>
    <w:rsid w:val="00DB5DBD"/>
    <w:pPr>
      <w:widowControl/>
      <w:pBdr>
        <w:top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9">
    <w:name w:val="xl129"/>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xl86">
    <w:name w:val="xl86"/>
    <w:basedOn w:val="a"/>
    <w:rsid w:val="00DB5DB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font21">
    <w:name w:val="font21"/>
    <w:basedOn w:val="a"/>
    <w:rsid w:val="00DB5DBD"/>
    <w:pPr>
      <w:widowControl/>
      <w:spacing w:before="100" w:beforeAutospacing="1" w:after="100" w:afterAutospacing="1" w:line="240" w:lineRule="auto"/>
      <w:jc w:val="left"/>
    </w:pPr>
    <w:rPr>
      <w:rFonts w:eastAsia="宋体"/>
      <w:color w:val="FF0000"/>
      <w:kern w:val="0"/>
      <w:sz w:val="21"/>
      <w:szCs w:val="21"/>
    </w:rPr>
  </w:style>
  <w:style w:type="paragraph" w:customStyle="1" w:styleId="xl131">
    <w:name w:val="xl131"/>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01">
    <w:name w:val="xl101"/>
    <w:basedOn w:val="a"/>
    <w:rsid w:val="00DB5DBD"/>
    <w:pPr>
      <w:widowControl/>
      <w:pBdr>
        <w:top w:val="single" w:sz="4" w:space="0" w:color="auto"/>
        <w:left w:val="single" w:sz="4" w:space="0" w:color="auto"/>
      </w:pBdr>
      <w:spacing w:before="100" w:beforeAutospacing="1" w:after="100" w:afterAutospacing="1" w:line="240" w:lineRule="auto"/>
      <w:jc w:val="left"/>
    </w:pPr>
    <w:rPr>
      <w:rFonts w:eastAsia="宋体"/>
      <w:kern w:val="0"/>
      <w:sz w:val="21"/>
      <w:szCs w:val="21"/>
    </w:rPr>
  </w:style>
  <w:style w:type="paragraph" w:customStyle="1" w:styleId="xl121">
    <w:name w:val="xl121"/>
    <w:basedOn w:val="a"/>
    <w:rsid w:val="00DB5DBD"/>
    <w:pPr>
      <w:widowControl/>
      <w:pBdr>
        <w:bottom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93">
    <w:name w:val="xl9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color w:val="FF0000"/>
      <w:kern w:val="0"/>
      <w:sz w:val="21"/>
      <w:szCs w:val="21"/>
    </w:rPr>
  </w:style>
  <w:style w:type="paragraph" w:customStyle="1" w:styleId="xl105">
    <w:name w:val="xl105"/>
    <w:basedOn w:val="a"/>
    <w:rsid w:val="00DB5DBD"/>
    <w:pPr>
      <w:widowControl/>
      <w:pBdr>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138">
    <w:name w:val="xl138"/>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font19">
    <w:name w:val="font19"/>
    <w:basedOn w:val="a"/>
    <w:rsid w:val="00DB5DBD"/>
    <w:pPr>
      <w:widowControl/>
      <w:spacing w:before="100" w:beforeAutospacing="1" w:after="100" w:afterAutospacing="1" w:line="240" w:lineRule="auto"/>
      <w:jc w:val="left"/>
    </w:pPr>
    <w:rPr>
      <w:rFonts w:ascii="Tahoma" w:eastAsia="宋体" w:hAnsi="Tahoma" w:cs="Tahoma"/>
      <w:b/>
      <w:bCs/>
      <w:color w:val="000000"/>
      <w:kern w:val="0"/>
      <w:sz w:val="18"/>
      <w:szCs w:val="18"/>
    </w:rPr>
  </w:style>
  <w:style w:type="paragraph" w:customStyle="1" w:styleId="xl104">
    <w:name w:val="xl104"/>
    <w:basedOn w:val="a"/>
    <w:rsid w:val="00DB5DBD"/>
    <w:pPr>
      <w:widowControl/>
      <w:pBdr>
        <w:left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font8">
    <w:name w:val="font8"/>
    <w:basedOn w:val="a"/>
    <w:rsid w:val="00DB5DBD"/>
    <w:pPr>
      <w:widowControl/>
      <w:spacing w:before="100" w:beforeAutospacing="1" w:after="100" w:afterAutospacing="1" w:line="240" w:lineRule="auto"/>
      <w:jc w:val="left"/>
    </w:pPr>
    <w:rPr>
      <w:rFonts w:ascii="Wingdings" w:eastAsia="宋体" w:hAnsi="Wingdings" w:cs="宋体"/>
      <w:color w:val="000000"/>
      <w:kern w:val="0"/>
      <w:sz w:val="28"/>
      <w:szCs w:val="28"/>
    </w:rPr>
  </w:style>
  <w:style w:type="paragraph" w:customStyle="1" w:styleId="xl137">
    <w:name w:val="xl137"/>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91">
    <w:name w:val="xl91"/>
    <w:basedOn w:val="a"/>
    <w:rsid w:val="00DB5DBD"/>
    <w:pPr>
      <w:widowControl/>
      <w:pBdr>
        <w:left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font9">
    <w:name w:val="font9"/>
    <w:basedOn w:val="a"/>
    <w:rsid w:val="00DB5DBD"/>
    <w:pPr>
      <w:widowControl/>
      <w:spacing w:before="100" w:beforeAutospacing="1" w:after="100" w:afterAutospacing="1" w:line="240" w:lineRule="auto"/>
      <w:jc w:val="left"/>
    </w:pPr>
    <w:rPr>
      <w:rFonts w:ascii="宋体" w:eastAsia="宋体" w:hAnsi="宋体" w:cs="宋体"/>
      <w:color w:val="000000"/>
      <w:kern w:val="0"/>
      <w:sz w:val="21"/>
      <w:szCs w:val="21"/>
    </w:rPr>
  </w:style>
  <w:style w:type="paragraph" w:customStyle="1" w:styleId="xl95">
    <w:name w:val="xl95"/>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7">
    <w:name w:val="xl127"/>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font6">
    <w:name w:val="font6"/>
    <w:basedOn w:val="a"/>
    <w:rsid w:val="00DB5DBD"/>
    <w:pPr>
      <w:widowControl/>
      <w:spacing w:before="100" w:beforeAutospacing="1" w:after="100" w:afterAutospacing="1" w:line="240" w:lineRule="auto"/>
      <w:jc w:val="left"/>
    </w:pPr>
    <w:rPr>
      <w:rFonts w:eastAsia="宋体"/>
      <w:color w:val="000000"/>
      <w:kern w:val="0"/>
      <w:sz w:val="21"/>
      <w:szCs w:val="21"/>
    </w:rPr>
  </w:style>
  <w:style w:type="paragraph" w:customStyle="1" w:styleId="xl64">
    <w:name w:val="xl64"/>
    <w:basedOn w:val="a"/>
    <w:rsid w:val="00DB5DBD"/>
    <w:pPr>
      <w:widowControl/>
      <w:pBdr>
        <w:lef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135">
    <w:name w:val="xl135"/>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b/>
      <w:bCs/>
      <w:color w:val="0070C0"/>
      <w:kern w:val="0"/>
      <w:sz w:val="21"/>
      <w:szCs w:val="21"/>
    </w:rPr>
  </w:style>
  <w:style w:type="paragraph" w:customStyle="1" w:styleId="font20">
    <w:name w:val="font20"/>
    <w:basedOn w:val="a"/>
    <w:rsid w:val="00DB5DBD"/>
    <w:pPr>
      <w:widowControl/>
      <w:spacing w:before="100" w:beforeAutospacing="1" w:after="100" w:afterAutospacing="1" w:line="240" w:lineRule="auto"/>
      <w:jc w:val="left"/>
    </w:pPr>
    <w:rPr>
      <w:rFonts w:ascii="宋体" w:eastAsia="宋体" w:hAnsi="宋体" w:cs="宋体"/>
      <w:color w:val="FF0000"/>
      <w:kern w:val="0"/>
      <w:sz w:val="21"/>
      <w:szCs w:val="21"/>
    </w:rPr>
  </w:style>
  <w:style w:type="paragraph" w:customStyle="1" w:styleId="font11">
    <w:name w:val="font11"/>
    <w:basedOn w:val="a"/>
    <w:rsid w:val="00DB5DBD"/>
    <w:pPr>
      <w:widowControl/>
      <w:spacing w:before="100" w:beforeAutospacing="1" w:after="100" w:afterAutospacing="1" w:line="240" w:lineRule="auto"/>
      <w:jc w:val="left"/>
    </w:pPr>
    <w:rPr>
      <w:rFonts w:ascii="Calibri" w:eastAsia="宋体" w:hAnsi="Calibri" w:cs="Calibri"/>
      <w:color w:val="000000"/>
      <w:kern w:val="0"/>
      <w:sz w:val="19"/>
      <w:szCs w:val="19"/>
    </w:rPr>
  </w:style>
  <w:style w:type="paragraph" w:customStyle="1" w:styleId="xl125">
    <w:name w:val="xl125"/>
    <w:basedOn w:val="a"/>
    <w:rsid w:val="00DB5DBD"/>
    <w:pPr>
      <w:widowControl/>
      <w:pBdr>
        <w:left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96">
    <w:name w:val="xl96"/>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30">
    <w:name w:val="xl130"/>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70">
    <w:name w:val="xl70"/>
    <w:basedOn w:val="a"/>
    <w:rsid w:val="00DB5DBD"/>
    <w:pPr>
      <w:widowControl/>
      <w:pBdr>
        <w:lef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xl117">
    <w:name w:val="xl117"/>
    <w:basedOn w:val="a"/>
    <w:rsid w:val="00DB5DBD"/>
    <w:pPr>
      <w:widowControl/>
      <w:spacing w:before="100" w:beforeAutospacing="1" w:after="100" w:afterAutospacing="1" w:line="240" w:lineRule="auto"/>
      <w:jc w:val="left"/>
    </w:pPr>
    <w:rPr>
      <w:rFonts w:eastAsia="宋体"/>
      <w:b/>
      <w:bCs/>
      <w:color w:val="0070C0"/>
      <w:kern w:val="0"/>
      <w:sz w:val="21"/>
      <w:szCs w:val="21"/>
    </w:rPr>
  </w:style>
  <w:style w:type="paragraph" w:customStyle="1" w:styleId="xl80">
    <w:name w:val="xl80"/>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1"/>
      <w:szCs w:val="21"/>
    </w:rPr>
  </w:style>
  <w:style w:type="paragraph" w:customStyle="1" w:styleId="xl82">
    <w:name w:val="xl82"/>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b/>
      <w:bCs/>
      <w:kern w:val="0"/>
      <w:sz w:val="15"/>
      <w:szCs w:val="15"/>
    </w:rPr>
  </w:style>
  <w:style w:type="paragraph" w:customStyle="1" w:styleId="xl69">
    <w:name w:val="xl69"/>
    <w:basedOn w:val="a"/>
    <w:rsid w:val="00DB5DBD"/>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xl63">
    <w:name w:val="xl6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124">
    <w:name w:val="xl124"/>
    <w:basedOn w:val="a"/>
    <w:rsid w:val="00DB5DBD"/>
    <w:pPr>
      <w:widowControl/>
      <w:pBdr>
        <w:right w:val="single" w:sz="4" w:space="0" w:color="auto"/>
      </w:pBdr>
      <w:spacing w:before="100" w:beforeAutospacing="1" w:after="100" w:afterAutospacing="1" w:line="240" w:lineRule="auto"/>
      <w:jc w:val="left"/>
    </w:pPr>
    <w:rPr>
      <w:rFonts w:eastAsia="宋体"/>
      <w:kern w:val="0"/>
      <w:sz w:val="21"/>
      <w:szCs w:val="21"/>
    </w:rPr>
  </w:style>
  <w:style w:type="table" w:customStyle="1" w:styleId="13">
    <w:name w:val="网格型1"/>
    <w:basedOn w:val="a1"/>
    <w:next w:val="a8"/>
    <w:rsid w:val="00DB5DB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unhideWhenUsed/>
    <w:rsid w:val="00DB5D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1012</Words>
  <Characters>5772</Characters>
  <Application>Microsoft Office Word</Application>
  <DocSecurity>0</DocSecurity>
  <Lines>48</Lines>
  <Paragraphs>13</Paragraphs>
  <ScaleCrop>false</ScaleCrop>
  <Company>china</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2018-05-10T08:24:00Z</dcterms:created>
  <dcterms:modified xsi:type="dcterms:W3CDTF">2018-05-10T08:25:00Z</dcterms:modified>
</cp:coreProperties>
</file>