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6F0" w:rsidRDefault="000516F0" w:rsidP="000516F0">
      <w:pPr>
        <w:spacing w:line="600" w:lineRule="exact"/>
        <w:jc w:val="center"/>
        <w:outlineLvl w:val="0"/>
        <w:rPr>
          <w:rFonts w:ascii="方正小标宋_GBK" w:eastAsia="方正小标宋_GBK"/>
          <w:sz w:val="44"/>
          <w:szCs w:val="44"/>
        </w:rPr>
      </w:pPr>
    </w:p>
    <w:p w:rsidR="000516F0" w:rsidRDefault="000516F0" w:rsidP="000516F0">
      <w:pPr>
        <w:spacing w:line="600" w:lineRule="exact"/>
        <w:jc w:val="center"/>
        <w:outlineLvl w:val="0"/>
        <w:rPr>
          <w:rFonts w:ascii="方正小标宋_GBK" w:eastAsia="方正小标宋_GBK"/>
          <w:sz w:val="44"/>
          <w:szCs w:val="44"/>
        </w:rPr>
      </w:pPr>
    </w:p>
    <w:p w:rsidR="000516F0" w:rsidRDefault="000516F0" w:rsidP="000516F0">
      <w:pPr>
        <w:spacing w:line="600" w:lineRule="exact"/>
        <w:jc w:val="center"/>
        <w:outlineLvl w:val="0"/>
        <w:rPr>
          <w:rFonts w:ascii="方正小标宋_GBK" w:eastAsia="方正小标宋_GBK"/>
          <w:sz w:val="44"/>
          <w:szCs w:val="44"/>
        </w:rPr>
      </w:pPr>
    </w:p>
    <w:p w:rsidR="000516F0" w:rsidRDefault="000516F0" w:rsidP="000516F0">
      <w:pPr>
        <w:spacing w:line="600" w:lineRule="exact"/>
        <w:jc w:val="center"/>
        <w:outlineLvl w:val="0"/>
        <w:rPr>
          <w:rFonts w:ascii="方正小标宋_GBK" w:eastAsia="方正小标宋_GBK"/>
          <w:sz w:val="44"/>
          <w:szCs w:val="44"/>
        </w:rPr>
      </w:pPr>
      <w:r>
        <w:rPr>
          <w:rFonts w:ascii="方正小标宋_GBK" w:eastAsia="方正小标宋_GBK" w:hint="eastAsia"/>
          <w:sz w:val="44"/>
          <w:szCs w:val="44"/>
        </w:rPr>
        <w:t>江苏省“十四五”儿童医</w:t>
      </w:r>
      <w:r>
        <w:rPr>
          <w:rFonts w:ascii="方正小标宋_GBK" w:eastAsia="方正小标宋_GBK" w:hAnsi="宋体" w:hint="eastAsia"/>
          <w:sz w:val="44"/>
          <w:szCs w:val="44"/>
        </w:rPr>
        <w:t>疗事业</w:t>
      </w:r>
      <w:r>
        <w:rPr>
          <w:rFonts w:ascii="方正小标宋_GBK" w:eastAsia="方正小标宋_GBK" w:hint="eastAsia"/>
          <w:sz w:val="44"/>
          <w:szCs w:val="44"/>
        </w:rPr>
        <w:t>发展规划</w:t>
      </w:r>
    </w:p>
    <w:p w:rsidR="000516F0" w:rsidRDefault="000516F0" w:rsidP="000516F0">
      <w:pPr>
        <w:spacing w:line="600" w:lineRule="exact"/>
        <w:ind w:firstLineChars="200" w:firstLine="640"/>
        <w:rPr>
          <w:rFonts w:eastAsia="方正仿宋_GBK"/>
          <w:sz w:val="32"/>
          <w:szCs w:val="32"/>
        </w:rPr>
      </w:pPr>
    </w:p>
    <w:p w:rsidR="000516F0" w:rsidRDefault="000516F0" w:rsidP="000516F0">
      <w:pPr>
        <w:spacing w:line="590" w:lineRule="exact"/>
        <w:ind w:firstLineChars="200" w:firstLine="640"/>
        <w:rPr>
          <w:rFonts w:eastAsia="方正仿宋_GBK"/>
          <w:sz w:val="32"/>
          <w:szCs w:val="32"/>
        </w:rPr>
      </w:pPr>
      <w:r>
        <w:rPr>
          <w:rFonts w:ascii="方正仿宋_GBK" w:eastAsia="方正仿宋_GBK" w:hAnsi="仿宋" w:cs="仿宋" w:hint="eastAsia"/>
          <w:sz w:val="32"/>
          <w:szCs w:val="32"/>
        </w:rPr>
        <w:t>为</w:t>
      </w:r>
      <w:r>
        <w:rPr>
          <w:rFonts w:eastAsia="方正仿宋_GBK"/>
          <w:sz w:val="32"/>
          <w:szCs w:val="32"/>
        </w:rPr>
        <w:t>促进</w:t>
      </w:r>
      <w:r>
        <w:rPr>
          <w:rFonts w:eastAsia="方正仿宋_GBK" w:hint="eastAsia"/>
          <w:sz w:val="32"/>
          <w:szCs w:val="32"/>
        </w:rPr>
        <w:t>全省</w:t>
      </w:r>
      <w:r>
        <w:rPr>
          <w:rFonts w:eastAsia="方正仿宋_GBK"/>
          <w:sz w:val="32"/>
          <w:szCs w:val="32"/>
        </w:rPr>
        <w:t>儿童医疗事业</w:t>
      </w:r>
      <w:r>
        <w:rPr>
          <w:rFonts w:eastAsia="方正仿宋_GBK"/>
          <w:sz w:val="32"/>
          <w:szCs w:val="32"/>
          <w:lang w:bidi="ar"/>
        </w:rPr>
        <w:t>优质、高效、协调、创新</w:t>
      </w:r>
      <w:r>
        <w:rPr>
          <w:rFonts w:eastAsia="方正仿宋_GBK"/>
          <w:sz w:val="32"/>
          <w:szCs w:val="32"/>
        </w:rPr>
        <w:t>发展，提高儿童医疗事业发展水平和儿童医疗服务能力，更好地满足儿童对医疗服务的需求，按照新时期卫生健康工作方针和健康江苏建设总体部署，根据《江苏省国民经济和社会发展第十四个五年规划和二〇三五年远景目标纲要》、</w:t>
      </w:r>
      <w:r>
        <w:rPr>
          <w:rFonts w:eastAsia="方正仿宋_GBK" w:hint="eastAsia"/>
          <w:sz w:val="32"/>
          <w:szCs w:val="32"/>
        </w:rPr>
        <w:t>《</w:t>
      </w:r>
      <w:r>
        <w:rPr>
          <w:rFonts w:eastAsia="方正仿宋_GBK"/>
          <w:sz w:val="32"/>
          <w:szCs w:val="32"/>
        </w:rPr>
        <w:t>江苏省</w:t>
      </w:r>
      <w:r>
        <w:rPr>
          <w:rFonts w:eastAsia="方正仿宋_GBK"/>
          <w:sz w:val="32"/>
          <w:szCs w:val="32"/>
        </w:rPr>
        <w:t>“</w:t>
      </w:r>
      <w:r>
        <w:rPr>
          <w:rFonts w:eastAsia="方正仿宋_GBK"/>
          <w:sz w:val="32"/>
          <w:szCs w:val="32"/>
        </w:rPr>
        <w:t>十四五</w:t>
      </w:r>
      <w:r>
        <w:rPr>
          <w:rFonts w:eastAsia="方正仿宋_GBK"/>
          <w:sz w:val="32"/>
          <w:szCs w:val="32"/>
        </w:rPr>
        <w:t>”</w:t>
      </w:r>
      <w:r>
        <w:rPr>
          <w:rFonts w:eastAsia="方正仿宋_GBK"/>
          <w:sz w:val="32"/>
          <w:szCs w:val="32"/>
        </w:rPr>
        <w:t>卫生健康发展规划</w:t>
      </w:r>
      <w:r>
        <w:rPr>
          <w:rFonts w:eastAsia="方正仿宋_GBK" w:hint="eastAsia"/>
          <w:sz w:val="32"/>
          <w:szCs w:val="32"/>
        </w:rPr>
        <w:t>》</w:t>
      </w:r>
      <w:r>
        <w:rPr>
          <w:rFonts w:eastAsia="方正仿宋_GBK"/>
          <w:sz w:val="32"/>
          <w:szCs w:val="32"/>
        </w:rPr>
        <w:t>等文件要求，制定本规划。</w:t>
      </w:r>
    </w:p>
    <w:p w:rsidR="000516F0" w:rsidRDefault="000516F0" w:rsidP="000516F0">
      <w:pPr>
        <w:spacing w:line="590" w:lineRule="exact"/>
        <w:ind w:firstLineChars="200" w:firstLine="640"/>
        <w:outlineLvl w:val="0"/>
        <w:rPr>
          <w:rFonts w:eastAsia="方正黑体_GBK"/>
          <w:sz w:val="32"/>
          <w:szCs w:val="32"/>
        </w:rPr>
      </w:pPr>
      <w:bookmarkStart w:id="0" w:name="_Toc18561"/>
      <w:bookmarkStart w:id="1" w:name="_Toc19317"/>
      <w:bookmarkStart w:id="2" w:name="_Toc14392"/>
      <w:bookmarkStart w:id="3" w:name="_Toc20447"/>
      <w:r>
        <w:rPr>
          <w:rFonts w:eastAsia="方正黑体_GBK"/>
          <w:sz w:val="32"/>
          <w:szCs w:val="32"/>
        </w:rPr>
        <w:t>一、</w:t>
      </w:r>
      <w:bookmarkEnd w:id="0"/>
      <w:r>
        <w:rPr>
          <w:rFonts w:eastAsia="方正黑体_GBK"/>
          <w:sz w:val="32"/>
          <w:szCs w:val="32"/>
        </w:rPr>
        <w:t>规划背景</w:t>
      </w:r>
      <w:bookmarkEnd w:id="1"/>
      <w:bookmarkEnd w:id="2"/>
      <w:bookmarkEnd w:id="3"/>
    </w:p>
    <w:p w:rsidR="000516F0" w:rsidRDefault="000516F0" w:rsidP="000516F0">
      <w:pPr>
        <w:spacing w:line="590" w:lineRule="exact"/>
        <w:ind w:firstLineChars="200" w:firstLine="640"/>
        <w:outlineLvl w:val="1"/>
        <w:rPr>
          <w:rFonts w:eastAsia="方正楷体_GBK"/>
          <w:sz w:val="32"/>
          <w:szCs w:val="32"/>
        </w:rPr>
      </w:pPr>
      <w:bookmarkStart w:id="4" w:name="_Toc15149"/>
      <w:bookmarkStart w:id="5" w:name="_Toc22309"/>
      <w:bookmarkStart w:id="6" w:name="_Toc25457"/>
      <w:bookmarkStart w:id="7" w:name="_Toc21884"/>
      <w:r>
        <w:rPr>
          <w:rFonts w:eastAsia="方正楷体_GBK"/>
          <w:sz w:val="32"/>
          <w:szCs w:val="32"/>
        </w:rPr>
        <w:t>（一）</w:t>
      </w:r>
      <w:r>
        <w:rPr>
          <w:rFonts w:eastAsia="方正楷体_GBK" w:hint="eastAsia"/>
          <w:sz w:val="32"/>
          <w:szCs w:val="32"/>
        </w:rPr>
        <w:t>“</w:t>
      </w:r>
      <w:r>
        <w:rPr>
          <w:rFonts w:eastAsia="方正楷体_GBK"/>
          <w:sz w:val="32"/>
          <w:szCs w:val="32"/>
        </w:rPr>
        <w:t>十三五</w:t>
      </w:r>
      <w:r>
        <w:rPr>
          <w:rFonts w:eastAsia="方正楷体_GBK" w:hint="eastAsia"/>
          <w:sz w:val="32"/>
          <w:szCs w:val="32"/>
        </w:rPr>
        <w:t>”</w:t>
      </w:r>
      <w:r>
        <w:rPr>
          <w:rFonts w:eastAsia="方正楷体_GBK"/>
          <w:sz w:val="32"/>
          <w:szCs w:val="32"/>
        </w:rPr>
        <w:t>全省儿童医疗事业发展情况</w:t>
      </w:r>
      <w:bookmarkEnd w:id="4"/>
      <w:bookmarkEnd w:id="5"/>
      <w:bookmarkEnd w:id="6"/>
      <w:bookmarkEnd w:id="7"/>
    </w:p>
    <w:p w:rsidR="000516F0" w:rsidRDefault="000516F0" w:rsidP="000516F0">
      <w:pPr>
        <w:spacing w:line="59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十三五</w:t>
      </w:r>
      <w:r>
        <w:rPr>
          <w:rFonts w:eastAsia="方正仿宋_GBK" w:hint="eastAsia"/>
          <w:sz w:val="32"/>
          <w:szCs w:val="32"/>
        </w:rPr>
        <w:t>”</w:t>
      </w:r>
      <w:r>
        <w:rPr>
          <w:rFonts w:eastAsia="方正仿宋_GBK"/>
          <w:sz w:val="32"/>
          <w:szCs w:val="32"/>
        </w:rPr>
        <w:t>期间，</w:t>
      </w:r>
      <w:r>
        <w:rPr>
          <w:rFonts w:eastAsia="方正仿宋_GBK" w:hint="eastAsia"/>
          <w:sz w:val="32"/>
          <w:szCs w:val="32"/>
        </w:rPr>
        <w:t>全省上下</w:t>
      </w:r>
      <w:r w:rsidR="00D718F2">
        <w:rPr>
          <w:rFonts w:eastAsia="方正仿宋_GBK"/>
          <w:sz w:val="32"/>
          <w:szCs w:val="32"/>
        </w:rPr>
        <w:t>深入贯彻习近平</w:t>
      </w:r>
      <w:bookmarkStart w:id="8" w:name="_GoBack"/>
      <w:bookmarkEnd w:id="8"/>
      <w:r>
        <w:rPr>
          <w:rFonts w:eastAsia="方正仿宋_GBK"/>
          <w:sz w:val="32"/>
          <w:szCs w:val="32"/>
        </w:rPr>
        <w:t>新时代中国特色社会主义思想，积极推动儿童医疗事业发展。</w:t>
      </w:r>
    </w:p>
    <w:p w:rsidR="000516F0" w:rsidRDefault="000516F0" w:rsidP="000516F0">
      <w:pPr>
        <w:spacing w:line="590" w:lineRule="exact"/>
        <w:ind w:firstLineChars="200" w:firstLine="643"/>
        <w:outlineLvl w:val="2"/>
        <w:rPr>
          <w:rFonts w:eastAsia="方正仿宋_GBK"/>
          <w:sz w:val="32"/>
          <w:szCs w:val="32"/>
        </w:rPr>
      </w:pPr>
      <w:bookmarkStart w:id="9" w:name="_Toc31979"/>
      <w:r>
        <w:rPr>
          <w:rFonts w:eastAsia="方正仿宋_GBK"/>
          <w:b/>
          <w:bCs/>
          <w:sz w:val="32"/>
          <w:szCs w:val="32"/>
        </w:rPr>
        <w:t>1</w:t>
      </w:r>
      <w:r>
        <w:rPr>
          <w:rFonts w:eastAsia="方正仿宋_GBK" w:hint="eastAsia"/>
          <w:b/>
          <w:bCs/>
          <w:sz w:val="32"/>
          <w:szCs w:val="32"/>
        </w:rPr>
        <w:t>．</w:t>
      </w:r>
      <w:r>
        <w:rPr>
          <w:rFonts w:eastAsia="方正仿宋_GBK"/>
          <w:b/>
          <w:bCs/>
          <w:sz w:val="32"/>
          <w:szCs w:val="32"/>
        </w:rPr>
        <w:t>儿童医疗资源</w:t>
      </w:r>
      <w:r>
        <w:rPr>
          <w:rFonts w:eastAsia="方正仿宋_GBK" w:hint="eastAsia"/>
          <w:b/>
          <w:bCs/>
          <w:sz w:val="32"/>
          <w:szCs w:val="32"/>
        </w:rPr>
        <w:t>进一步增长</w:t>
      </w:r>
      <w:r>
        <w:rPr>
          <w:rFonts w:eastAsia="方正仿宋_GBK"/>
          <w:b/>
          <w:bCs/>
          <w:sz w:val="32"/>
          <w:szCs w:val="32"/>
        </w:rPr>
        <w:t>。</w:t>
      </w:r>
      <w:r>
        <w:rPr>
          <w:rFonts w:eastAsia="方正仿宋_GBK" w:hint="eastAsia"/>
          <w:sz w:val="32"/>
          <w:szCs w:val="32"/>
        </w:rPr>
        <w:t>“</w:t>
      </w:r>
      <w:r>
        <w:rPr>
          <w:rFonts w:eastAsia="方正仿宋_GBK"/>
          <w:sz w:val="32"/>
          <w:szCs w:val="32"/>
        </w:rPr>
        <w:t>十三五</w:t>
      </w:r>
      <w:r>
        <w:rPr>
          <w:rFonts w:eastAsia="方正仿宋_GBK" w:hint="eastAsia"/>
          <w:sz w:val="32"/>
          <w:szCs w:val="32"/>
        </w:rPr>
        <w:t>”</w:t>
      </w:r>
      <w:r>
        <w:rPr>
          <w:rFonts w:eastAsia="方正仿宋_GBK"/>
          <w:sz w:val="32"/>
          <w:szCs w:val="32"/>
        </w:rPr>
        <w:t>期末，全省开设儿科的医疗机构共</w:t>
      </w:r>
      <w:r>
        <w:rPr>
          <w:rFonts w:eastAsia="方正仿宋_GBK"/>
          <w:sz w:val="32"/>
          <w:szCs w:val="32"/>
        </w:rPr>
        <w:t>1552</w:t>
      </w:r>
      <w:r>
        <w:rPr>
          <w:rFonts w:eastAsia="方正仿宋_GBK"/>
          <w:sz w:val="32"/>
          <w:szCs w:val="32"/>
        </w:rPr>
        <w:t>所</w:t>
      </w:r>
      <w:r>
        <w:rPr>
          <w:rFonts w:eastAsia="方正仿宋_GBK" w:hint="eastAsia"/>
          <w:sz w:val="32"/>
          <w:szCs w:val="32"/>
        </w:rPr>
        <w:t>。</w:t>
      </w:r>
      <w:r>
        <w:rPr>
          <w:rFonts w:eastAsia="方正仿宋_GBK"/>
          <w:sz w:val="32"/>
          <w:szCs w:val="32"/>
        </w:rPr>
        <w:t>全省儿童专科床位共</w:t>
      </w:r>
      <w:r>
        <w:rPr>
          <w:rFonts w:eastAsia="方正仿宋_GBK"/>
          <w:sz w:val="32"/>
          <w:szCs w:val="32"/>
        </w:rPr>
        <w:t>21389</w:t>
      </w:r>
      <w:r>
        <w:rPr>
          <w:rFonts w:eastAsia="方正仿宋_GBK"/>
          <w:sz w:val="32"/>
          <w:szCs w:val="32"/>
        </w:rPr>
        <w:t>张，每千名</w:t>
      </w:r>
      <w:r>
        <w:rPr>
          <w:rFonts w:eastAsia="方正仿宋_GBK"/>
          <w:sz w:val="32"/>
          <w:szCs w:val="32"/>
        </w:rPr>
        <w:t>14</w:t>
      </w:r>
      <w:r>
        <w:rPr>
          <w:rFonts w:eastAsia="方正仿宋_GBK"/>
          <w:sz w:val="32"/>
          <w:szCs w:val="32"/>
        </w:rPr>
        <w:t>岁以下儿童专科床位数为</w:t>
      </w:r>
      <w:r>
        <w:rPr>
          <w:rFonts w:eastAsia="方正仿宋_GBK"/>
          <w:sz w:val="32"/>
          <w:szCs w:val="32"/>
        </w:rPr>
        <w:t>1</w:t>
      </w:r>
      <w:r>
        <w:rPr>
          <w:rFonts w:eastAsia="方正仿宋_GBK" w:hint="eastAsia"/>
          <w:sz w:val="32"/>
          <w:szCs w:val="32"/>
        </w:rPr>
        <w:t>.</w:t>
      </w:r>
      <w:r>
        <w:rPr>
          <w:rFonts w:eastAsia="方正仿宋_GBK"/>
          <w:sz w:val="32"/>
          <w:szCs w:val="32"/>
        </w:rPr>
        <w:t>902</w:t>
      </w:r>
      <w:r>
        <w:rPr>
          <w:rFonts w:eastAsia="方正仿宋_GBK"/>
          <w:sz w:val="32"/>
          <w:szCs w:val="32"/>
        </w:rPr>
        <w:t>张，较</w:t>
      </w:r>
      <w:r>
        <w:rPr>
          <w:rFonts w:eastAsia="方正仿宋_GBK"/>
          <w:sz w:val="32"/>
          <w:szCs w:val="32"/>
        </w:rPr>
        <w:t>2015</w:t>
      </w:r>
      <w:r>
        <w:rPr>
          <w:rFonts w:eastAsia="方正仿宋_GBK"/>
          <w:sz w:val="32"/>
          <w:szCs w:val="32"/>
        </w:rPr>
        <w:t>年分别增加</w:t>
      </w:r>
      <w:r>
        <w:rPr>
          <w:rFonts w:eastAsia="方正仿宋_GBK"/>
          <w:sz w:val="32"/>
          <w:szCs w:val="32"/>
        </w:rPr>
        <w:t>1077</w:t>
      </w:r>
      <w:r>
        <w:rPr>
          <w:rFonts w:eastAsia="方正仿宋_GBK"/>
          <w:sz w:val="32"/>
          <w:szCs w:val="32"/>
        </w:rPr>
        <w:t>张、</w:t>
      </w:r>
      <w:r>
        <w:rPr>
          <w:rFonts w:eastAsia="方正仿宋_GBK"/>
          <w:sz w:val="32"/>
          <w:szCs w:val="32"/>
        </w:rPr>
        <w:t>0</w:t>
      </w:r>
      <w:r>
        <w:rPr>
          <w:rFonts w:eastAsia="方正仿宋_GBK" w:hint="eastAsia"/>
          <w:sz w:val="32"/>
          <w:szCs w:val="32"/>
        </w:rPr>
        <w:t>.</w:t>
      </w:r>
      <w:r>
        <w:rPr>
          <w:rFonts w:eastAsia="方正仿宋_GBK"/>
          <w:sz w:val="32"/>
          <w:szCs w:val="32"/>
        </w:rPr>
        <w:t>002</w:t>
      </w:r>
      <w:r>
        <w:rPr>
          <w:rFonts w:eastAsia="方正仿宋_GBK"/>
          <w:sz w:val="32"/>
          <w:szCs w:val="32"/>
        </w:rPr>
        <w:t>张，分别增长</w:t>
      </w:r>
      <w:r>
        <w:rPr>
          <w:rFonts w:eastAsia="方正仿宋_GBK"/>
          <w:sz w:val="32"/>
          <w:szCs w:val="32"/>
        </w:rPr>
        <w:t>5.3</w:t>
      </w:r>
      <w:r>
        <w:rPr>
          <w:rFonts w:eastAsia="方正仿宋_GBK"/>
          <w:sz w:val="32"/>
          <w:szCs w:val="32"/>
        </w:rPr>
        <w:t>％、</w:t>
      </w:r>
      <w:r>
        <w:rPr>
          <w:rFonts w:eastAsia="方正仿宋_GBK"/>
          <w:sz w:val="32"/>
          <w:szCs w:val="32"/>
        </w:rPr>
        <w:t>0</w:t>
      </w:r>
      <w:r>
        <w:rPr>
          <w:rFonts w:eastAsia="方正仿宋_GBK" w:hint="eastAsia"/>
          <w:sz w:val="32"/>
          <w:szCs w:val="32"/>
        </w:rPr>
        <w:t>.</w:t>
      </w:r>
      <w:r>
        <w:rPr>
          <w:rFonts w:eastAsia="方正仿宋_GBK"/>
          <w:sz w:val="32"/>
          <w:szCs w:val="32"/>
        </w:rPr>
        <w:t>11%</w:t>
      </w:r>
      <w:r>
        <w:rPr>
          <w:rFonts w:eastAsia="方正仿宋_GBK"/>
          <w:sz w:val="32"/>
          <w:szCs w:val="32"/>
        </w:rPr>
        <w:t>。全省共有</w:t>
      </w:r>
      <w:r>
        <w:rPr>
          <w:rFonts w:eastAsia="方正仿宋_GBK"/>
          <w:sz w:val="32"/>
          <w:szCs w:val="32"/>
        </w:rPr>
        <w:t>8</w:t>
      </w:r>
      <w:r>
        <w:rPr>
          <w:rFonts w:eastAsia="方正仿宋_GBK"/>
          <w:sz w:val="32"/>
          <w:szCs w:val="32"/>
        </w:rPr>
        <w:t>个设区市设置</w:t>
      </w:r>
      <w:r>
        <w:rPr>
          <w:rFonts w:eastAsia="方正仿宋_GBK"/>
          <w:sz w:val="32"/>
          <w:szCs w:val="32"/>
        </w:rPr>
        <w:t>14</w:t>
      </w:r>
      <w:r>
        <w:rPr>
          <w:rFonts w:eastAsia="方正仿宋_GBK"/>
          <w:sz w:val="32"/>
          <w:szCs w:val="32"/>
        </w:rPr>
        <w:t>所儿童专科医院，较</w:t>
      </w:r>
      <w:r>
        <w:rPr>
          <w:rFonts w:eastAsia="方正仿宋_GBK"/>
          <w:sz w:val="32"/>
          <w:szCs w:val="32"/>
        </w:rPr>
        <w:t>2015</w:t>
      </w:r>
      <w:r>
        <w:rPr>
          <w:rFonts w:eastAsia="方正仿宋_GBK"/>
          <w:sz w:val="32"/>
          <w:szCs w:val="32"/>
        </w:rPr>
        <w:t>年增加</w:t>
      </w:r>
      <w:r>
        <w:rPr>
          <w:rFonts w:eastAsia="方正仿宋_GBK"/>
          <w:sz w:val="32"/>
          <w:szCs w:val="32"/>
        </w:rPr>
        <w:t>2</w:t>
      </w:r>
      <w:r>
        <w:rPr>
          <w:rFonts w:eastAsia="方正仿宋_GBK"/>
          <w:sz w:val="32"/>
          <w:szCs w:val="32"/>
        </w:rPr>
        <w:t>所。其中三级儿童医院</w:t>
      </w:r>
      <w:r>
        <w:rPr>
          <w:rFonts w:eastAsia="方正仿宋_GBK"/>
          <w:sz w:val="32"/>
          <w:szCs w:val="32"/>
        </w:rPr>
        <w:t>5</w:t>
      </w:r>
      <w:r>
        <w:rPr>
          <w:rFonts w:eastAsia="方正仿宋_GBK"/>
          <w:sz w:val="32"/>
          <w:szCs w:val="32"/>
        </w:rPr>
        <w:t>所，与</w:t>
      </w:r>
      <w:r>
        <w:rPr>
          <w:rFonts w:eastAsia="方正仿宋_GBK"/>
          <w:sz w:val="32"/>
          <w:szCs w:val="32"/>
        </w:rPr>
        <w:t>2015</w:t>
      </w:r>
      <w:r>
        <w:rPr>
          <w:rFonts w:eastAsia="方正仿宋_GBK"/>
          <w:sz w:val="32"/>
          <w:szCs w:val="32"/>
        </w:rPr>
        <w:t>年相同，床位数</w:t>
      </w:r>
      <w:r>
        <w:rPr>
          <w:rFonts w:eastAsia="方正仿宋_GBK"/>
          <w:sz w:val="32"/>
          <w:szCs w:val="32"/>
        </w:rPr>
        <w:t>4545</w:t>
      </w:r>
      <w:r>
        <w:rPr>
          <w:rFonts w:eastAsia="方正仿宋_GBK"/>
          <w:sz w:val="32"/>
          <w:szCs w:val="32"/>
        </w:rPr>
        <w:t>张，较</w:t>
      </w:r>
      <w:r>
        <w:rPr>
          <w:rFonts w:eastAsia="方正仿宋_GBK"/>
          <w:sz w:val="32"/>
          <w:szCs w:val="32"/>
        </w:rPr>
        <w:t>2015</w:t>
      </w:r>
      <w:r>
        <w:rPr>
          <w:rFonts w:eastAsia="方正仿宋_GBK"/>
          <w:sz w:val="32"/>
          <w:szCs w:val="32"/>
        </w:rPr>
        <w:t>年增加</w:t>
      </w:r>
      <w:r>
        <w:rPr>
          <w:rFonts w:eastAsia="方正仿宋_GBK"/>
          <w:sz w:val="32"/>
          <w:szCs w:val="32"/>
        </w:rPr>
        <w:t>672</w:t>
      </w:r>
      <w:r>
        <w:rPr>
          <w:rFonts w:eastAsia="方正仿宋_GBK"/>
          <w:sz w:val="32"/>
          <w:szCs w:val="32"/>
        </w:rPr>
        <w:t>张；二级儿童医院</w:t>
      </w:r>
      <w:r>
        <w:rPr>
          <w:rFonts w:eastAsia="方正仿宋_GBK"/>
          <w:sz w:val="32"/>
          <w:szCs w:val="32"/>
        </w:rPr>
        <w:t>5</w:t>
      </w:r>
      <w:r>
        <w:rPr>
          <w:rFonts w:eastAsia="方正仿宋_GBK"/>
          <w:sz w:val="32"/>
          <w:szCs w:val="32"/>
        </w:rPr>
        <w:t>所，床位数</w:t>
      </w:r>
      <w:r>
        <w:rPr>
          <w:rFonts w:eastAsia="方正仿宋_GBK"/>
          <w:sz w:val="32"/>
          <w:szCs w:val="32"/>
        </w:rPr>
        <w:t>659</w:t>
      </w:r>
      <w:r>
        <w:rPr>
          <w:rFonts w:eastAsia="方正仿宋_GBK"/>
          <w:sz w:val="32"/>
          <w:szCs w:val="32"/>
        </w:rPr>
        <w:t>张，较</w:t>
      </w:r>
      <w:r>
        <w:rPr>
          <w:rFonts w:eastAsia="方正仿宋_GBK"/>
          <w:sz w:val="32"/>
          <w:szCs w:val="32"/>
        </w:rPr>
        <w:t>2015</w:t>
      </w:r>
      <w:r>
        <w:rPr>
          <w:rFonts w:eastAsia="方正仿宋_GBK"/>
          <w:sz w:val="32"/>
          <w:szCs w:val="32"/>
        </w:rPr>
        <w:t>年分别增加</w:t>
      </w:r>
      <w:r>
        <w:rPr>
          <w:rFonts w:eastAsia="方正仿宋_GBK"/>
          <w:sz w:val="32"/>
          <w:szCs w:val="32"/>
        </w:rPr>
        <w:t>1</w:t>
      </w:r>
      <w:r>
        <w:rPr>
          <w:rFonts w:eastAsia="方正仿宋_GBK"/>
          <w:sz w:val="32"/>
          <w:szCs w:val="32"/>
        </w:rPr>
        <w:t>所、</w:t>
      </w:r>
      <w:r>
        <w:rPr>
          <w:rFonts w:eastAsia="方正仿宋_GBK"/>
          <w:sz w:val="32"/>
          <w:szCs w:val="32"/>
        </w:rPr>
        <w:t>307</w:t>
      </w:r>
      <w:r>
        <w:rPr>
          <w:rFonts w:eastAsia="方正仿宋_GBK"/>
          <w:sz w:val="32"/>
          <w:szCs w:val="32"/>
        </w:rPr>
        <w:t>张。全省共有执业注册范围为儿科的医师</w:t>
      </w:r>
      <w:r>
        <w:rPr>
          <w:rFonts w:eastAsia="方正仿宋_GBK"/>
          <w:sz w:val="32"/>
          <w:szCs w:val="32"/>
        </w:rPr>
        <w:t>9077</w:t>
      </w:r>
      <w:r>
        <w:rPr>
          <w:rFonts w:eastAsia="方正仿宋_GBK"/>
          <w:sz w:val="32"/>
          <w:szCs w:val="32"/>
        </w:rPr>
        <w:t>人，</w:t>
      </w:r>
      <w:r>
        <w:rPr>
          <w:rFonts w:eastAsia="方正仿宋_GBK"/>
          <w:sz w:val="32"/>
          <w:szCs w:val="32"/>
        </w:rPr>
        <w:lastRenderedPageBreak/>
        <w:t>其中执业医师</w:t>
      </w:r>
      <w:r>
        <w:rPr>
          <w:rFonts w:eastAsia="方正仿宋_GBK"/>
          <w:sz w:val="32"/>
          <w:szCs w:val="32"/>
        </w:rPr>
        <w:t>8612</w:t>
      </w:r>
      <w:r>
        <w:rPr>
          <w:rFonts w:eastAsia="方正仿宋_GBK"/>
          <w:sz w:val="32"/>
          <w:szCs w:val="32"/>
        </w:rPr>
        <w:t>人，每千名</w:t>
      </w:r>
      <w:r>
        <w:rPr>
          <w:rFonts w:eastAsia="方正仿宋_GBK"/>
          <w:sz w:val="32"/>
          <w:szCs w:val="32"/>
        </w:rPr>
        <w:t>14</w:t>
      </w:r>
      <w:r>
        <w:rPr>
          <w:rFonts w:eastAsia="方正仿宋_GBK"/>
          <w:sz w:val="32"/>
          <w:szCs w:val="32"/>
        </w:rPr>
        <w:t>岁以下儿童儿科医师数为</w:t>
      </w:r>
      <w:r>
        <w:rPr>
          <w:rFonts w:eastAsia="方正仿宋_GBK"/>
          <w:sz w:val="32"/>
          <w:szCs w:val="32"/>
        </w:rPr>
        <w:t>0</w:t>
      </w:r>
      <w:r>
        <w:rPr>
          <w:rFonts w:eastAsia="方正仿宋_GBK" w:hint="eastAsia"/>
          <w:sz w:val="32"/>
          <w:szCs w:val="32"/>
        </w:rPr>
        <w:t>.</w:t>
      </w:r>
      <w:r>
        <w:rPr>
          <w:rFonts w:eastAsia="方正仿宋_GBK"/>
          <w:sz w:val="32"/>
          <w:szCs w:val="32"/>
        </w:rPr>
        <w:t>81</w:t>
      </w:r>
      <w:r>
        <w:rPr>
          <w:rFonts w:eastAsia="方正仿宋_GBK"/>
          <w:sz w:val="32"/>
          <w:szCs w:val="32"/>
        </w:rPr>
        <w:t>人，较</w:t>
      </w:r>
      <w:r>
        <w:rPr>
          <w:rFonts w:eastAsia="方正仿宋_GBK"/>
          <w:sz w:val="32"/>
          <w:szCs w:val="32"/>
        </w:rPr>
        <w:t>2015</w:t>
      </w:r>
      <w:r>
        <w:rPr>
          <w:rFonts w:eastAsia="方正仿宋_GBK"/>
          <w:sz w:val="32"/>
          <w:szCs w:val="32"/>
        </w:rPr>
        <w:t>年分别增加</w:t>
      </w:r>
      <w:r>
        <w:rPr>
          <w:rFonts w:eastAsia="方正仿宋_GBK" w:hint="eastAsia"/>
          <w:sz w:val="32"/>
          <w:szCs w:val="32"/>
        </w:rPr>
        <w:t>1415</w:t>
      </w:r>
      <w:r>
        <w:rPr>
          <w:rFonts w:eastAsia="方正仿宋_GBK"/>
          <w:sz w:val="32"/>
          <w:szCs w:val="32"/>
        </w:rPr>
        <w:t>人、</w:t>
      </w:r>
      <w:r>
        <w:rPr>
          <w:rFonts w:eastAsia="方正仿宋_GBK" w:hint="eastAsia"/>
          <w:sz w:val="32"/>
          <w:szCs w:val="32"/>
        </w:rPr>
        <w:t>1299</w:t>
      </w:r>
      <w:r>
        <w:rPr>
          <w:rFonts w:eastAsia="方正仿宋_GBK"/>
          <w:sz w:val="32"/>
          <w:szCs w:val="32"/>
        </w:rPr>
        <w:t>人、</w:t>
      </w:r>
      <w:r>
        <w:rPr>
          <w:rFonts w:eastAsia="方正仿宋_GBK"/>
          <w:sz w:val="32"/>
          <w:szCs w:val="32"/>
        </w:rPr>
        <w:t>0</w:t>
      </w:r>
      <w:r>
        <w:rPr>
          <w:rFonts w:eastAsia="方正仿宋_GBK" w:hint="eastAsia"/>
          <w:sz w:val="32"/>
          <w:szCs w:val="32"/>
        </w:rPr>
        <w:t>.</w:t>
      </w:r>
      <w:r>
        <w:rPr>
          <w:rFonts w:eastAsia="方正仿宋_GBK"/>
          <w:sz w:val="32"/>
          <w:szCs w:val="32"/>
        </w:rPr>
        <w:t>09</w:t>
      </w:r>
      <w:r>
        <w:rPr>
          <w:rFonts w:eastAsia="方正仿宋_GBK"/>
          <w:sz w:val="32"/>
          <w:szCs w:val="32"/>
        </w:rPr>
        <w:t>人，分别增长</w:t>
      </w:r>
      <w:r>
        <w:rPr>
          <w:rFonts w:eastAsia="方正仿宋_GBK" w:hint="eastAsia"/>
          <w:sz w:val="32"/>
          <w:szCs w:val="32"/>
        </w:rPr>
        <w:t>18.47</w:t>
      </w:r>
      <w:r>
        <w:rPr>
          <w:rFonts w:eastAsia="方正仿宋_GBK"/>
          <w:sz w:val="32"/>
          <w:szCs w:val="32"/>
        </w:rPr>
        <w:t>%</w:t>
      </w:r>
      <w:r>
        <w:rPr>
          <w:rFonts w:eastAsia="方正仿宋_GBK"/>
          <w:sz w:val="32"/>
          <w:szCs w:val="32"/>
        </w:rPr>
        <w:t>、</w:t>
      </w:r>
      <w:r>
        <w:rPr>
          <w:rFonts w:eastAsia="方正仿宋_GBK" w:hint="eastAsia"/>
          <w:sz w:val="32"/>
          <w:szCs w:val="32"/>
        </w:rPr>
        <w:t>17.76</w:t>
      </w:r>
      <w:r>
        <w:rPr>
          <w:rFonts w:eastAsia="方正仿宋_GBK"/>
          <w:sz w:val="32"/>
          <w:szCs w:val="32"/>
        </w:rPr>
        <w:t>%</w:t>
      </w:r>
      <w:r>
        <w:rPr>
          <w:rFonts w:eastAsia="方正仿宋_GBK" w:hint="eastAsia"/>
          <w:sz w:val="32"/>
          <w:szCs w:val="32"/>
        </w:rPr>
        <w:t>、</w:t>
      </w:r>
      <w:r>
        <w:rPr>
          <w:rFonts w:eastAsia="方正仿宋_GBK"/>
          <w:sz w:val="32"/>
          <w:szCs w:val="32"/>
        </w:rPr>
        <w:t>12</w:t>
      </w:r>
      <w:r>
        <w:rPr>
          <w:rFonts w:eastAsia="方正仿宋_GBK" w:hint="eastAsia"/>
          <w:sz w:val="32"/>
          <w:szCs w:val="32"/>
        </w:rPr>
        <w:t>.</w:t>
      </w:r>
      <w:r>
        <w:rPr>
          <w:rFonts w:eastAsia="方正仿宋_GBK"/>
          <w:sz w:val="32"/>
          <w:szCs w:val="32"/>
        </w:rPr>
        <w:t>5%</w:t>
      </w:r>
      <w:r>
        <w:rPr>
          <w:rFonts w:eastAsia="方正仿宋_GBK"/>
          <w:sz w:val="32"/>
          <w:szCs w:val="32"/>
        </w:rPr>
        <w:t>；其中博士</w:t>
      </w:r>
      <w:r>
        <w:rPr>
          <w:rFonts w:eastAsia="方正仿宋_GBK"/>
          <w:sz w:val="32"/>
          <w:szCs w:val="32"/>
        </w:rPr>
        <w:t>265</w:t>
      </w:r>
      <w:r>
        <w:rPr>
          <w:rFonts w:eastAsia="方正仿宋_GBK"/>
          <w:sz w:val="32"/>
          <w:szCs w:val="32"/>
        </w:rPr>
        <w:t>人，硕士</w:t>
      </w:r>
      <w:r>
        <w:rPr>
          <w:rFonts w:eastAsia="方正仿宋_GBK"/>
          <w:sz w:val="32"/>
          <w:szCs w:val="32"/>
        </w:rPr>
        <w:t>2257</w:t>
      </w:r>
      <w:r>
        <w:rPr>
          <w:rFonts w:eastAsia="方正仿宋_GBK"/>
          <w:sz w:val="32"/>
          <w:szCs w:val="32"/>
        </w:rPr>
        <w:t>人，较</w:t>
      </w:r>
      <w:r>
        <w:rPr>
          <w:rFonts w:eastAsia="方正仿宋_GBK"/>
          <w:sz w:val="32"/>
          <w:szCs w:val="32"/>
        </w:rPr>
        <w:t>2015</w:t>
      </w:r>
      <w:r>
        <w:rPr>
          <w:rFonts w:eastAsia="方正仿宋_GBK"/>
          <w:sz w:val="32"/>
          <w:szCs w:val="32"/>
        </w:rPr>
        <w:t>年分别增加</w:t>
      </w:r>
      <w:r>
        <w:rPr>
          <w:rFonts w:eastAsia="方正仿宋_GBK"/>
          <w:sz w:val="32"/>
          <w:szCs w:val="32"/>
        </w:rPr>
        <w:t>126</w:t>
      </w:r>
      <w:r>
        <w:rPr>
          <w:rFonts w:eastAsia="方正仿宋_GBK"/>
          <w:sz w:val="32"/>
          <w:szCs w:val="32"/>
        </w:rPr>
        <w:t>人、</w:t>
      </w:r>
      <w:r>
        <w:rPr>
          <w:rFonts w:eastAsia="方正仿宋_GBK"/>
          <w:sz w:val="32"/>
          <w:szCs w:val="32"/>
        </w:rPr>
        <w:t>834</w:t>
      </w:r>
      <w:r>
        <w:rPr>
          <w:rFonts w:eastAsia="方正仿宋_GBK"/>
          <w:sz w:val="32"/>
          <w:szCs w:val="32"/>
        </w:rPr>
        <w:t>人；高级职称</w:t>
      </w:r>
      <w:r>
        <w:rPr>
          <w:rFonts w:eastAsia="方正仿宋_GBK"/>
          <w:sz w:val="32"/>
          <w:szCs w:val="32"/>
        </w:rPr>
        <w:t>2493</w:t>
      </w:r>
      <w:r>
        <w:rPr>
          <w:rFonts w:eastAsia="方正仿宋_GBK"/>
          <w:sz w:val="32"/>
          <w:szCs w:val="32"/>
        </w:rPr>
        <w:t>人，中级职称</w:t>
      </w:r>
      <w:r>
        <w:rPr>
          <w:rFonts w:eastAsia="方正仿宋_GBK"/>
          <w:sz w:val="32"/>
          <w:szCs w:val="32"/>
        </w:rPr>
        <w:t>2568</w:t>
      </w:r>
      <w:r>
        <w:rPr>
          <w:rFonts w:eastAsia="方正仿宋_GBK"/>
          <w:sz w:val="32"/>
          <w:szCs w:val="32"/>
        </w:rPr>
        <w:t>人，较</w:t>
      </w:r>
      <w:r>
        <w:rPr>
          <w:rFonts w:eastAsia="方正仿宋_GBK"/>
          <w:sz w:val="32"/>
          <w:szCs w:val="32"/>
        </w:rPr>
        <w:t>2015</w:t>
      </w:r>
      <w:r>
        <w:rPr>
          <w:rFonts w:eastAsia="方正仿宋_GBK"/>
          <w:sz w:val="32"/>
          <w:szCs w:val="32"/>
        </w:rPr>
        <w:t>年分别增加</w:t>
      </w:r>
      <w:r>
        <w:rPr>
          <w:rFonts w:eastAsia="方正仿宋_GBK"/>
          <w:sz w:val="32"/>
          <w:szCs w:val="32"/>
        </w:rPr>
        <w:t>751</w:t>
      </w:r>
      <w:r>
        <w:rPr>
          <w:rFonts w:eastAsia="方正仿宋_GBK"/>
          <w:sz w:val="32"/>
          <w:szCs w:val="32"/>
        </w:rPr>
        <w:t>人、</w:t>
      </w:r>
      <w:r>
        <w:rPr>
          <w:rFonts w:eastAsia="方正仿宋_GBK"/>
          <w:sz w:val="32"/>
          <w:szCs w:val="32"/>
        </w:rPr>
        <w:t>575</w:t>
      </w:r>
      <w:r>
        <w:rPr>
          <w:rFonts w:eastAsia="方正仿宋_GBK"/>
          <w:sz w:val="32"/>
          <w:szCs w:val="32"/>
        </w:rPr>
        <w:t>人。</w:t>
      </w:r>
      <w:bookmarkEnd w:id="9"/>
    </w:p>
    <w:p w:rsidR="000516F0" w:rsidRDefault="000516F0" w:rsidP="000516F0">
      <w:pPr>
        <w:spacing w:line="590" w:lineRule="exact"/>
        <w:ind w:firstLineChars="200" w:firstLine="643"/>
        <w:outlineLvl w:val="2"/>
        <w:rPr>
          <w:rFonts w:eastAsia="方正仿宋_GBK"/>
          <w:sz w:val="32"/>
          <w:szCs w:val="32"/>
        </w:rPr>
      </w:pPr>
      <w:bookmarkStart w:id="10" w:name="_Toc5707"/>
      <w:r>
        <w:rPr>
          <w:rFonts w:eastAsia="方正仿宋_GBK"/>
          <w:b/>
          <w:bCs/>
          <w:sz w:val="32"/>
          <w:szCs w:val="32"/>
        </w:rPr>
        <w:t>2</w:t>
      </w:r>
      <w:r>
        <w:rPr>
          <w:rFonts w:eastAsia="方正仿宋_GBK" w:hint="eastAsia"/>
          <w:b/>
          <w:bCs/>
          <w:sz w:val="32"/>
          <w:szCs w:val="32"/>
        </w:rPr>
        <w:t>．</w:t>
      </w:r>
      <w:r>
        <w:rPr>
          <w:rFonts w:eastAsia="方正仿宋_GBK"/>
          <w:b/>
          <w:bCs/>
          <w:sz w:val="32"/>
          <w:szCs w:val="32"/>
        </w:rPr>
        <w:t>儿科</w:t>
      </w:r>
      <w:r>
        <w:rPr>
          <w:rFonts w:eastAsia="方正仿宋_GBK"/>
          <w:b/>
          <w:sz w:val="32"/>
          <w:szCs w:val="32"/>
        </w:rPr>
        <w:t>医学教育加快发展。</w:t>
      </w:r>
      <w:r>
        <w:rPr>
          <w:rFonts w:eastAsia="方正仿宋_GBK"/>
          <w:sz w:val="32"/>
          <w:szCs w:val="32"/>
        </w:rPr>
        <w:t>目前省内共有南京医科大学、徐州医科大学、苏州大学、南通大学、扬州大学</w:t>
      </w:r>
      <w:r>
        <w:rPr>
          <w:rFonts w:eastAsia="方正仿宋_GBK"/>
          <w:sz w:val="32"/>
          <w:szCs w:val="32"/>
        </w:rPr>
        <w:t>5</w:t>
      </w:r>
      <w:r>
        <w:rPr>
          <w:rFonts w:eastAsia="方正仿宋_GBK"/>
          <w:sz w:val="32"/>
          <w:szCs w:val="32"/>
        </w:rPr>
        <w:t>所高校开展儿科临床医学本科生、研究生招生。</w:t>
      </w:r>
      <w:r>
        <w:rPr>
          <w:rFonts w:eastAsia="方正仿宋_GBK" w:hint="eastAsia"/>
          <w:sz w:val="32"/>
          <w:szCs w:val="32"/>
        </w:rPr>
        <w:t>“</w:t>
      </w:r>
      <w:r>
        <w:rPr>
          <w:rFonts w:eastAsia="方正仿宋_GBK"/>
          <w:sz w:val="32"/>
          <w:szCs w:val="32"/>
        </w:rPr>
        <w:t>十三五</w:t>
      </w:r>
      <w:r>
        <w:rPr>
          <w:rFonts w:eastAsia="方正仿宋_GBK" w:hint="eastAsia"/>
          <w:sz w:val="32"/>
          <w:szCs w:val="32"/>
        </w:rPr>
        <w:t>”</w:t>
      </w:r>
      <w:r>
        <w:rPr>
          <w:rFonts w:eastAsia="方正仿宋_GBK"/>
          <w:sz w:val="32"/>
          <w:szCs w:val="32"/>
        </w:rPr>
        <w:t>期间，全省共招收儿科临床医学本科生</w:t>
      </w:r>
      <w:r>
        <w:rPr>
          <w:rFonts w:eastAsia="方正仿宋_GBK"/>
          <w:sz w:val="32"/>
          <w:szCs w:val="32"/>
        </w:rPr>
        <w:t>1364</w:t>
      </w:r>
      <w:r>
        <w:rPr>
          <w:rFonts w:eastAsia="方正仿宋_GBK"/>
          <w:sz w:val="32"/>
          <w:szCs w:val="32"/>
        </w:rPr>
        <w:t>人、研究生</w:t>
      </w:r>
      <w:r>
        <w:rPr>
          <w:rFonts w:eastAsia="方正仿宋_GBK"/>
          <w:sz w:val="32"/>
          <w:szCs w:val="32"/>
        </w:rPr>
        <w:t>599</w:t>
      </w:r>
      <w:r>
        <w:rPr>
          <w:rFonts w:eastAsia="方正仿宋_GBK"/>
          <w:sz w:val="32"/>
          <w:szCs w:val="32"/>
        </w:rPr>
        <w:t>人；其中</w:t>
      </w:r>
      <w:r>
        <w:rPr>
          <w:rFonts w:eastAsia="方正仿宋_GBK"/>
          <w:sz w:val="32"/>
          <w:szCs w:val="32"/>
        </w:rPr>
        <w:t>2020</w:t>
      </w:r>
      <w:r>
        <w:rPr>
          <w:rFonts w:eastAsia="方正仿宋_GBK"/>
          <w:sz w:val="32"/>
          <w:szCs w:val="32"/>
        </w:rPr>
        <w:t>年招</w:t>
      </w:r>
      <w:r>
        <w:rPr>
          <w:rFonts w:eastAsia="方正仿宋_GBK" w:hint="eastAsia"/>
          <w:sz w:val="32"/>
          <w:szCs w:val="32"/>
        </w:rPr>
        <w:t>收</w:t>
      </w:r>
      <w:r>
        <w:rPr>
          <w:rFonts w:eastAsia="方正仿宋_GBK"/>
          <w:sz w:val="32"/>
          <w:szCs w:val="32"/>
        </w:rPr>
        <w:t>本科生</w:t>
      </w:r>
      <w:r>
        <w:rPr>
          <w:rFonts w:eastAsia="方正仿宋_GBK"/>
          <w:sz w:val="32"/>
          <w:szCs w:val="32"/>
        </w:rPr>
        <w:t>206</w:t>
      </w:r>
      <w:r>
        <w:rPr>
          <w:rFonts w:eastAsia="方正仿宋_GBK"/>
          <w:sz w:val="32"/>
          <w:szCs w:val="32"/>
        </w:rPr>
        <w:t>人、研究生</w:t>
      </w:r>
      <w:r>
        <w:rPr>
          <w:rFonts w:eastAsia="方正仿宋_GBK"/>
          <w:sz w:val="32"/>
          <w:szCs w:val="32"/>
        </w:rPr>
        <w:t>147</w:t>
      </w:r>
      <w:r>
        <w:rPr>
          <w:rFonts w:eastAsia="方正仿宋_GBK"/>
          <w:sz w:val="32"/>
          <w:szCs w:val="32"/>
        </w:rPr>
        <w:t>人，较</w:t>
      </w:r>
      <w:r>
        <w:rPr>
          <w:rFonts w:eastAsia="方正仿宋_GBK"/>
          <w:sz w:val="32"/>
          <w:szCs w:val="32"/>
        </w:rPr>
        <w:t>2015</w:t>
      </w:r>
      <w:r>
        <w:rPr>
          <w:rFonts w:eastAsia="方正仿宋_GBK"/>
          <w:sz w:val="32"/>
          <w:szCs w:val="32"/>
        </w:rPr>
        <w:t>年增加</w:t>
      </w:r>
      <w:r>
        <w:rPr>
          <w:rFonts w:eastAsia="方正仿宋_GBK"/>
          <w:sz w:val="32"/>
          <w:szCs w:val="32"/>
        </w:rPr>
        <w:t>206</w:t>
      </w:r>
      <w:r>
        <w:rPr>
          <w:rFonts w:eastAsia="方正仿宋_GBK"/>
          <w:sz w:val="32"/>
          <w:szCs w:val="32"/>
        </w:rPr>
        <w:t>人、</w:t>
      </w:r>
      <w:r>
        <w:rPr>
          <w:rFonts w:eastAsia="方正仿宋_GBK"/>
          <w:sz w:val="32"/>
          <w:szCs w:val="32"/>
        </w:rPr>
        <w:t>99</w:t>
      </w:r>
      <w:r>
        <w:rPr>
          <w:rFonts w:eastAsia="方正仿宋_GBK"/>
          <w:sz w:val="32"/>
          <w:szCs w:val="32"/>
        </w:rPr>
        <w:t>人。</w:t>
      </w:r>
      <w:bookmarkStart w:id="11" w:name="_Toc13073"/>
      <w:bookmarkEnd w:id="10"/>
      <w:r>
        <w:rPr>
          <w:rFonts w:eastAsia="方正仿宋_GBK"/>
          <w:sz w:val="32"/>
          <w:szCs w:val="32"/>
        </w:rPr>
        <w:t>毕业后医学教育不断强化，</w:t>
      </w:r>
      <w:r>
        <w:rPr>
          <w:rFonts w:eastAsia="方正仿宋_GBK"/>
          <w:sz w:val="32"/>
          <w:szCs w:val="32"/>
        </w:rPr>
        <w:t>2020</w:t>
      </w:r>
      <w:r>
        <w:rPr>
          <w:rFonts w:eastAsia="方正仿宋_GBK"/>
          <w:sz w:val="32"/>
          <w:szCs w:val="32"/>
        </w:rPr>
        <w:t>年全省儿科专业住院医师规范化培训合格</w:t>
      </w:r>
      <w:r>
        <w:rPr>
          <w:rFonts w:eastAsia="方正仿宋_GBK"/>
          <w:sz w:val="32"/>
          <w:szCs w:val="32"/>
        </w:rPr>
        <w:t>711</w:t>
      </w:r>
      <w:r>
        <w:rPr>
          <w:rFonts w:eastAsia="方正仿宋_GBK"/>
          <w:sz w:val="32"/>
          <w:szCs w:val="32"/>
        </w:rPr>
        <w:t>人，较</w:t>
      </w:r>
      <w:r>
        <w:rPr>
          <w:rFonts w:eastAsia="方正仿宋_GBK"/>
          <w:sz w:val="32"/>
          <w:szCs w:val="32"/>
        </w:rPr>
        <w:t>2015</w:t>
      </w:r>
      <w:r>
        <w:rPr>
          <w:rFonts w:eastAsia="方正仿宋_GBK"/>
          <w:sz w:val="32"/>
          <w:szCs w:val="32"/>
        </w:rPr>
        <w:t>年增加</w:t>
      </w:r>
      <w:r>
        <w:rPr>
          <w:rFonts w:eastAsia="方正仿宋_GBK"/>
          <w:sz w:val="32"/>
          <w:szCs w:val="32"/>
        </w:rPr>
        <w:t>401</w:t>
      </w:r>
      <w:r>
        <w:rPr>
          <w:rFonts w:eastAsia="方正仿宋_GBK"/>
          <w:sz w:val="32"/>
          <w:szCs w:val="32"/>
        </w:rPr>
        <w:t>人。</w:t>
      </w:r>
      <w:r>
        <w:rPr>
          <w:rFonts w:eastAsia="方正仿宋_GBK"/>
          <w:sz w:val="32"/>
          <w:szCs w:val="32"/>
        </w:rPr>
        <w:t>2016</w:t>
      </w:r>
      <w:r>
        <w:rPr>
          <w:rFonts w:eastAsia="方正仿宋_GBK"/>
          <w:sz w:val="32"/>
          <w:szCs w:val="32"/>
        </w:rPr>
        <w:t>年至</w:t>
      </w:r>
      <w:r>
        <w:rPr>
          <w:rFonts w:eastAsia="方正仿宋_GBK"/>
          <w:sz w:val="32"/>
          <w:szCs w:val="32"/>
        </w:rPr>
        <w:t>2020</w:t>
      </w:r>
      <w:r>
        <w:rPr>
          <w:rFonts w:eastAsia="方正仿宋_GBK"/>
          <w:sz w:val="32"/>
          <w:szCs w:val="32"/>
        </w:rPr>
        <w:t>年，全省共</w:t>
      </w:r>
      <w:r>
        <w:rPr>
          <w:rFonts w:eastAsia="方正仿宋_GBK"/>
          <w:sz w:val="32"/>
          <w:szCs w:val="32"/>
        </w:rPr>
        <w:t>320</w:t>
      </w:r>
      <w:r>
        <w:rPr>
          <w:rFonts w:eastAsia="方正仿宋_GBK"/>
          <w:sz w:val="32"/>
          <w:szCs w:val="32"/>
        </w:rPr>
        <w:t>名医师完成儿科医师转岗培训。</w:t>
      </w:r>
      <w:bookmarkEnd w:id="11"/>
    </w:p>
    <w:p w:rsidR="000516F0" w:rsidRDefault="000516F0" w:rsidP="000516F0">
      <w:pPr>
        <w:spacing w:line="590" w:lineRule="exact"/>
        <w:ind w:firstLineChars="200" w:firstLine="643"/>
        <w:outlineLvl w:val="2"/>
        <w:rPr>
          <w:rFonts w:eastAsia="方正仿宋_GBK"/>
          <w:sz w:val="32"/>
          <w:szCs w:val="32"/>
        </w:rPr>
      </w:pPr>
      <w:bookmarkStart w:id="12" w:name="_Toc21506"/>
      <w:r>
        <w:rPr>
          <w:rFonts w:eastAsia="方正仿宋_GBK"/>
          <w:b/>
          <w:bCs/>
          <w:sz w:val="32"/>
          <w:szCs w:val="32"/>
        </w:rPr>
        <w:t>3</w:t>
      </w:r>
      <w:r>
        <w:rPr>
          <w:rFonts w:eastAsia="方正仿宋_GBK" w:hint="eastAsia"/>
          <w:b/>
          <w:sz w:val="32"/>
          <w:szCs w:val="32"/>
        </w:rPr>
        <w:t>．</w:t>
      </w:r>
      <w:r>
        <w:rPr>
          <w:rFonts w:eastAsia="方正仿宋_GBK"/>
          <w:b/>
          <w:sz w:val="32"/>
          <w:szCs w:val="32"/>
        </w:rPr>
        <w:t>儿童疾病诊疗水平明显提升</w:t>
      </w:r>
      <w:r>
        <w:rPr>
          <w:rFonts w:eastAsia="方正仿宋_GBK"/>
          <w:b/>
          <w:bCs/>
          <w:sz w:val="32"/>
          <w:szCs w:val="32"/>
        </w:rPr>
        <w:t>。</w:t>
      </w:r>
      <w:r>
        <w:rPr>
          <w:rFonts w:eastAsia="方正仿宋_GBK"/>
          <w:sz w:val="32"/>
          <w:szCs w:val="32"/>
        </w:rPr>
        <w:t>各有关医疗机构积极建设新生儿危急重症救治中心，实施儿科日间手术和临床路径管理，</w:t>
      </w:r>
      <w:r>
        <w:rPr>
          <w:rFonts w:eastAsia="方正仿宋_GBK" w:hint="eastAsia"/>
          <w:sz w:val="32"/>
          <w:szCs w:val="32"/>
        </w:rPr>
        <w:t>着力提高诊疗水平，</w:t>
      </w:r>
      <w:r>
        <w:rPr>
          <w:rFonts w:eastAsia="方正仿宋_GBK"/>
          <w:sz w:val="32"/>
          <w:szCs w:val="32"/>
        </w:rPr>
        <w:t>儿科先天性心脏病、儿童白血病、早产儿抢救及新生儿疾病的诊治技术达到国内先进水平。</w:t>
      </w:r>
      <w:r>
        <w:rPr>
          <w:rFonts w:eastAsia="方正仿宋_GBK" w:hint="eastAsia"/>
          <w:sz w:val="32"/>
          <w:szCs w:val="32"/>
        </w:rPr>
        <w:t>“</w:t>
      </w:r>
      <w:r>
        <w:rPr>
          <w:rFonts w:eastAsia="方正仿宋_GBK"/>
          <w:sz w:val="32"/>
          <w:szCs w:val="32"/>
        </w:rPr>
        <w:t>十三五</w:t>
      </w:r>
      <w:r>
        <w:rPr>
          <w:rFonts w:eastAsia="方正仿宋_GBK" w:hint="eastAsia"/>
          <w:sz w:val="32"/>
          <w:szCs w:val="32"/>
        </w:rPr>
        <w:t>”</w:t>
      </w:r>
      <w:r>
        <w:rPr>
          <w:rFonts w:eastAsia="方正仿宋_GBK"/>
          <w:sz w:val="32"/>
          <w:szCs w:val="32"/>
        </w:rPr>
        <w:t>期末，全省共建成儿科相关</w:t>
      </w:r>
      <w:r>
        <w:rPr>
          <w:rFonts w:eastAsia="方正仿宋_GBK" w:hint="eastAsia"/>
          <w:sz w:val="32"/>
          <w:szCs w:val="32"/>
        </w:rPr>
        <w:t>专业</w:t>
      </w:r>
      <w:r>
        <w:rPr>
          <w:rFonts w:eastAsia="方正仿宋_GBK"/>
          <w:sz w:val="32"/>
          <w:szCs w:val="32"/>
        </w:rPr>
        <w:t>省级临床重点专科</w:t>
      </w:r>
      <w:r>
        <w:rPr>
          <w:rFonts w:eastAsia="方正仿宋_GBK"/>
          <w:sz w:val="32"/>
          <w:szCs w:val="32"/>
        </w:rPr>
        <w:t>61</w:t>
      </w:r>
      <w:r>
        <w:rPr>
          <w:rFonts w:eastAsia="方正仿宋_GBK"/>
          <w:sz w:val="32"/>
          <w:szCs w:val="32"/>
        </w:rPr>
        <w:t>个，市级临床重点专科</w:t>
      </w:r>
      <w:r>
        <w:rPr>
          <w:rFonts w:eastAsia="方正仿宋_GBK"/>
          <w:sz w:val="32"/>
          <w:szCs w:val="32"/>
        </w:rPr>
        <w:t>105</w:t>
      </w:r>
      <w:r>
        <w:rPr>
          <w:rFonts w:eastAsia="方正仿宋_GBK"/>
          <w:sz w:val="32"/>
          <w:szCs w:val="32"/>
        </w:rPr>
        <w:t>个，较</w:t>
      </w:r>
      <w:r>
        <w:rPr>
          <w:rFonts w:eastAsia="方正仿宋_GBK"/>
          <w:sz w:val="32"/>
          <w:szCs w:val="32"/>
        </w:rPr>
        <w:t>2015</w:t>
      </w:r>
      <w:r>
        <w:rPr>
          <w:rFonts w:eastAsia="方正仿宋_GBK"/>
          <w:sz w:val="32"/>
          <w:szCs w:val="32"/>
        </w:rPr>
        <w:t>年分别新增</w:t>
      </w:r>
      <w:r>
        <w:rPr>
          <w:rFonts w:eastAsia="方正仿宋_GBK"/>
          <w:sz w:val="32"/>
          <w:szCs w:val="32"/>
        </w:rPr>
        <w:t>36</w:t>
      </w:r>
      <w:r>
        <w:rPr>
          <w:rFonts w:eastAsia="方正仿宋_GBK"/>
          <w:sz w:val="32"/>
          <w:szCs w:val="32"/>
        </w:rPr>
        <w:t>个、</w:t>
      </w:r>
      <w:r>
        <w:rPr>
          <w:rFonts w:eastAsia="方正仿宋_GBK"/>
          <w:sz w:val="32"/>
          <w:szCs w:val="32"/>
        </w:rPr>
        <w:t>31</w:t>
      </w:r>
      <w:r>
        <w:rPr>
          <w:rFonts w:eastAsia="方正仿宋_GBK"/>
          <w:sz w:val="32"/>
          <w:szCs w:val="32"/>
        </w:rPr>
        <w:t>个</w:t>
      </w:r>
      <w:r>
        <w:rPr>
          <w:rFonts w:eastAsia="方正仿宋_GBK" w:hint="eastAsia"/>
          <w:sz w:val="32"/>
          <w:szCs w:val="32"/>
        </w:rPr>
        <w:t>；</w:t>
      </w:r>
      <w:r>
        <w:rPr>
          <w:rFonts w:eastAsia="方正仿宋_GBK"/>
          <w:sz w:val="32"/>
          <w:szCs w:val="32"/>
        </w:rPr>
        <w:t>共建立省级新生儿危急重症救治中心</w:t>
      </w:r>
      <w:r>
        <w:rPr>
          <w:rFonts w:eastAsia="方正仿宋_GBK"/>
          <w:sz w:val="32"/>
          <w:szCs w:val="32"/>
        </w:rPr>
        <w:t>23</w:t>
      </w:r>
      <w:r>
        <w:rPr>
          <w:rFonts w:eastAsia="方正仿宋_GBK"/>
          <w:sz w:val="32"/>
          <w:szCs w:val="32"/>
        </w:rPr>
        <w:t>个、市级新生儿危急重症救治中心</w:t>
      </w:r>
      <w:r>
        <w:rPr>
          <w:rFonts w:eastAsia="方正仿宋_GBK"/>
          <w:sz w:val="32"/>
          <w:szCs w:val="32"/>
        </w:rPr>
        <w:t>24</w:t>
      </w:r>
      <w:r>
        <w:rPr>
          <w:rFonts w:eastAsia="方正仿宋_GBK"/>
          <w:sz w:val="32"/>
          <w:szCs w:val="32"/>
        </w:rPr>
        <w:t>个，设立儿童重症监护室的医疗机构达</w:t>
      </w:r>
      <w:r>
        <w:rPr>
          <w:rFonts w:eastAsia="方正仿宋_GBK"/>
          <w:sz w:val="32"/>
          <w:szCs w:val="32"/>
        </w:rPr>
        <w:t>52</w:t>
      </w:r>
      <w:r>
        <w:rPr>
          <w:rFonts w:eastAsia="方正仿宋_GBK"/>
          <w:sz w:val="32"/>
          <w:szCs w:val="32"/>
        </w:rPr>
        <w:t>所</w:t>
      </w:r>
      <w:r>
        <w:rPr>
          <w:rFonts w:eastAsia="方正仿宋_GBK" w:hint="eastAsia"/>
          <w:sz w:val="32"/>
          <w:szCs w:val="32"/>
        </w:rPr>
        <w:t>；</w:t>
      </w:r>
      <w:r>
        <w:rPr>
          <w:rFonts w:eastAsia="方正仿宋_GBK"/>
          <w:sz w:val="32"/>
          <w:szCs w:val="32"/>
        </w:rPr>
        <w:t>共有</w:t>
      </w:r>
      <w:r>
        <w:rPr>
          <w:rFonts w:eastAsia="方正仿宋_GBK"/>
          <w:sz w:val="32"/>
          <w:szCs w:val="32"/>
        </w:rPr>
        <w:t>28</w:t>
      </w:r>
      <w:r>
        <w:rPr>
          <w:rFonts w:eastAsia="方正仿宋_GBK"/>
          <w:sz w:val="32"/>
          <w:szCs w:val="32"/>
        </w:rPr>
        <w:t>所医疗机构开展儿科日间手术，较</w:t>
      </w:r>
      <w:r>
        <w:rPr>
          <w:rFonts w:eastAsia="方正仿宋_GBK"/>
          <w:sz w:val="32"/>
          <w:szCs w:val="32"/>
        </w:rPr>
        <w:t>2015</w:t>
      </w:r>
      <w:r>
        <w:rPr>
          <w:rFonts w:eastAsia="方正仿宋_GBK"/>
          <w:sz w:val="32"/>
          <w:szCs w:val="32"/>
        </w:rPr>
        <w:t>年增加了</w:t>
      </w:r>
      <w:r>
        <w:rPr>
          <w:rFonts w:eastAsia="方正仿宋_GBK"/>
          <w:sz w:val="32"/>
          <w:szCs w:val="32"/>
        </w:rPr>
        <w:t>13</w:t>
      </w:r>
      <w:r>
        <w:rPr>
          <w:rFonts w:eastAsia="方正仿宋_GBK"/>
          <w:sz w:val="32"/>
          <w:szCs w:val="32"/>
        </w:rPr>
        <w:t>所</w:t>
      </w:r>
      <w:r>
        <w:rPr>
          <w:rFonts w:eastAsia="方正仿宋_GBK" w:hint="eastAsia"/>
          <w:sz w:val="32"/>
          <w:szCs w:val="32"/>
        </w:rPr>
        <w:t>，</w:t>
      </w:r>
      <w:r>
        <w:rPr>
          <w:rFonts w:eastAsia="方正仿宋_GBK"/>
          <w:sz w:val="32"/>
          <w:szCs w:val="32"/>
        </w:rPr>
        <w:t>452</w:t>
      </w:r>
      <w:r>
        <w:rPr>
          <w:rFonts w:eastAsia="方正仿宋_GBK"/>
          <w:sz w:val="32"/>
          <w:szCs w:val="32"/>
        </w:rPr>
        <w:t>所医疗机构开展儿科临床路径管理，较</w:t>
      </w:r>
      <w:r>
        <w:rPr>
          <w:rFonts w:eastAsia="方正仿宋_GBK"/>
          <w:sz w:val="32"/>
          <w:szCs w:val="32"/>
        </w:rPr>
        <w:t>2015</w:t>
      </w:r>
      <w:r>
        <w:rPr>
          <w:rFonts w:eastAsia="方正仿宋_GBK"/>
          <w:sz w:val="32"/>
          <w:szCs w:val="32"/>
        </w:rPr>
        <w:t>年增加了</w:t>
      </w:r>
      <w:r>
        <w:rPr>
          <w:rFonts w:eastAsia="方正仿宋_GBK"/>
          <w:sz w:val="32"/>
          <w:szCs w:val="32"/>
        </w:rPr>
        <w:t>318</w:t>
      </w:r>
      <w:r>
        <w:rPr>
          <w:rFonts w:eastAsia="方正仿宋_GBK"/>
          <w:sz w:val="32"/>
          <w:szCs w:val="32"/>
        </w:rPr>
        <w:t>所。</w:t>
      </w:r>
      <w:r>
        <w:rPr>
          <w:rFonts w:eastAsia="方正仿宋_GBK"/>
          <w:sz w:val="32"/>
          <w:szCs w:val="32"/>
        </w:rPr>
        <w:lastRenderedPageBreak/>
        <w:t>儿童相关突发事件和突发公共卫生事件应急医疗救治能力显著增强，</w:t>
      </w:r>
      <w:r>
        <w:rPr>
          <w:rFonts w:eastAsia="方正仿宋_GBK" w:hint="eastAsia"/>
          <w:sz w:val="32"/>
          <w:szCs w:val="32"/>
        </w:rPr>
        <w:t>“</w:t>
      </w:r>
      <w:r>
        <w:rPr>
          <w:rFonts w:eastAsia="方正仿宋_GBK"/>
          <w:sz w:val="32"/>
          <w:szCs w:val="32"/>
        </w:rPr>
        <w:t>十三五</w:t>
      </w:r>
      <w:r>
        <w:rPr>
          <w:rFonts w:eastAsia="方正仿宋_GBK" w:hint="eastAsia"/>
          <w:sz w:val="32"/>
          <w:szCs w:val="32"/>
        </w:rPr>
        <w:t>”</w:t>
      </w:r>
      <w:r>
        <w:rPr>
          <w:rFonts w:eastAsia="方正仿宋_GBK"/>
          <w:sz w:val="32"/>
          <w:szCs w:val="32"/>
        </w:rPr>
        <w:t>期末建成</w:t>
      </w:r>
      <w:r>
        <w:rPr>
          <w:rFonts w:eastAsia="方正仿宋_GBK"/>
          <w:sz w:val="32"/>
          <w:szCs w:val="32"/>
        </w:rPr>
        <w:t>5</w:t>
      </w:r>
      <w:r>
        <w:rPr>
          <w:rFonts w:eastAsia="方正仿宋_GBK"/>
          <w:sz w:val="32"/>
          <w:szCs w:val="32"/>
        </w:rPr>
        <w:t>所省级儿科类紧急医学救援基地，较</w:t>
      </w:r>
      <w:r>
        <w:rPr>
          <w:rFonts w:eastAsia="方正仿宋_GBK" w:hint="eastAsia"/>
          <w:sz w:val="32"/>
          <w:szCs w:val="32"/>
        </w:rPr>
        <w:t>“</w:t>
      </w:r>
      <w:r>
        <w:rPr>
          <w:rFonts w:eastAsia="方正仿宋_GBK"/>
          <w:sz w:val="32"/>
          <w:szCs w:val="32"/>
        </w:rPr>
        <w:t>十三五</w:t>
      </w:r>
      <w:r>
        <w:rPr>
          <w:rFonts w:eastAsia="方正仿宋_GBK" w:hint="eastAsia"/>
          <w:sz w:val="32"/>
          <w:szCs w:val="32"/>
        </w:rPr>
        <w:t>”初期</w:t>
      </w:r>
      <w:r>
        <w:rPr>
          <w:rFonts w:eastAsia="方正仿宋_GBK"/>
          <w:sz w:val="32"/>
          <w:szCs w:val="32"/>
        </w:rPr>
        <w:t>增加</w:t>
      </w:r>
      <w:r>
        <w:rPr>
          <w:rFonts w:eastAsia="方正仿宋_GBK"/>
          <w:sz w:val="32"/>
          <w:szCs w:val="32"/>
        </w:rPr>
        <w:t>2</w:t>
      </w:r>
      <w:r>
        <w:rPr>
          <w:rFonts w:eastAsia="方正仿宋_GBK"/>
          <w:sz w:val="32"/>
          <w:szCs w:val="32"/>
        </w:rPr>
        <w:t>所。</w:t>
      </w:r>
      <w:r>
        <w:rPr>
          <w:rFonts w:eastAsia="方正仿宋_GBK"/>
          <w:bCs/>
          <w:sz w:val="32"/>
          <w:szCs w:val="32"/>
        </w:rPr>
        <w:t>2020</w:t>
      </w:r>
      <w:r>
        <w:rPr>
          <w:rFonts w:eastAsia="方正仿宋_GBK"/>
          <w:bCs/>
          <w:sz w:val="32"/>
          <w:szCs w:val="32"/>
        </w:rPr>
        <w:t>年全省婴儿死亡率、</w:t>
      </w:r>
      <w:r>
        <w:rPr>
          <w:rFonts w:eastAsia="方正仿宋_GBK"/>
          <w:bCs/>
          <w:sz w:val="32"/>
          <w:szCs w:val="32"/>
        </w:rPr>
        <w:t>5</w:t>
      </w:r>
      <w:r>
        <w:rPr>
          <w:rFonts w:eastAsia="方正仿宋_GBK"/>
          <w:bCs/>
          <w:sz w:val="32"/>
          <w:szCs w:val="32"/>
        </w:rPr>
        <w:t>岁以下儿童死亡率分别为</w:t>
      </w:r>
      <w:r>
        <w:rPr>
          <w:rFonts w:eastAsia="方正仿宋_GBK"/>
          <w:bCs/>
          <w:sz w:val="32"/>
          <w:szCs w:val="32"/>
        </w:rPr>
        <w:t>2</w:t>
      </w:r>
      <w:r>
        <w:rPr>
          <w:rFonts w:eastAsia="方正仿宋_GBK" w:hint="eastAsia"/>
          <w:sz w:val="32"/>
          <w:szCs w:val="32"/>
        </w:rPr>
        <w:t>.</w:t>
      </w:r>
      <w:r>
        <w:rPr>
          <w:rFonts w:eastAsia="方正仿宋_GBK" w:hint="eastAsia"/>
          <w:bCs/>
          <w:sz w:val="32"/>
          <w:szCs w:val="32"/>
        </w:rPr>
        <w:t>44</w:t>
      </w:r>
      <w:r>
        <w:rPr>
          <w:rFonts w:eastAsia="方正仿宋_GBK"/>
          <w:bCs/>
          <w:sz w:val="32"/>
          <w:szCs w:val="32"/>
        </w:rPr>
        <w:t>‰</w:t>
      </w:r>
      <w:r>
        <w:rPr>
          <w:rFonts w:eastAsia="方正仿宋_GBK"/>
          <w:bCs/>
          <w:sz w:val="32"/>
          <w:szCs w:val="32"/>
        </w:rPr>
        <w:t>、</w:t>
      </w:r>
      <w:r>
        <w:rPr>
          <w:rFonts w:eastAsia="方正仿宋_GBK"/>
          <w:bCs/>
          <w:sz w:val="32"/>
          <w:szCs w:val="32"/>
        </w:rPr>
        <w:t>3</w:t>
      </w:r>
      <w:r>
        <w:rPr>
          <w:rFonts w:eastAsia="方正仿宋_GBK" w:hint="eastAsia"/>
          <w:sz w:val="32"/>
          <w:szCs w:val="32"/>
        </w:rPr>
        <w:t>.</w:t>
      </w:r>
      <w:r>
        <w:rPr>
          <w:rFonts w:eastAsia="方正仿宋_GBK" w:hint="eastAsia"/>
          <w:bCs/>
          <w:sz w:val="32"/>
          <w:szCs w:val="32"/>
        </w:rPr>
        <w:t>69</w:t>
      </w:r>
      <w:r>
        <w:rPr>
          <w:rFonts w:eastAsia="方正仿宋_GBK"/>
          <w:bCs/>
          <w:sz w:val="32"/>
          <w:szCs w:val="32"/>
        </w:rPr>
        <w:t>‰</w:t>
      </w:r>
      <w:r>
        <w:rPr>
          <w:rFonts w:eastAsia="方正仿宋_GBK"/>
          <w:bCs/>
          <w:sz w:val="32"/>
          <w:szCs w:val="32"/>
        </w:rPr>
        <w:t>，</w:t>
      </w:r>
      <w:r>
        <w:rPr>
          <w:rFonts w:eastAsia="方正仿宋_GBK" w:hint="eastAsia"/>
          <w:bCs/>
          <w:sz w:val="32"/>
          <w:szCs w:val="32"/>
        </w:rPr>
        <w:t>处于较低水平</w:t>
      </w:r>
      <w:r>
        <w:rPr>
          <w:rFonts w:eastAsia="方正仿宋_GBK"/>
          <w:bCs/>
          <w:sz w:val="32"/>
          <w:szCs w:val="32"/>
        </w:rPr>
        <w:t>。</w:t>
      </w:r>
      <w:bookmarkEnd w:id="12"/>
    </w:p>
    <w:p w:rsidR="000516F0" w:rsidRDefault="000516F0" w:rsidP="000516F0">
      <w:pPr>
        <w:spacing w:line="590" w:lineRule="exact"/>
        <w:ind w:firstLineChars="200" w:firstLine="643"/>
        <w:outlineLvl w:val="2"/>
        <w:rPr>
          <w:rFonts w:eastAsia="方正仿宋_GBK"/>
          <w:sz w:val="32"/>
          <w:szCs w:val="32"/>
        </w:rPr>
      </w:pPr>
      <w:bookmarkStart w:id="13" w:name="_Toc13713"/>
      <w:r>
        <w:rPr>
          <w:rFonts w:eastAsia="方正仿宋_GBK"/>
          <w:b/>
          <w:sz w:val="32"/>
          <w:szCs w:val="32"/>
        </w:rPr>
        <w:t>4</w:t>
      </w:r>
      <w:r>
        <w:rPr>
          <w:rFonts w:eastAsia="方正仿宋_GBK" w:hint="eastAsia"/>
          <w:b/>
          <w:sz w:val="32"/>
          <w:szCs w:val="32"/>
        </w:rPr>
        <w:t>．</w:t>
      </w:r>
      <w:r>
        <w:rPr>
          <w:rFonts w:eastAsia="方正仿宋_GBK"/>
          <w:b/>
          <w:sz w:val="32"/>
          <w:szCs w:val="32"/>
        </w:rPr>
        <w:t>儿童医保救助水平有所提升。</w:t>
      </w:r>
      <w:r>
        <w:rPr>
          <w:rFonts w:eastAsia="方正仿宋_GBK"/>
          <w:sz w:val="32"/>
          <w:szCs w:val="32"/>
        </w:rPr>
        <w:t>2020</w:t>
      </w:r>
      <w:r>
        <w:rPr>
          <w:rFonts w:eastAsia="方正仿宋_GBK"/>
          <w:sz w:val="32"/>
          <w:szCs w:val="32"/>
        </w:rPr>
        <w:t>年，全省城乡居民（含儿童）医保财政补助最低标准提高到每人每年</w:t>
      </w:r>
      <w:r>
        <w:rPr>
          <w:rFonts w:eastAsia="方正仿宋_GBK"/>
          <w:sz w:val="32"/>
          <w:szCs w:val="32"/>
        </w:rPr>
        <w:t>580</w:t>
      </w:r>
      <w:r>
        <w:rPr>
          <w:rFonts w:eastAsia="方正仿宋_GBK"/>
          <w:sz w:val="32"/>
          <w:szCs w:val="32"/>
        </w:rPr>
        <w:t>元，比</w:t>
      </w:r>
      <w:r>
        <w:rPr>
          <w:rFonts w:eastAsia="方正仿宋_GBK"/>
          <w:sz w:val="32"/>
          <w:szCs w:val="32"/>
        </w:rPr>
        <w:t>2015</w:t>
      </w:r>
      <w:r>
        <w:rPr>
          <w:rFonts w:eastAsia="方正仿宋_GBK"/>
          <w:sz w:val="32"/>
          <w:szCs w:val="32"/>
        </w:rPr>
        <w:t>年提高</w:t>
      </w:r>
      <w:r>
        <w:rPr>
          <w:rFonts w:eastAsia="方正仿宋_GBK"/>
          <w:sz w:val="32"/>
          <w:szCs w:val="32"/>
        </w:rPr>
        <w:t>200</w:t>
      </w:r>
      <w:r>
        <w:rPr>
          <w:rFonts w:eastAsia="方正仿宋_GBK"/>
          <w:sz w:val="32"/>
          <w:szCs w:val="32"/>
        </w:rPr>
        <w:t>元。对儿童医疗的</w:t>
      </w:r>
      <w:r>
        <w:rPr>
          <w:rFonts w:eastAsia="方正仿宋_GBK"/>
          <w:sz w:val="32"/>
          <w:szCs w:val="32"/>
        </w:rPr>
        <w:t>111</w:t>
      </w:r>
      <w:r>
        <w:rPr>
          <w:rFonts w:eastAsia="方正仿宋_GBK"/>
          <w:sz w:val="32"/>
          <w:szCs w:val="32"/>
        </w:rPr>
        <w:t>个原丙类项目医保支付类别进行调整，其中</w:t>
      </w:r>
      <w:r>
        <w:rPr>
          <w:rFonts w:eastAsia="方正仿宋_GBK"/>
          <w:sz w:val="32"/>
          <w:szCs w:val="32"/>
        </w:rPr>
        <w:t>10</w:t>
      </w:r>
      <w:r>
        <w:rPr>
          <w:rFonts w:eastAsia="方正仿宋_GBK"/>
          <w:sz w:val="32"/>
          <w:szCs w:val="32"/>
        </w:rPr>
        <w:t>个调整为甲类，</w:t>
      </w:r>
      <w:r>
        <w:rPr>
          <w:rFonts w:eastAsia="方正仿宋_GBK"/>
          <w:sz w:val="32"/>
          <w:szCs w:val="32"/>
        </w:rPr>
        <w:t>101</w:t>
      </w:r>
      <w:r>
        <w:rPr>
          <w:rFonts w:eastAsia="方正仿宋_GBK"/>
          <w:sz w:val="32"/>
          <w:szCs w:val="32"/>
        </w:rPr>
        <w:t>个调整为乙类，有关儿童项目个人自付比例原则上不高于</w:t>
      </w:r>
      <w:r>
        <w:rPr>
          <w:rFonts w:eastAsia="方正仿宋_GBK"/>
          <w:sz w:val="32"/>
          <w:szCs w:val="32"/>
        </w:rPr>
        <w:t>30%</w:t>
      </w:r>
      <w:r>
        <w:rPr>
          <w:rFonts w:eastAsia="方正仿宋_GBK"/>
          <w:sz w:val="32"/>
          <w:szCs w:val="32"/>
        </w:rPr>
        <w:t>。</w:t>
      </w:r>
      <w:r>
        <w:rPr>
          <w:rFonts w:eastAsia="方正仿宋_GBK" w:hint="eastAsia"/>
          <w:sz w:val="32"/>
          <w:szCs w:val="32"/>
        </w:rPr>
        <w:t>“</w:t>
      </w:r>
      <w:r>
        <w:rPr>
          <w:rFonts w:eastAsia="方正仿宋_GBK"/>
          <w:sz w:val="32"/>
          <w:szCs w:val="32"/>
        </w:rPr>
        <w:t>十三五</w:t>
      </w:r>
      <w:r>
        <w:rPr>
          <w:rFonts w:eastAsia="方正仿宋_GBK" w:hint="eastAsia"/>
          <w:sz w:val="32"/>
          <w:szCs w:val="32"/>
        </w:rPr>
        <w:t>”期间共</w:t>
      </w:r>
      <w:r>
        <w:rPr>
          <w:rFonts w:eastAsia="方正仿宋_GBK"/>
          <w:sz w:val="32"/>
          <w:szCs w:val="32"/>
        </w:rPr>
        <w:t>调整儿童专科诊察费项目价格</w:t>
      </w:r>
      <w:r>
        <w:rPr>
          <w:rFonts w:eastAsia="方正仿宋_GBK"/>
          <w:sz w:val="32"/>
          <w:szCs w:val="32"/>
        </w:rPr>
        <w:t>3</w:t>
      </w:r>
      <w:r>
        <w:rPr>
          <w:rFonts w:eastAsia="方正仿宋_GBK"/>
          <w:sz w:val="32"/>
          <w:szCs w:val="32"/>
        </w:rPr>
        <w:t>个、护理类项目价格</w:t>
      </w:r>
      <w:r>
        <w:rPr>
          <w:rFonts w:eastAsia="方正仿宋_GBK"/>
          <w:sz w:val="32"/>
          <w:szCs w:val="32"/>
        </w:rPr>
        <w:t>8</w:t>
      </w:r>
      <w:r>
        <w:rPr>
          <w:rFonts w:eastAsia="方正仿宋_GBK"/>
          <w:sz w:val="32"/>
          <w:szCs w:val="32"/>
        </w:rPr>
        <w:t>个、手术类项目价格</w:t>
      </w:r>
      <w:r>
        <w:rPr>
          <w:rFonts w:eastAsia="方正仿宋_GBK"/>
          <w:sz w:val="32"/>
          <w:szCs w:val="32"/>
        </w:rPr>
        <w:t>2065</w:t>
      </w:r>
      <w:r>
        <w:rPr>
          <w:rFonts w:eastAsia="方正仿宋_GBK"/>
          <w:sz w:val="32"/>
          <w:szCs w:val="32"/>
        </w:rPr>
        <w:t>个、一般检查治疗等项目价格</w:t>
      </w:r>
      <w:r>
        <w:rPr>
          <w:rFonts w:eastAsia="方正仿宋_GBK"/>
          <w:sz w:val="32"/>
          <w:szCs w:val="32"/>
        </w:rPr>
        <w:t>90</w:t>
      </w:r>
      <w:r>
        <w:rPr>
          <w:rFonts w:eastAsia="方正仿宋_GBK"/>
          <w:sz w:val="32"/>
          <w:szCs w:val="32"/>
        </w:rPr>
        <w:t>个，完善儿童专科医疗服务项目名称、项目内涵</w:t>
      </w:r>
      <w:r>
        <w:rPr>
          <w:rFonts w:eastAsia="方正仿宋_GBK"/>
          <w:sz w:val="32"/>
          <w:szCs w:val="32"/>
        </w:rPr>
        <w:t>3</w:t>
      </w:r>
      <w:r>
        <w:rPr>
          <w:rFonts w:eastAsia="方正仿宋_GBK"/>
          <w:sz w:val="32"/>
          <w:szCs w:val="32"/>
        </w:rPr>
        <w:t>个。</w:t>
      </w:r>
      <w:bookmarkEnd w:id="13"/>
    </w:p>
    <w:p w:rsidR="000516F0" w:rsidRDefault="000516F0" w:rsidP="000516F0">
      <w:pPr>
        <w:spacing w:line="590" w:lineRule="exact"/>
        <w:ind w:firstLineChars="200" w:firstLine="643"/>
        <w:outlineLvl w:val="2"/>
        <w:rPr>
          <w:rFonts w:eastAsia="方正仿宋_GBK"/>
          <w:sz w:val="32"/>
          <w:szCs w:val="32"/>
        </w:rPr>
      </w:pPr>
      <w:bookmarkStart w:id="14" w:name="_Toc1329"/>
      <w:r>
        <w:rPr>
          <w:rFonts w:eastAsia="方正仿宋_GBK"/>
          <w:b/>
          <w:sz w:val="32"/>
          <w:szCs w:val="32"/>
        </w:rPr>
        <w:t>5</w:t>
      </w:r>
      <w:r>
        <w:rPr>
          <w:rFonts w:eastAsia="方正仿宋_GBK" w:hint="eastAsia"/>
          <w:b/>
          <w:bCs/>
          <w:sz w:val="32"/>
          <w:szCs w:val="32"/>
        </w:rPr>
        <w:t>．</w:t>
      </w:r>
      <w:r>
        <w:rPr>
          <w:rFonts w:eastAsia="方正仿宋_GBK"/>
          <w:b/>
          <w:bCs/>
          <w:sz w:val="32"/>
          <w:szCs w:val="32"/>
        </w:rPr>
        <w:t>儿童医疗信息化稳步推进。</w:t>
      </w:r>
      <w:r>
        <w:rPr>
          <w:rFonts w:eastAsia="方正仿宋_GBK"/>
          <w:sz w:val="32"/>
          <w:szCs w:val="32"/>
        </w:rPr>
        <w:t>2020</w:t>
      </w:r>
      <w:r>
        <w:rPr>
          <w:rFonts w:eastAsia="方正仿宋_GBK"/>
          <w:sz w:val="32"/>
          <w:szCs w:val="32"/>
        </w:rPr>
        <w:t>年，南京市儿童医院电子病历应用水平达五级，苏州大学附属儿童医院、无锡市儿童医院、徐州市儿童医院电子病历应用水平达四级。全省共有</w:t>
      </w:r>
      <w:r>
        <w:rPr>
          <w:rFonts w:eastAsia="方正仿宋_GBK"/>
          <w:sz w:val="32"/>
          <w:szCs w:val="32"/>
        </w:rPr>
        <w:t>247</w:t>
      </w:r>
      <w:r>
        <w:rPr>
          <w:rFonts w:eastAsia="方正仿宋_GBK"/>
          <w:sz w:val="32"/>
          <w:szCs w:val="32"/>
        </w:rPr>
        <w:t>所医疗机构开展儿科预约诊疗，</w:t>
      </w:r>
      <w:r>
        <w:rPr>
          <w:rFonts w:eastAsia="方正仿宋_GBK"/>
          <w:sz w:val="32"/>
          <w:szCs w:val="32"/>
        </w:rPr>
        <w:t>60</w:t>
      </w:r>
      <w:r>
        <w:rPr>
          <w:rFonts w:eastAsia="方正仿宋_GBK"/>
          <w:sz w:val="32"/>
          <w:szCs w:val="32"/>
        </w:rPr>
        <w:t>所医疗机构开展儿科远程诊疗，分别较</w:t>
      </w:r>
      <w:r>
        <w:rPr>
          <w:rFonts w:eastAsia="方正仿宋_GBK"/>
          <w:sz w:val="32"/>
          <w:szCs w:val="32"/>
        </w:rPr>
        <w:t>2015</w:t>
      </w:r>
      <w:r>
        <w:rPr>
          <w:rFonts w:eastAsia="方正仿宋_GBK"/>
          <w:sz w:val="32"/>
          <w:szCs w:val="32"/>
        </w:rPr>
        <w:t>年增加了</w:t>
      </w:r>
      <w:r>
        <w:rPr>
          <w:rFonts w:eastAsia="方正仿宋_GBK"/>
          <w:sz w:val="32"/>
          <w:szCs w:val="32"/>
        </w:rPr>
        <w:t>59</w:t>
      </w:r>
      <w:r>
        <w:rPr>
          <w:rFonts w:eastAsia="方正仿宋_GBK"/>
          <w:sz w:val="32"/>
          <w:szCs w:val="32"/>
        </w:rPr>
        <w:t>所、</w:t>
      </w:r>
      <w:r>
        <w:rPr>
          <w:rFonts w:eastAsia="方正仿宋_GBK"/>
          <w:sz w:val="32"/>
          <w:szCs w:val="32"/>
        </w:rPr>
        <w:t>11</w:t>
      </w:r>
      <w:r>
        <w:rPr>
          <w:rFonts w:eastAsia="方正仿宋_GBK"/>
          <w:sz w:val="32"/>
          <w:szCs w:val="32"/>
        </w:rPr>
        <w:t>所。苏州大学附属儿童医院、南京市儿童医院和徐州市儿童医院开</w:t>
      </w:r>
      <w:r>
        <w:rPr>
          <w:rFonts w:eastAsia="方正仿宋_GBK" w:hint="eastAsia"/>
          <w:sz w:val="32"/>
          <w:szCs w:val="32"/>
        </w:rPr>
        <w:t>设</w:t>
      </w:r>
      <w:r>
        <w:rPr>
          <w:rFonts w:eastAsia="方正仿宋_GBK"/>
          <w:sz w:val="32"/>
          <w:szCs w:val="32"/>
        </w:rPr>
        <w:t>了互联网医院。</w:t>
      </w:r>
      <w:bookmarkEnd w:id="14"/>
    </w:p>
    <w:p w:rsidR="000516F0" w:rsidRDefault="000516F0" w:rsidP="000516F0">
      <w:pPr>
        <w:spacing w:line="590" w:lineRule="exact"/>
        <w:ind w:firstLineChars="200" w:firstLine="643"/>
        <w:outlineLvl w:val="2"/>
        <w:rPr>
          <w:rFonts w:eastAsia="方正仿宋_GBK"/>
          <w:sz w:val="32"/>
          <w:szCs w:val="32"/>
        </w:rPr>
      </w:pPr>
      <w:bookmarkStart w:id="15" w:name="_Toc13599"/>
      <w:r>
        <w:rPr>
          <w:rFonts w:eastAsia="方正仿宋_GBK"/>
          <w:b/>
          <w:bCs/>
          <w:sz w:val="32"/>
          <w:szCs w:val="32"/>
        </w:rPr>
        <w:t>6</w:t>
      </w:r>
      <w:r>
        <w:rPr>
          <w:rFonts w:eastAsia="方正仿宋_GBK" w:hint="eastAsia"/>
          <w:b/>
          <w:sz w:val="32"/>
          <w:szCs w:val="32"/>
        </w:rPr>
        <w:t>．</w:t>
      </w:r>
      <w:r>
        <w:rPr>
          <w:rFonts w:eastAsia="方正仿宋_GBK"/>
          <w:b/>
          <w:sz w:val="32"/>
          <w:szCs w:val="32"/>
        </w:rPr>
        <w:t>儿童用药保障机制不断健全。</w:t>
      </w:r>
      <w:r>
        <w:rPr>
          <w:rFonts w:eastAsia="方正仿宋_GBK" w:hint="eastAsia"/>
          <w:sz w:val="32"/>
          <w:szCs w:val="32"/>
        </w:rPr>
        <w:t>完善儿童</w:t>
      </w:r>
      <w:r>
        <w:rPr>
          <w:rFonts w:eastAsia="方正仿宋_GBK"/>
          <w:sz w:val="32"/>
          <w:szCs w:val="32"/>
        </w:rPr>
        <w:t>用药采购制度，对儿科创新药品实行直接挂网，对临床诊疗急需的儿科用药实行备案采购，充分保障临床需求，调动儿童用药企业生产供应积极性。放宽对医疗机构遴选适宜儿童使用品种、剂型、规格药品的限制。简化儿童制剂调剂审批手续，将临床使用</w:t>
      </w:r>
      <w:r>
        <w:rPr>
          <w:rFonts w:eastAsia="方正仿宋_GBK"/>
          <w:sz w:val="32"/>
          <w:szCs w:val="32"/>
        </w:rPr>
        <w:t>10</w:t>
      </w:r>
      <w:r>
        <w:rPr>
          <w:rFonts w:eastAsia="方正仿宋_GBK"/>
          <w:sz w:val="32"/>
          <w:szCs w:val="32"/>
        </w:rPr>
        <w:t>年及以上的儿童专用制剂列入调剂使用范围，采取定品种、定范围、定数量，一年一审批、一季度一报备等方式，儿童专用制剂在不同医院之间调剂使用</w:t>
      </w:r>
      <w:r>
        <w:rPr>
          <w:rFonts w:eastAsia="方正仿宋_GBK" w:hint="eastAsia"/>
          <w:sz w:val="32"/>
          <w:szCs w:val="32"/>
        </w:rPr>
        <w:t>更方便</w:t>
      </w:r>
      <w:r>
        <w:rPr>
          <w:rFonts w:eastAsia="方正仿宋_GBK"/>
          <w:sz w:val="32"/>
          <w:szCs w:val="32"/>
        </w:rPr>
        <w:t>，进一步扩大儿童用药供给渠道。</w:t>
      </w:r>
      <w:bookmarkEnd w:id="15"/>
    </w:p>
    <w:p w:rsidR="000516F0" w:rsidRDefault="000516F0" w:rsidP="000516F0">
      <w:pPr>
        <w:spacing w:line="590" w:lineRule="exact"/>
        <w:ind w:firstLineChars="200" w:firstLine="640"/>
        <w:outlineLvl w:val="1"/>
        <w:rPr>
          <w:rFonts w:eastAsia="方正楷体_GBK"/>
          <w:sz w:val="32"/>
          <w:szCs w:val="32"/>
        </w:rPr>
      </w:pPr>
      <w:bookmarkStart w:id="16" w:name="_Toc5592"/>
      <w:bookmarkStart w:id="17" w:name="_Toc20854"/>
      <w:bookmarkStart w:id="18" w:name="_Toc17884"/>
      <w:bookmarkStart w:id="19" w:name="_Toc28087"/>
      <w:r>
        <w:rPr>
          <w:rFonts w:eastAsia="方正楷体_GBK"/>
          <w:sz w:val="32"/>
          <w:szCs w:val="32"/>
        </w:rPr>
        <w:t>（二）</w:t>
      </w:r>
      <w:r>
        <w:rPr>
          <w:rFonts w:eastAsia="方正楷体_GBK" w:hint="eastAsia"/>
          <w:sz w:val="32"/>
          <w:szCs w:val="32"/>
        </w:rPr>
        <w:t>“</w:t>
      </w:r>
      <w:r>
        <w:rPr>
          <w:rFonts w:eastAsia="方正楷体_GBK"/>
          <w:sz w:val="32"/>
          <w:szCs w:val="32"/>
        </w:rPr>
        <w:t>十四五</w:t>
      </w:r>
      <w:r>
        <w:rPr>
          <w:rFonts w:eastAsia="方正楷体_GBK" w:hint="eastAsia"/>
          <w:sz w:val="32"/>
          <w:szCs w:val="32"/>
        </w:rPr>
        <w:t>”</w:t>
      </w:r>
      <w:r>
        <w:rPr>
          <w:rFonts w:eastAsia="方正楷体_GBK"/>
          <w:sz w:val="32"/>
          <w:szCs w:val="32"/>
        </w:rPr>
        <w:t>儿童医疗事业发展面临的形势</w:t>
      </w:r>
      <w:bookmarkEnd w:id="16"/>
      <w:bookmarkEnd w:id="17"/>
      <w:bookmarkEnd w:id="18"/>
      <w:bookmarkEnd w:id="19"/>
    </w:p>
    <w:p w:rsidR="000516F0" w:rsidRDefault="000516F0" w:rsidP="000516F0">
      <w:pPr>
        <w:spacing w:line="590" w:lineRule="exact"/>
        <w:ind w:firstLineChars="200" w:firstLine="643"/>
        <w:outlineLvl w:val="2"/>
        <w:rPr>
          <w:rFonts w:eastAsia="方正仿宋_GBK"/>
          <w:sz w:val="32"/>
          <w:szCs w:val="32"/>
        </w:rPr>
      </w:pPr>
      <w:bookmarkStart w:id="20" w:name="_Toc31566"/>
      <w:r>
        <w:rPr>
          <w:rFonts w:eastAsia="方正仿宋_GBK"/>
          <w:b/>
          <w:sz w:val="32"/>
          <w:szCs w:val="32"/>
        </w:rPr>
        <w:t>1</w:t>
      </w:r>
      <w:r>
        <w:rPr>
          <w:rFonts w:eastAsia="方正仿宋_GBK" w:hint="eastAsia"/>
          <w:b/>
          <w:sz w:val="32"/>
          <w:szCs w:val="32"/>
        </w:rPr>
        <w:t>．</w:t>
      </w:r>
      <w:r>
        <w:rPr>
          <w:rFonts w:eastAsia="方正仿宋_GBK"/>
          <w:b/>
          <w:sz w:val="32"/>
          <w:szCs w:val="32"/>
        </w:rPr>
        <w:t>新冠疫情给儿童医疗事业发展带来新的挑战。</w:t>
      </w:r>
      <w:r>
        <w:rPr>
          <w:rFonts w:eastAsia="方正仿宋_GBK"/>
          <w:sz w:val="32"/>
          <w:szCs w:val="32"/>
        </w:rPr>
        <w:t>新冠肺炎疫情爆发后，随着群众对儿童手卫生、社交距离、健康防护等防疫意识的增强，儿童常见传染性疾病如儿童流感、胃肠道传染病、手足口病、疱疹性咽峡炎等大幅减少，儿科门诊量</w:t>
      </w:r>
      <w:r>
        <w:rPr>
          <w:rFonts w:eastAsia="方正仿宋_GBK" w:hint="eastAsia"/>
          <w:sz w:val="32"/>
          <w:szCs w:val="32"/>
        </w:rPr>
        <w:t>下降</w:t>
      </w:r>
      <w:r>
        <w:rPr>
          <w:rFonts w:eastAsia="方正仿宋_GBK"/>
          <w:sz w:val="32"/>
          <w:szCs w:val="32"/>
        </w:rPr>
        <w:t>。同时，群众对儿童健康的期待愈来愈高、对</w:t>
      </w:r>
      <w:r>
        <w:rPr>
          <w:rFonts w:eastAsia="方正仿宋_GBK" w:hint="eastAsia"/>
          <w:sz w:val="32"/>
          <w:szCs w:val="32"/>
        </w:rPr>
        <w:t>优质</w:t>
      </w:r>
      <w:r>
        <w:rPr>
          <w:rFonts w:eastAsia="方正仿宋_GBK"/>
          <w:sz w:val="32"/>
          <w:szCs w:val="32"/>
        </w:rPr>
        <w:t>儿童医疗服务的需求越来越多，儿童医疗发展环境面临深刻变化，对儿童医疗服务方式转变和服务模式优化提出迫切需要，也对儿童医学教育、科技创新、医院管理模式提出更高的要求。</w:t>
      </w:r>
      <w:bookmarkEnd w:id="20"/>
    </w:p>
    <w:p w:rsidR="000516F0" w:rsidRDefault="000516F0" w:rsidP="000516F0">
      <w:pPr>
        <w:spacing w:line="590" w:lineRule="exact"/>
        <w:ind w:firstLineChars="200" w:firstLine="643"/>
        <w:outlineLvl w:val="2"/>
        <w:rPr>
          <w:rFonts w:eastAsia="方正仿宋_GBK"/>
          <w:sz w:val="32"/>
          <w:szCs w:val="32"/>
        </w:rPr>
      </w:pPr>
      <w:bookmarkStart w:id="21" w:name="_Toc26741"/>
      <w:r>
        <w:rPr>
          <w:rFonts w:eastAsia="方正仿宋_GBK"/>
          <w:b/>
          <w:sz w:val="32"/>
          <w:szCs w:val="32"/>
        </w:rPr>
        <w:t>2</w:t>
      </w:r>
      <w:r>
        <w:rPr>
          <w:rFonts w:eastAsia="方正仿宋_GBK" w:hint="eastAsia"/>
          <w:b/>
          <w:sz w:val="32"/>
          <w:szCs w:val="32"/>
        </w:rPr>
        <w:t>．</w:t>
      </w:r>
      <w:r>
        <w:rPr>
          <w:rFonts w:eastAsia="方正仿宋_GBK"/>
          <w:b/>
          <w:sz w:val="32"/>
          <w:szCs w:val="32"/>
        </w:rPr>
        <w:t>优化生育政策促进人口长期均衡发展对儿童医疗带来了新要求。</w:t>
      </w:r>
      <w:r>
        <w:rPr>
          <w:rFonts w:eastAsia="方正仿宋_GBK"/>
          <w:sz w:val="32"/>
          <w:szCs w:val="32"/>
        </w:rPr>
        <w:t>近年来，全省人口总量呈现</w:t>
      </w:r>
      <w:r>
        <w:rPr>
          <w:rFonts w:eastAsia="方正仿宋_GBK" w:hint="eastAsia"/>
          <w:sz w:val="32"/>
          <w:szCs w:val="32"/>
        </w:rPr>
        <w:t>“</w:t>
      </w:r>
      <w:r>
        <w:rPr>
          <w:rFonts w:eastAsia="方正仿宋_GBK"/>
          <w:sz w:val="32"/>
          <w:szCs w:val="32"/>
        </w:rPr>
        <w:t>低出生、低死亡、低自然增长</w:t>
      </w:r>
      <w:r>
        <w:rPr>
          <w:rFonts w:eastAsia="方正仿宋_GBK" w:hint="eastAsia"/>
          <w:sz w:val="32"/>
          <w:szCs w:val="32"/>
        </w:rPr>
        <w:t>”</w:t>
      </w:r>
      <w:r>
        <w:rPr>
          <w:rFonts w:eastAsia="方正仿宋_GBK"/>
          <w:sz w:val="32"/>
          <w:szCs w:val="32"/>
        </w:rPr>
        <w:t>特征。儿童健康事关家庭幸福和民族未来，近年来国家实施积极的人口政策，</w:t>
      </w:r>
      <w:r>
        <w:rPr>
          <w:rFonts w:eastAsia="方正仿宋_GBK" w:hint="eastAsia"/>
          <w:sz w:val="32"/>
          <w:szCs w:val="32"/>
        </w:rPr>
        <w:t>继续</w:t>
      </w:r>
      <w:r>
        <w:rPr>
          <w:rFonts w:eastAsia="方正仿宋_GBK"/>
          <w:sz w:val="32"/>
          <w:szCs w:val="32"/>
        </w:rPr>
        <w:t>优化生育政策</w:t>
      </w:r>
      <w:r>
        <w:rPr>
          <w:rFonts w:eastAsia="方正仿宋_GBK" w:hint="eastAsia"/>
          <w:sz w:val="32"/>
          <w:szCs w:val="32"/>
        </w:rPr>
        <w:t>，</w:t>
      </w:r>
      <w:r>
        <w:rPr>
          <w:rFonts w:eastAsia="方正仿宋_GBK"/>
          <w:sz w:val="32"/>
          <w:szCs w:val="32"/>
        </w:rPr>
        <w:t>高度重视保障和增进儿童健康</w:t>
      </w:r>
      <w:r>
        <w:rPr>
          <w:rFonts w:eastAsia="方正仿宋_GBK" w:hint="eastAsia"/>
          <w:sz w:val="32"/>
          <w:szCs w:val="32"/>
        </w:rPr>
        <w:t>，</w:t>
      </w:r>
      <w:r>
        <w:rPr>
          <w:rFonts w:eastAsia="方正仿宋_GBK"/>
          <w:sz w:val="32"/>
          <w:szCs w:val="32"/>
        </w:rPr>
        <w:t>促进人口长期均衡发展。加强儿童医疗事业规划与投入，有助于提高儿童健康素质，减轻家庭生育负担</w:t>
      </w:r>
      <w:r>
        <w:rPr>
          <w:rFonts w:eastAsia="方正仿宋_GBK" w:hint="eastAsia"/>
          <w:sz w:val="32"/>
          <w:szCs w:val="32"/>
        </w:rPr>
        <w:t>，</w:t>
      </w:r>
      <w:r>
        <w:rPr>
          <w:rFonts w:eastAsia="方正仿宋_GBK"/>
          <w:sz w:val="32"/>
          <w:szCs w:val="32"/>
        </w:rPr>
        <w:t>对于释放生育</w:t>
      </w:r>
      <w:r>
        <w:rPr>
          <w:rFonts w:eastAsia="方正仿宋_GBK" w:hint="eastAsia"/>
          <w:sz w:val="32"/>
          <w:szCs w:val="32"/>
        </w:rPr>
        <w:t>潜能、减缓人口老龄化进程、增强社会整体活力</w:t>
      </w:r>
      <w:r>
        <w:rPr>
          <w:rFonts w:eastAsia="方正仿宋_GBK"/>
          <w:sz w:val="32"/>
          <w:szCs w:val="32"/>
        </w:rPr>
        <w:t>具有重要意义。</w:t>
      </w:r>
      <w:bookmarkEnd w:id="21"/>
    </w:p>
    <w:p w:rsidR="000516F0" w:rsidRDefault="000516F0" w:rsidP="000516F0">
      <w:pPr>
        <w:spacing w:line="590" w:lineRule="exact"/>
        <w:ind w:firstLineChars="200" w:firstLine="643"/>
        <w:outlineLvl w:val="2"/>
        <w:rPr>
          <w:rFonts w:eastAsia="方正仿宋_GBK"/>
          <w:sz w:val="32"/>
          <w:szCs w:val="32"/>
        </w:rPr>
      </w:pPr>
      <w:bookmarkStart w:id="22" w:name="_Toc27414"/>
      <w:r>
        <w:rPr>
          <w:rFonts w:eastAsia="方正仿宋_GBK"/>
          <w:b/>
          <w:sz w:val="32"/>
          <w:szCs w:val="32"/>
        </w:rPr>
        <w:t>3</w:t>
      </w:r>
      <w:r>
        <w:rPr>
          <w:rFonts w:eastAsia="方正仿宋_GBK" w:hint="eastAsia"/>
          <w:b/>
          <w:sz w:val="32"/>
          <w:szCs w:val="32"/>
        </w:rPr>
        <w:t>．</w:t>
      </w:r>
      <w:r>
        <w:rPr>
          <w:rFonts w:eastAsia="方正仿宋_GBK"/>
          <w:b/>
          <w:sz w:val="32"/>
          <w:szCs w:val="32"/>
        </w:rPr>
        <w:t>医药卫生体制改革不断深化对儿童医疗事业发展带来了新机遇。</w:t>
      </w:r>
      <w:r>
        <w:rPr>
          <w:rFonts w:eastAsia="方正仿宋_GBK"/>
          <w:sz w:val="32"/>
          <w:szCs w:val="32"/>
        </w:rPr>
        <w:t>随着医药卫生体制改革向纵深发展，儿童基本医疗服务的公平性、可及性得到改善，符合儿童医疗事业发展的人事薪酬制度、医疗服务价格体系、人才培养机制、多元办医格局等逐步建立，为调动儿科医务人员工作积极性、优化医疗资源布局提供良好机遇。</w:t>
      </w:r>
      <w:bookmarkEnd w:id="22"/>
    </w:p>
    <w:p w:rsidR="000516F0" w:rsidRDefault="000516F0" w:rsidP="000516F0">
      <w:pPr>
        <w:spacing w:line="590" w:lineRule="exact"/>
        <w:ind w:firstLineChars="200" w:firstLine="643"/>
        <w:outlineLvl w:val="2"/>
        <w:rPr>
          <w:rFonts w:eastAsia="方正仿宋_GBK"/>
          <w:sz w:val="32"/>
          <w:szCs w:val="32"/>
        </w:rPr>
      </w:pPr>
      <w:bookmarkStart w:id="23" w:name="_Toc23779"/>
      <w:r>
        <w:rPr>
          <w:rFonts w:eastAsia="方正仿宋_GBK"/>
          <w:b/>
          <w:sz w:val="32"/>
          <w:szCs w:val="32"/>
        </w:rPr>
        <w:t>4</w:t>
      </w:r>
      <w:r>
        <w:rPr>
          <w:rFonts w:eastAsia="方正仿宋_GBK" w:hint="eastAsia"/>
          <w:b/>
          <w:sz w:val="32"/>
          <w:szCs w:val="32"/>
        </w:rPr>
        <w:t>．</w:t>
      </w:r>
      <w:r>
        <w:rPr>
          <w:rFonts w:eastAsia="方正仿宋_GBK"/>
          <w:b/>
          <w:sz w:val="32"/>
          <w:szCs w:val="32"/>
        </w:rPr>
        <w:t>科技进步为儿童医疗事业发展提供新的支撑。</w:t>
      </w:r>
      <w:r>
        <w:rPr>
          <w:rFonts w:eastAsia="方正仿宋_GBK"/>
          <w:sz w:val="32"/>
          <w:szCs w:val="32"/>
        </w:rPr>
        <w:t>随着新一轮科技革命和产业变革深入发展，新型材料、基因技术、精准医疗等新技术的快速发展及云计算、物联网、互联网与儿童医疗事业的深度融合，有力推动卫生健康领域的远程医疗、生物样本库、智慧信息平台等创新举措逐步落地实施，对促进儿童医疗服务手段革新、提高服务效率、改善服务体验具有重要技术支撑作用。</w:t>
      </w:r>
      <w:bookmarkEnd w:id="23"/>
    </w:p>
    <w:p w:rsidR="000516F0" w:rsidRDefault="000516F0" w:rsidP="000516F0">
      <w:pPr>
        <w:spacing w:line="590" w:lineRule="exact"/>
        <w:ind w:firstLineChars="200" w:firstLine="640"/>
        <w:outlineLvl w:val="0"/>
        <w:rPr>
          <w:rFonts w:eastAsia="方正黑体_GBK"/>
          <w:sz w:val="32"/>
          <w:szCs w:val="32"/>
        </w:rPr>
      </w:pPr>
      <w:bookmarkStart w:id="24" w:name="_Toc21148"/>
      <w:bookmarkStart w:id="25" w:name="_Toc23107"/>
      <w:bookmarkStart w:id="26" w:name="_Toc2904"/>
      <w:bookmarkStart w:id="27" w:name="_Toc26269"/>
      <w:r>
        <w:rPr>
          <w:rFonts w:eastAsia="方正黑体_GBK"/>
          <w:sz w:val="32"/>
          <w:szCs w:val="32"/>
        </w:rPr>
        <w:t>二、</w:t>
      </w:r>
      <w:bookmarkEnd w:id="24"/>
      <w:bookmarkEnd w:id="25"/>
      <w:bookmarkEnd w:id="26"/>
      <w:bookmarkEnd w:id="27"/>
      <w:r>
        <w:rPr>
          <w:rFonts w:eastAsia="方正黑体_GBK" w:hint="eastAsia"/>
          <w:sz w:val="32"/>
          <w:szCs w:val="32"/>
        </w:rPr>
        <w:t>指导思想和基本原则</w:t>
      </w:r>
    </w:p>
    <w:p w:rsidR="000516F0" w:rsidRDefault="000516F0" w:rsidP="000516F0">
      <w:pPr>
        <w:spacing w:line="590" w:lineRule="exact"/>
        <w:ind w:firstLineChars="200" w:firstLine="640"/>
        <w:outlineLvl w:val="1"/>
        <w:rPr>
          <w:rFonts w:eastAsia="方正楷体_GBK"/>
          <w:sz w:val="32"/>
          <w:szCs w:val="32"/>
        </w:rPr>
      </w:pPr>
      <w:bookmarkStart w:id="28" w:name="_Toc30323"/>
      <w:bookmarkStart w:id="29" w:name="_Toc28976"/>
      <w:bookmarkStart w:id="30" w:name="_Toc10115"/>
      <w:bookmarkStart w:id="31" w:name="_Toc9113"/>
      <w:r>
        <w:rPr>
          <w:rFonts w:eastAsia="方正楷体_GBK"/>
          <w:sz w:val="32"/>
          <w:szCs w:val="32"/>
        </w:rPr>
        <w:t>（一）指导思想</w:t>
      </w:r>
      <w:bookmarkEnd w:id="28"/>
      <w:bookmarkEnd w:id="29"/>
      <w:bookmarkEnd w:id="30"/>
      <w:bookmarkEnd w:id="31"/>
    </w:p>
    <w:p w:rsidR="000516F0" w:rsidRDefault="000516F0" w:rsidP="000516F0">
      <w:pPr>
        <w:spacing w:line="590" w:lineRule="exact"/>
        <w:ind w:firstLineChars="200" w:firstLine="640"/>
        <w:rPr>
          <w:rFonts w:eastAsia="方正仿宋_GBK"/>
          <w:sz w:val="32"/>
          <w:szCs w:val="32"/>
        </w:rPr>
      </w:pPr>
      <w:r>
        <w:rPr>
          <w:rFonts w:eastAsia="方正仿宋_GBK"/>
          <w:sz w:val="32"/>
          <w:szCs w:val="32"/>
        </w:rPr>
        <w:t>以习近平新时代中国特色社会主义思想为指导，全面贯彻党的十九大和十九届二中、三中、四中、五中、六中全会精神，深入贯彻习近平总书记视察江苏重要讲话指示精神，落实</w:t>
      </w:r>
      <w:r>
        <w:rPr>
          <w:rFonts w:eastAsia="方正仿宋_GBK" w:hint="eastAsia"/>
          <w:sz w:val="32"/>
          <w:szCs w:val="32"/>
        </w:rPr>
        <w:t>“</w:t>
      </w:r>
      <w:r>
        <w:rPr>
          <w:rFonts w:eastAsia="方正仿宋_GBK"/>
          <w:sz w:val="32"/>
          <w:szCs w:val="32"/>
        </w:rPr>
        <w:t>健康中国</w:t>
      </w:r>
      <w:r>
        <w:rPr>
          <w:rFonts w:eastAsia="方正仿宋_GBK" w:hint="eastAsia"/>
          <w:sz w:val="32"/>
          <w:szCs w:val="32"/>
        </w:rPr>
        <w:t>”</w:t>
      </w:r>
      <w:r>
        <w:rPr>
          <w:rFonts w:eastAsia="方正仿宋_GBK"/>
          <w:sz w:val="32"/>
          <w:szCs w:val="32"/>
        </w:rPr>
        <w:t>重大战略部署和</w:t>
      </w:r>
      <w:r>
        <w:rPr>
          <w:rFonts w:eastAsia="方正仿宋_GBK" w:hint="eastAsia"/>
          <w:sz w:val="32"/>
          <w:szCs w:val="32"/>
        </w:rPr>
        <w:t>“</w:t>
      </w:r>
      <w:r>
        <w:rPr>
          <w:rFonts w:eastAsia="方正仿宋_GBK"/>
          <w:sz w:val="32"/>
          <w:szCs w:val="32"/>
        </w:rPr>
        <w:t>人民至上、生命至上</w:t>
      </w:r>
      <w:r>
        <w:rPr>
          <w:rFonts w:eastAsia="方正仿宋_GBK" w:hint="eastAsia"/>
          <w:sz w:val="32"/>
          <w:szCs w:val="32"/>
        </w:rPr>
        <w:t>”</w:t>
      </w:r>
      <w:r>
        <w:rPr>
          <w:rFonts w:eastAsia="方正仿宋_GBK"/>
          <w:sz w:val="32"/>
          <w:szCs w:val="32"/>
        </w:rPr>
        <w:t>的宗旨意识，坚持高质量发展主题要求，通过优质儿童医疗资源扩容和区域均衡布局，筑牢儿童公共卫生防护网，构建与人民群众健康需求相适应、建设</w:t>
      </w:r>
      <w:r>
        <w:rPr>
          <w:rFonts w:eastAsia="方正仿宋_GBK" w:hint="eastAsia"/>
          <w:sz w:val="32"/>
          <w:szCs w:val="32"/>
        </w:rPr>
        <w:t>“</w:t>
      </w:r>
      <w:r>
        <w:rPr>
          <w:rFonts w:eastAsia="方正仿宋_GBK"/>
          <w:sz w:val="32"/>
          <w:szCs w:val="32"/>
        </w:rPr>
        <w:t>强富美高</w:t>
      </w:r>
      <w:r>
        <w:rPr>
          <w:rFonts w:eastAsia="方正仿宋_GBK" w:hint="eastAsia"/>
          <w:sz w:val="32"/>
          <w:szCs w:val="32"/>
        </w:rPr>
        <w:t>”</w:t>
      </w:r>
      <w:r>
        <w:rPr>
          <w:rFonts w:eastAsia="方正仿宋_GBK"/>
          <w:sz w:val="32"/>
          <w:szCs w:val="32"/>
        </w:rPr>
        <w:t>新江苏目标相衔接的现代儿童医疗体系，为儿童提供全方位全周期的医疗服务，促进儿童全面发展、健康发展、优先发展。</w:t>
      </w:r>
    </w:p>
    <w:p w:rsidR="000516F0" w:rsidRDefault="000516F0" w:rsidP="000516F0">
      <w:pPr>
        <w:spacing w:line="590" w:lineRule="exact"/>
        <w:ind w:firstLineChars="200" w:firstLine="640"/>
        <w:outlineLvl w:val="1"/>
        <w:rPr>
          <w:rFonts w:eastAsia="方正楷体_GBK"/>
          <w:sz w:val="32"/>
          <w:szCs w:val="32"/>
        </w:rPr>
      </w:pPr>
      <w:bookmarkStart w:id="32" w:name="_Toc20114"/>
      <w:bookmarkStart w:id="33" w:name="_Toc6960"/>
      <w:bookmarkStart w:id="34" w:name="_Toc70"/>
      <w:bookmarkStart w:id="35" w:name="_Toc21051"/>
      <w:r>
        <w:rPr>
          <w:rFonts w:eastAsia="方正楷体_GBK"/>
          <w:sz w:val="32"/>
          <w:szCs w:val="32"/>
        </w:rPr>
        <w:t>（二）基本原则</w:t>
      </w:r>
      <w:bookmarkEnd w:id="32"/>
      <w:bookmarkEnd w:id="33"/>
      <w:bookmarkEnd w:id="34"/>
      <w:bookmarkEnd w:id="35"/>
    </w:p>
    <w:p w:rsidR="000516F0" w:rsidRDefault="000516F0" w:rsidP="000516F0">
      <w:pPr>
        <w:spacing w:line="590" w:lineRule="exact"/>
        <w:ind w:firstLineChars="200" w:firstLine="643"/>
        <w:outlineLvl w:val="2"/>
        <w:rPr>
          <w:rFonts w:eastAsia="方正仿宋_GBK"/>
          <w:sz w:val="32"/>
          <w:szCs w:val="32"/>
        </w:rPr>
      </w:pPr>
      <w:bookmarkStart w:id="36" w:name="_Toc17030"/>
      <w:r>
        <w:rPr>
          <w:rFonts w:eastAsia="方正仿宋_GBK"/>
          <w:b/>
          <w:sz w:val="32"/>
          <w:szCs w:val="32"/>
        </w:rPr>
        <w:t>1</w:t>
      </w:r>
      <w:r>
        <w:rPr>
          <w:rFonts w:eastAsia="方正仿宋_GBK" w:hint="eastAsia"/>
          <w:b/>
          <w:sz w:val="32"/>
          <w:szCs w:val="32"/>
        </w:rPr>
        <w:t>．</w:t>
      </w:r>
      <w:r>
        <w:rPr>
          <w:rFonts w:eastAsia="方正仿宋_GBK"/>
          <w:b/>
          <w:sz w:val="32"/>
          <w:szCs w:val="32"/>
        </w:rPr>
        <w:t>坚持政府主导、社会共同参与。</w:t>
      </w:r>
      <w:r>
        <w:rPr>
          <w:rFonts w:eastAsia="方正仿宋_GBK"/>
          <w:sz w:val="32"/>
          <w:szCs w:val="32"/>
        </w:rPr>
        <w:t>坚持政府办医主体责任，切实维护和保障基本医疗卫生事业的公益性。鼓励和支持社会力量建设高水平、有特色的儿童专科医疗机构，满足群众多层次、多样</w:t>
      </w:r>
      <w:r>
        <w:rPr>
          <w:rFonts w:eastAsia="方正仿宋_GBK" w:hint="eastAsia"/>
          <w:sz w:val="32"/>
          <w:szCs w:val="32"/>
        </w:rPr>
        <w:t>化</w:t>
      </w:r>
      <w:r>
        <w:rPr>
          <w:rFonts w:eastAsia="方正仿宋_GBK"/>
          <w:sz w:val="32"/>
          <w:szCs w:val="32"/>
        </w:rPr>
        <w:t>儿科医疗服务需求，形成多元办医格局。</w:t>
      </w:r>
      <w:bookmarkEnd w:id="36"/>
    </w:p>
    <w:p w:rsidR="000516F0" w:rsidRDefault="000516F0" w:rsidP="000516F0">
      <w:pPr>
        <w:spacing w:line="590" w:lineRule="exact"/>
        <w:ind w:firstLineChars="200" w:firstLine="643"/>
        <w:outlineLvl w:val="2"/>
        <w:rPr>
          <w:rFonts w:eastAsia="仿宋_GB2312"/>
          <w:sz w:val="32"/>
          <w:szCs w:val="32"/>
        </w:rPr>
      </w:pPr>
      <w:bookmarkStart w:id="37" w:name="_Toc23901"/>
      <w:r>
        <w:rPr>
          <w:rFonts w:eastAsia="方正仿宋_GBK"/>
          <w:b/>
          <w:sz w:val="32"/>
          <w:szCs w:val="32"/>
        </w:rPr>
        <w:t>2</w:t>
      </w:r>
      <w:r>
        <w:rPr>
          <w:rFonts w:eastAsia="方正仿宋_GBK" w:hint="eastAsia"/>
          <w:b/>
          <w:sz w:val="32"/>
          <w:szCs w:val="32"/>
        </w:rPr>
        <w:t>．</w:t>
      </w:r>
      <w:r>
        <w:rPr>
          <w:rFonts w:eastAsia="方正仿宋_GBK"/>
          <w:b/>
          <w:sz w:val="32"/>
          <w:szCs w:val="32"/>
        </w:rPr>
        <w:t>坚持公平可及、提高服务效率。</w:t>
      </w:r>
      <w:r>
        <w:rPr>
          <w:rFonts w:eastAsia="方正仿宋_GBK"/>
          <w:sz w:val="32"/>
          <w:szCs w:val="32"/>
        </w:rPr>
        <w:t>优先保障基本医疗服务可及性，确保区域内儿童就近享有系统连续的预防、治疗、康复、健康促进等高质量</w:t>
      </w:r>
      <w:r>
        <w:rPr>
          <w:rFonts w:eastAsia="方正仿宋_GBK" w:hint="eastAsia"/>
          <w:sz w:val="32"/>
          <w:szCs w:val="32"/>
        </w:rPr>
        <w:t>健康</w:t>
      </w:r>
      <w:r>
        <w:rPr>
          <w:rFonts w:eastAsia="方正仿宋_GBK"/>
          <w:sz w:val="32"/>
          <w:szCs w:val="32"/>
        </w:rPr>
        <w:t>服务。</w:t>
      </w:r>
      <w:r>
        <w:rPr>
          <w:rFonts w:eastAsia="方正仿宋_GBK" w:hint="eastAsia"/>
          <w:sz w:val="32"/>
          <w:szCs w:val="32"/>
        </w:rPr>
        <w:t>提高</w:t>
      </w:r>
      <w:r>
        <w:rPr>
          <w:rFonts w:eastAsia="方正仿宋_GBK"/>
          <w:sz w:val="32"/>
          <w:szCs w:val="32"/>
        </w:rPr>
        <w:t>医疗资源配置</w:t>
      </w:r>
      <w:r>
        <w:rPr>
          <w:rFonts w:eastAsia="方正仿宋_GBK" w:hint="eastAsia"/>
          <w:sz w:val="32"/>
          <w:szCs w:val="32"/>
        </w:rPr>
        <w:t>的</w:t>
      </w:r>
      <w:r>
        <w:rPr>
          <w:rFonts w:eastAsia="方正仿宋_GBK"/>
          <w:sz w:val="32"/>
          <w:szCs w:val="32"/>
        </w:rPr>
        <w:t>科学性与协调性，提高医疗</w:t>
      </w:r>
      <w:r>
        <w:rPr>
          <w:rFonts w:eastAsia="方正仿宋_GBK" w:hint="eastAsia"/>
          <w:sz w:val="32"/>
          <w:szCs w:val="32"/>
        </w:rPr>
        <w:t>资源利用</w:t>
      </w:r>
      <w:r>
        <w:rPr>
          <w:rFonts w:eastAsia="方正仿宋_GBK"/>
          <w:sz w:val="32"/>
          <w:szCs w:val="32"/>
        </w:rPr>
        <w:t>效率。</w:t>
      </w:r>
      <w:bookmarkEnd w:id="37"/>
    </w:p>
    <w:p w:rsidR="000516F0" w:rsidRDefault="000516F0" w:rsidP="000516F0">
      <w:pPr>
        <w:spacing w:line="590" w:lineRule="exact"/>
        <w:ind w:firstLineChars="200" w:firstLine="643"/>
        <w:outlineLvl w:val="2"/>
        <w:rPr>
          <w:rFonts w:eastAsia="方正仿宋_GBK"/>
          <w:sz w:val="32"/>
          <w:szCs w:val="32"/>
        </w:rPr>
      </w:pPr>
      <w:bookmarkStart w:id="38" w:name="_Toc21122"/>
      <w:r>
        <w:rPr>
          <w:rFonts w:eastAsia="方正仿宋_GBK"/>
          <w:b/>
          <w:sz w:val="32"/>
          <w:szCs w:val="32"/>
        </w:rPr>
        <w:t>3</w:t>
      </w:r>
      <w:r>
        <w:rPr>
          <w:rFonts w:eastAsia="方正仿宋_GBK" w:hint="eastAsia"/>
          <w:b/>
          <w:sz w:val="32"/>
          <w:szCs w:val="32"/>
        </w:rPr>
        <w:t>．</w:t>
      </w:r>
      <w:r>
        <w:rPr>
          <w:rFonts w:eastAsia="方正仿宋_GBK"/>
          <w:b/>
          <w:sz w:val="32"/>
          <w:szCs w:val="32"/>
        </w:rPr>
        <w:t>坚持创新发展、夯实基层基础。</w:t>
      </w:r>
      <w:r>
        <w:rPr>
          <w:rFonts w:eastAsia="方正仿宋_GBK"/>
          <w:sz w:val="32"/>
          <w:szCs w:val="32"/>
        </w:rPr>
        <w:t>以提升解决疑难危重症、罕见病的救治能力为导向，积极稳妥推进医学科技创新，加强儿科临床重点专科、亚专科建设。促进优质医疗资源整合和纵向流动，增强城乡基层医疗卫生机构儿童常见病、多发病诊疗能力和预防保健能力。</w:t>
      </w:r>
      <w:bookmarkEnd w:id="38"/>
    </w:p>
    <w:p w:rsidR="000516F0" w:rsidRDefault="000516F0" w:rsidP="000516F0">
      <w:pPr>
        <w:spacing w:line="590" w:lineRule="exact"/>
        <w:ind w:firstLineChars="200" w:firstLine="643"/>
        <w:outlineLvl w:val="2"/>
        <w:rPr>
          <w:rFonts w:eastAsia="方正仿宋_GBK"/>
          <w:sz w:val="32"/>
          <w:szCs w:val="32"/>
        </w:rPr>
      </w:pPr>
      <w:bookmarkStart w:id="39" w:name="_Toc8906"/>
      <w:r>
        <w:rPr>
          <w:rFonts w:eastAsia="方正仿宋_GBK"/>
          <w:b/>
          <w:sz w:val="32"/>
          <w:szCs w:val="32"/>
        </w:rPr>
        <w:t>4</w:t>
      </w:r>
      <w:r>
        <w:rPr>
          <w:rFonts w:eastAsia="方正仿宋_GBK" w:hint="eastAsia"/>
          <w:b/>
          <w:sz w:val="32"/>
          <w:szCs w:val="32"/>
        </w:rPr>
        <w:t>．</w:t>
      </w:r>
      <w:r>
        <w:rPr>
          <w:rFonts w:eastAsia="方正仿宋_GBK"/>
          <w:b/>
          <w:sz w:val="32"/>
          <w:szCs w:val="32"/>
        </w:rPr>
        <w:t>坚持协同推进、完善制度体系。</w:t>
      </w:r>
      <w:r>
        <w:rPr>
          <w:rFonts w:eastAsia="方正仿宋_GBK"/>
          <w:sz w:val="32"/>
          <w:szCs w:val="32"/>
        </w:rPr>
        <w:t>统筹推进深化医改与新冠肺炎疫情</w:t>
      </w:r>
      <w:r>
        <w:rPr>
          <w:rFonts w:eastAsia="方正仿宋_GBK" w:hint="eastAsia"/>
          <w:sz w:val="32"/>
          <w:szCs w:val="32"/>
        </w:rPr>
        <w:t>防控救治</w:t>
      </w:r>
      <w:r>
        <w:rPr>
          <w:rFonts w:eastAsia="方正仿宋_GBK"/>
          <w:sz w:val="32"/>
          <w:szCs w:val="32"/>
        </w:rPr>
        <w:t>工作，把预防为主摆在更加突出位置，深化医疗、医保、医药</w:t>
      </w:r>
      <w:r>
        <w:rPr>
          <w:rFonts w:eastAsia="方正仿宋_GBK" w:hint="eastAsia"/>
          <w:sz w:val="32"/>
          <w:szCs w:val="32"/>
        </w:rPr>
        <w:t>“</w:t>
      </w:r>
      <w:r>
        <w:rPr>
          <w:rFonts w:eastAsia="方正仿宋_GBK"/>
          <w:sz w:val="32"/>
          <w:szCs w:val="32"/>
        </w:rPr>
        <w:t>三医联动</w:t>
      </w:r>
      <w:r>
        <w:rPr>
          <w:rFonts w:eastAsia="方正仿宋_GBK" w:hint="eastAsia"/>
          <w:sz w:val="32"/>
          <w:szCs w:val="32"/>
        </w:rPr>
        <w:t>”</w:t>
      </w:r>
      <w:r>
        <w:rPr>
          <w:rFonts w:eastAsia="方正仿宋_GBK"/>
          <w:sz w:val="32"/>
          <w:szCs w:val="32"/>
        </w:rPr>
        <w:t>。加强儿童医疗保障与公共卫生</w:t>
      </w:r>
      <w:r>
        <w:rPr>
          <w:rFonts w:eastAsia="方正仿宋_GBK" w:hint="eastAsia"/>
          <w:sz w:val="32"/>
          <w:szCs w:val="32"/>
        </w:rPr>
        <w:t>服务</w:t>
      </w:r>
      <w:r>
        <w:rPr>
          <w:rFonts w:eastAsia="方正仿宋_GBK"/>
          <w:sz w:val="32"/>
          <w:szCs w:val="32"/>
        </w:rPr>
        <w:t>体系建设，推动儿科人事薪酬、绩效考核等制度改革，全力推进公立医院高质量发展。</w:t>
      </w:r>
      <w:bookmarkEnd w:id="39"/>
    </w:p>
    <w:p w:rsidR="000516F0" w:rsidRDefault="000516F0" w:rsidP="000516F0">
      <w:pPr>
        <w:spacing w:line="590" w:lineRule="exact"/>
        <w:ind w:firstLineChars="200" w:firstLine="640"/>
        <w:outlineLvl w:val="0"/>
        <w:rPr>
          <w:rFonts w:eastAsia="方正黑体_GBK"/>
          <w:sz w:val="32"/>
          <w:szCs w:val="32"/>
        </w:rPr>
      </w:pPr>
      <w:bookmarkStart w:id="40" w:name="_Toc24764"/>
      <w:bookmarkStart w:id="41" w:name="_Toc29045"/>
      <w:bookmarkStart w:id="42" w:name="_Toc20293"/>
      <w:bookmarkStart w:id="43" w:name="_Toc23781"/>
      <w:r>
        <w:rPr>
          <w:rFonts w:eastAsia="方正黑体_GBK"/>
          <w:sz w:val="32"/>
          <w:szCs w:val="32"/>
        </w:rPr>
        <w:t>三、总体目标和主要指标</w:t>
      </w:r>
      <w:bookmarkEnd w:id="40"/>
      <w:bookmarkEnd w:id="41"/>
      <w:bookmarkEnd w:id="42"/>
      <w:bookmarkEnd w:id="43"/>
    </w:p>
    <w:p w:rsidR="000516F0" w:rsidRDefault="000516F0" w:rsidP="000516F0">
      <w:pPr>
        <w:spacing w:line="590" w:lineRule="exact"/>
        <w:ind w:firstLineChars="200" w:firstLine="640"/>
        <w:outlineLvl w:val="1"/>
        <w:rPr>
          <w:rFonts w:eastAsia="方正楷体_GBK"/>
          <w:sz w:val="32"/>
          <w:szCs w:val="32"/>
        </w:rPr>
      </w:pPr>
      <w:bookmarkStart w:id="44" w:name="_Toc3771"/>
      <w:bookmarkStart w:id="45" w:name="_Toc8372"/>
      <w:bookmarkStart w:id="46" w:name="_Toc16069"/>
      <w:bookmarkStart w:id="47" w:name="_Toc22435"/>
      <w:r>
        <w:rPr>
          <w:rFonts w:eastAsia="方正楷体_GBK"/>
          <w:sz w:val="32"/>
          <w:szCs w:val="32"/>
        </w:rPr>
        <w:t>（一）总体目标</w:t>
      </w:r>
      <w:bookmarkEnd w:id="44"/>
      <w:bookmarkEnd w:id="45"/>
      <w:bookmarkEnd w:id="46"/>
      <w:bookmarkEnd w:id="47"/>
    </w:p>
    <w:p w:rsidR="000516F0" w:rsidRDefault="000516F0" w:rsidP="000516F0">
      <w:pPr>
        <w:spacing w:line="590" w:lineRule="exact"/>
        <w:ind w:firstLineChars="200" w:firstLine="640"/>
        <w:rPr>
          <w:rFonts w:eastAsia="方正仿宋_GBK"/>
          <w:sz w:val="32"/>
          <w:szCs w:val="32"/>
        </w:rPr>
      </w:pPr>
      <w:r>
        <w:rPr>
          <w:rFonts w:eastAsia="方正仿宋_GBK"/>
          <w:sz w:val="32"/>
          <w:szCs w:val="32"/>
        </w:rPr>
        <w:t>到</w:t>
      </w:r>
      <w:r>
        <w:rPr>
          <w:rFonts w:eastAsia="方正仿宋_GBK"/>
          <w:sz w:val="32"/>
          <w:szCs w:val="32"/>
        </w:rPr>
        <w:t>2025</w:t>
      </w:r>
      <w:r>
        <w:rPr>
          <w:rFonts w:eastAsia="方正仿宋_GBK"/>
          <w:sz w:val="32"/>
          <w:szCs w:val="32"/>
        </w:rPr>
        <w:t>年，进一步健全功能明确、布局合理、规模适当、富有效率的儿童医疗服务体系，完善</w:t>
      </w:r>
      <w:r>
        <w:rPr>
          <w:rFonts w:eastAsia="方正仿宋_GBK" w:hint="eastAsia"/>
          <w:sz w:val="32"/>
          <w:szCs w:val="32"/>
        </w:rPr>
        <w:t>以</w:t>
      </w:r>
      <w:r>
        <w:rPr>
          <w:rFonts w:eastAsia="方正仿宋_GBK"/>
          <w:sz w:val="32"/>
          <w:szCs w:val="32"/>
        </w:rPr>
        <w:t>城乡基层医疗卫生机构为基础、儿童专科医院为依托、其他医疗机构（综合医院、妇幼保健院、中医院）儿科为支撑的覆盖城乡的儿童医疗服务</w:t>
      </w:r>
      <w:r>
        <w:rPr>
          <w:rFonts w:eastAsia="方正仿宋_GBK" w:hint="eastAsia"/>
          <w:sz w:val="32"/>
          <w:szCs w:val="32"/>
        </w:rPr>
        <w:t>体系和</w:t>
      </w:r>
      <w:r>
        <w:rPr>
          <w:rFonts w:eastAsia="方正仿宋_GBK"/>
          <w:sz w:val="32"/>
          <w:szCs w:val="32"/>
        </w:rPr>
        <w:t>网络。进一步健全促进儿童医疗事业发展的政策体系和激励机制，增强</w:t>
      </w:r>
      <w:r>
        <w:rPr>
          <w:rFonts w:eastAsia="方正仿宋_GBK" w:hint="eastAsia"/>
          <w:sz w:val="32"/>
          <w:szCs w:val="32"/>
        </w:rPr>
        <w:t>儿童</w:t>
      </w:r>
      <w:r>
        <w:rPr>
          <w:rFonts w:eastAsia="方正仿宋_GBK"/>
          <w:sz w:val="32"/>
          <w:szCs w:val="32"/>
        </w:rPr>
        <w:t>就医获得感和儿科医护人员荣誉感。满足儿童基本</w:t>
      </w:r>
      <w:r>
        <w:rPr>
          <w:rFonts w:eastAsia="方正仿宋_GBK" w:hint="eastAsia"/>
          <w:sz w:val="32"/>
          <w:szCs w:val="32"/>
        </w:rPr>
        <w:t>医疗</w:t>
      </w:r>
      <w:r>
        <w:rPr>
          <w:rFonts w:eastAsia="方正仿宋_GBK"/>
          <w:sz w:val="32"/>
          <w:szCs w:val="32"/>
        </w:rPr>
        <w:t>服务需求，儿童重大疾病医疗救治综合实力和水平居全国前列，儿童主要健康指标优于中高收入国家平均水平。</w:t>
      </w:r>
    </w:p>
    <w:p w:rsidR="000516F0" w:rsidRDefault="000516F0" w:rsidP="000516F0">
      <w:pPr>
        <w:spacing w:line="590" w:lineRule="exact"/>
        <w:ind w:firstLineChars="200" w:firstLine="640"/>
        <w:outlineLvl w:val="1"/>
        <w:rPr>
          <w:rFonts w:eastAsia="方正楷体_GBK"/>
          <w:sz w:val="32"/>
          <w:szCs w:val="32"/>
        </w:rPr>
      </w:pPr>
      <w:bookmarkStart w:id="48" w:name="_Toc19917"/>
      <w:bookmarkStart w:id="49" w:name="_Toc15353"/>
      <w:bookmarkStart w:id="50" w:name="_Toc8405"/>
      <w:bookmarkStart w:id="51" w:name="_Toc10090"/>
      <w:r>
        <w:rPr>
          <w:rFonts w:eastAsia="方正楷体_GBK"/>
          <w:sz w:val="32"/>
          <w:szCs w:val="32"/>
        </w:rPr>
        <w:t>（二）主要指标</w:t>
      </w:r>
      <w:bookmarkEnd w:id="48"/>
      <w:bookmarkEnd w:id="49"/>
      <w:bookmarkEnd w:id="50"/>
      <w:bookmarkEnd w:id="51"/>
    </w:p>
    <w:tbl>
      <w:tblPr>
        <w:tblStyle w:val="a7"/>
        <w:tblW w:w="8922" w:type="dxa"/>
        <w:jc w:val="center"/>
        <w:tblLayout w:type="fixed"/>
        <w:tblLook w:val="04A0" w:firstRow="1" w:lastRow="0" w:firstColumn="1" w:lastColumn="0" w:noHBand="0" w:noVBand="1"/>
      </w:tblPr>
      <w:tblGrid>
        <w:gridCol w:w="714"/>
        <w:gridCol w:w="2137"/>
        <w:gridCol w:w="734"/>
        <w:gridCol w:w="880"/>
        <w:gridCol w:w="3400"/>
        <w:gridCol w:w="1057"/>
      </w:tblGrid>
      <w:tr w:rsidR="000516F0" w:rsidTr="004B004D">
        <w:trPr>
          <w:trHeight w:val="480"/>
          <w:jc w:val="center"/>
        </w:trPr>
        <w:tc>
          <w:tcPr>
            <w:tcW w:w="714" w:type="dxa"/>
            <w:vAlign w:val="center"/>
          </w:tcPr>
          <w:p w:rsidR="000516F0" w:rsidRDefault="000516F0" w:rsidP="004B004D">
            <w:pPr>
              <w:snapToGrid w:val="0"/>
              <w:spacing w:line="300" w:lineRule="exact"/>
              <w:jc w:val="center"/>
              <w:rPr>
                <w:rFonts w:eastAsia="方正黑体_GBK"/>
                <w:bCs/>
                <w:sz w:val="24"/>
                <w:szCs w:val="28"/>
              </w:rPr>
            </w:pPr>
            <w:r>
              <w:rPr>
                <w:rFonts w:eastAsia="方正黑体_GBK"/>
                <w:bCs/>
                <w:sz w:val="24"/>
                <w:szCs w:val="28"/>
              </w:rPr>
              <w:t>序号</w:t>
            </w:r>
          </w:p>
        </w:tc>
        <w:tc>
          <w:tcPr>
            <w:tcW w:w="2137" w:type="dxa"/>
            <w:vAlign w:val="center"/>
          </w:tcPr>
          <w:p w:rsidR="000516F0" w:rsidRDefault="000516F0" w:rsidP="004B004D">
            <w:pPr>
              <w:snapToGrid w:val="0"/>
              <w:spacing w:line="300" w:lineRule="exact"/>
              <w:jc w:val="center"/>
              <w:rPr>
                <w:rFonts w:eastAsia="方正黑体_GBK"/>
                <w:bCs/>
                <w:sz w:val="24"/>
                <w:szCs w:val="28"/>
              </w:rPr>
            </w:pPr>
            <w:r>
              <w:rPr>
                <w:rFonts w:eastAsia="方正黑体_GBK"/>
                <w:bCs/>
                <w:sz w:val="24"/>
                <w:szCs w:val="28"/>
              </w:rPr>
              <w:t>指标名称</w:t>
            </w:r>
          </w:p>
        </w:tc>
        <w:tc>
          <w:tcPr>
            <w:tcW w:w="734" w:type="dxa"/>
            <w:vAlign w:val="center"/>
          </w:tcPr>
          <w:p w:rsidR="000516F0" w:rsidRDefault="000516F0" w:rsidP="004B004D">
            <w:pPr>
              <w:snapToGrid w:val="0"/>
              <w:spacing w:line="300" w:lineRule="exact"/>
              <w:jc w:val="center"/>
              <w:rPr>
                <w:rFonts w:eastAsia="方正黑体_GBK"/>
                <w:bCs/>
                <w:sz w:val="24"/>
                <w:szCs w:val="28"/>
              </w:rPr>
            </w:pPr>
            <w:r>
              <w:rPr>
                <w:rFonts w:eastAsia="方正黑体_GBK"/>
                <w:bCs/>
                <w:sz w:val="24"/>
                <w:szCs w:val="28"/>
              </w:rPr>
              <w:t>单位</w:t>
            </w:r>
          </w:p>
        </w:tc>
        <w:tc>
          <w:tcPr>
            <w:tcW w:w="880" w:type="dxa"/>
            <w:vAlign w:val="center"/>
          </w:tcPr>
          <w:p w:rsidR="000516F0" w:rsidRDefault="000516F0" w:rsidP="004B004D">
            <w:pPr>
              <w:snapToGrid w:val="0"/>
              <w:spacing w:line="300" w:lineRule="exact"/>
              <w:jc w:val="center"/>
              <w:rPr>
                <w:rFonts w:eastAsia="方正黑体_GBK"/>
                <w:bCs/>
                <w:sz w:val="24"/>
                <w:szCs w:val="28"/>
              </w:rPr>
            </w:pPr>
            <w:r>
              <w:rPr>
                <w:rFonts w:eastAsia="方正黑体_GBK"/>
                <w:bCs/>
                <w:sz w:val="24"/>
                <w:szCs w:val="28"/>
              </w:rPr>
              <w:t>2020</w:t>
            </w:r>
            <w:r>
              <w:rPr>
                <w:rFonts w:eastAsia="方正黑体_GBK"/>
                <w:bCs/>
                <w:sz w:val="24"/>
                <w:szCs w:val="28"/>
              </w:rPr>
              <w:t>年水平</w:t>
            </w:r>
          </w:p>
        </w:tc>
        <w:tc>
          <w:tcPr>
            <w:tcW w:w="3400" w:type="dxa"/>
            <w:vAlign w:val="center"/>
          </w:tcPr>
          <w:p w:rsidR="000516F0" w:rsidRDefault="000516F0" w:rsidP="004B004D">
            <w:pPr>
              <w:snapToGrid w:val="0"/>
              <w:spacing w:line="300" w:lineRule="exact"/>
              <w:jc w:val="center"/>
              <w:rPr>
                <w:rFonts w:eastAsia="方正黑体_GBK"/>
                <w:bCs/>
                <w:sz w:val="24"/>
                <w:szCs w:val="28"/>
              </w:rPr>
            </w:pPr>
            <w:r>
              <w:rPr>
                <w:rFonts w:eastAsia="方正黑体_GBK"/>
                <w:bCs/>
                <w:sz w:val="24"/>
                <w:szCs w:val="28"/>
              </w:rPr>
              <w:t>2025</w:t>
            </w:r>
            <w:r>
              <w:rPr>
                <w:rFonts w:eastAsia="方正黑体_GBK"/>
                <w:bCs/>
                <w:sz w:val="24"/>
                <w:szCs w:val="28"/>
              </w:rPr>
              <w:t>年目标</w:t>
            </w:r>
          </w:p>
        </w:tc>
        <w:tc>
          <w:tcPr>
            <w:tcW w:w="1057" w:type="dxa"/>
            <w:vAlign w:val="center"/>
          </w:tcPr>
          <w:p w:rsidR="000516F0" w:rsidRDefault="000516F0" w:rsidP="004B004D">
            <w:pPr>
              <w:snapToGrid w:val="0"/>
              <w:spacing w:line="300" w:lineRule="exact"/>
              <w:jc w:val="center"/>
              <w:rPr>
                <w:rFonts w:eastAsia="方正黑体_GBK"/>
                <w:bCs/>
                <w:sz w:val="24"/>
                <w:szCs w:val="28"/>
              </w:rPr>
            </w:pPr>
            <w:r>
              <w:rPr>
                <w:rFonts w:eastAsia="方正黑体_GBK"/>
                <w:bCs/>
                <w:sz w:val="24"/>
                <w:szCs w:val="28"/>
              </w:rPr>
              <w:t>指标性质</w:t>
            </w:r>
          </w:p>
        </w:tc>
      </w:tr>
      <w:tr w:rsidR="000516F0" w:rsidTr="004B004D">
        <w:trPr>
          <w:trHeight w:val="710"/>
          <w:jc w:val="center"/>
        </w:trPr>
        <w:tc>
          <w:tcPr>
            <w:tcW w:w="714"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1</w:t>
            </w:r>
          </w:p>
        </w:tc>
        <w:tc>
          <w:tcPr>
            <w:tcW w:w="213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国家儿童区域医疗中心</w:t>
            </w:r>
          </w:p>
        </w:tc>
        <w:tc>
          <w:tcPr>
            <w:tcW w:w="734"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个</w:t>
            </w:r>
          </w:p>
        </w:tc>
        <w:tc>
          <w:tcPr>
            <w:tcW w:w="880"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0</w:t>
            </w:r>
          </w:p>
        </w:tc>
        <w:tc>
          <w:tcPr>
            <w:tcW w:w="3400"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1</w:t>
            </w:r>
          </w:p>
        </w:tc>
        <w:tc>
          <w:tcPr>
            <w:tcW w:w="105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预期性</w:t>
            </w:r>
          </w:p>
        </w:tc>
      </w:tr>
      <w:tr w:rsidR="000516F0" w:rsidTr="004B004D">
        <w:trPr>
          <w:trHeight w:val="684"/>
          <w:jc w:val="center"/>
        </w:trPr>
        <w:tc>
          <w:tcPr>
            <w:tcW w:w="714"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2</w:t>
            </w:r>
          </w:p>
        </w:tc>
        <w:tc>
          <w:tcPr>
            <w:tcW w:w="213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省级儿童区域医疗中心</w:t>
            </w:r>
          </w:p>
        </w:tc>
        <w:tc>
          <w:tcPr>
            <w:tcW w:w="734"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个</w:t>
            </w:r>
          </w:p>
        </w:tc>
        <w:tc>
          <w:tcPr>
            <w:tcW w:w="880"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0</w:t>
            </w:r>
          </w:p>
        </w:tc>
        <w:tc>
          <w:tcPr>
            <w:tcW w:w="340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2-</w:t>
            </w:r>
            <w:r>
              <w:rPr>
                <w:rFonts w:eastAsia="方正仿宋_GBK"/>
                <w:sz w:val="24"/>
              </w:rPr>
              <w:t>3</w:t>
            </w:r>
          </w:p>
        </w:tc>
        <w:tc>
          <w:tcPr>
            <w:tcW w:w="105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预期性</w:t>
            </w:r>
          </w:p>
        </w:tc>
      </w:tr>
      <w:tr w:rsidR="000516F0" w:rsidTr="004B004D">
        <w:trPr>
          <w:trHeight w:val="907"/>
          <w:jc w:val="center"/>
        </w:trPr>
        <w:tc>
          <w:tcPr>
            <w:tcW w:w="71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3</w:t>
            </w:r>
          </w:p>
        </w:tc>
        <w:tc>
          <w:tcPr>
            <w:tcW w:w="2137"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达到三级医院水平的市级儿童医院</w:t>
            </w:r>
          </w:p>
        </w:tc>
        <w:tc>
          <w:tcPr>
            <w:tcW w:w="73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所</w:t>
            </w:r>
          </w:p>
        </w:tc>
        <w:tc>
          <w:tcPr>
            <w:tcW w:w="88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5</w:t>
            </w:r>
          </w:p>
        </w:tc>
        <w:tc>
          <w:tcPr>
            <w:tcW w:w="340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w:t>
            </w:r>
            <w:r>
              <w:rPr>
                <w:rFonts w:eastAsia="方正仿宋_GBK" w:hint="eastAsia"/>
                <w:sz w:val="24"/>
              </w:rPr>
              <w:t>7</w:t>
            </w:r>
          </w:p>
        </w:tc>
        <w:tc>
          <w:tcPr>
            <w:tcW w:w="1057"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预期性</w:t>
            </w:r>
          </w:p>
        </w:tc>
      </w:tr>
      <w:tr w:rsidR="000516F0" w:rsidTr="004B004D">
        <w:trPr>
          <w:trHeight w:val="907"/>
          <w:jc w:val="center"/>
        </w:trPr>
        <w:tc>
          <w:tcPr>
            <w:tcW w:w="71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4</w:t>
            </w:r>
          </w:p>
        </w:tc>
        <w:tc>
          <w:tcPr>
            <w:tcW w:w="213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达到二级以上</w:t>
            </w:r>
            <w:r>
              <w:rPr>
                <w:rFonts w:eastAsia="方正仿宋_GBK" w:hint="eastAsia"/>
                <w:sz w:val="24"/>
              </w:rPr>
              <w:t>儿童专科</w:t>
            </w:r>
            <w:r>
              <w:rPr>
                <w:rFonts w:eastAsia="方正仿宋_GBK"/>
                <w:sz w:val="24"/>
              </w:rPr>
              <w:t>医院水平的</w:t>
            </w:r>
            <w:r>
              <w:rPr>
                <w:rFonts w:eastAsia="方正仿宋_GBK" w:hint="eastAsia"/>
                <w:sz w:val="24"/>
              </w:rPr>
              <w:t>医疗机构</w:t>
            </w:r>
          </w:p>
        </w:tc>
        <w:tc>
          <w:tcPr>
            <w:tcW w:w="73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所</w:t>
            </w:r>
          </w:p>
        </w:tc>
        <w:tc>
          <w:tcPr>
            <w:tcW w:w="88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10</w:t>
            </w:r>
          </w:p>
        </w:tc>
        <w:tc>
          <w:tcPr>
            <w:tcW w:w="340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各县（市、涉农区）推进建设</w:t>
            </w:r>
            <w:r>
              <w:rPr>
                <w:rFonts w:eastAsia="方正仿宋_GBK" w:hint="eastAsia"/>
                <w:sz w:val="24"/>
              </w:rPr>
              <w:t>1</w:t>
            </w:r>
            <w:r>
              <w:rPr>
                <w:rFonts w:eastAsia="方正仿宋_GBK" w:hint="eastAsia"/>
                <w:sz w:val="24"/>
              </w:rPr>
              <w:t>所二级儿童</w:t>
            </w:r>
            <w:r>
              <w:rPr>
                <w:rFonts w:eastAsia="方正仿宋_GBK"/>
                <w:sz w:val="24"/>
              </w:rPr>
              <w:t>医院</w:t>
            </w:r>
            <w:r>
              <w:rPr>
                <w:rFonts w:eastAsia="方正仿宋_GBK" w:hint="eastAsia"/>
                <w:sz w:val="24"/>
              </w:rPr>
              <w:t>，或在二级及以上综合医院或妇保院建设</w:t>
            </w:r>
            <w:r>
              <w:rPr>
                <w:rFonts w:eastAsia="方正仿宋_GBK" w:hint="eastAsia"/>
                <w:sz w:val="24"/>
              </w:rPr>
              <w:t>50</w:t>
            </w:r>
            <w:r>
              <w:rPr>
                <w:rFonts w:eastAsia="方正仿宋_GBK" w:hint="eastAsia"/>
                <w:sz w:val="24"/>
              </w:rPr>
              <w:t>张以上床位的儿科病区</w:t>
            </w:r>
          </w:p>
        </w:tc>
        <w:tc>
          <w:tcPr>
            <w:tcW w:w="1057"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预期性</w:t>
            </w:r>
          </w:p>
        </w:tc>
      </w:tr>
      <w:tr w:rsidR="000516F0" w:rsidTr="004B004D">
        <w:trPr>
          <w:trHeight w:val="683"/>
          <w:jc w:val="center"/>
        </w:trPr>
        <w:tc>
          <w:tcPr>
            <w:tcW w:w="71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5</w:t>
            </w:r>
          </w:p>
        </w:tc>
        <w:tc>
          <w:tcPr>
            <w:tcW w:w="213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每千名</w:t>
            </w:r>
            <w:r>
              <w:rPr>
                <w:rFonts w:eastAsia="方正仿宋_GBK"/>
                <w:sz w:val="24"/>
              </w:rPr>
              <w:t>14</w:t>
            </w:r>
            <w:r>
              <w:rPr>
                <w:rFonts w:eastAsia="方正仿宋_GBK"/>
                <w:sz w:val="24"/>
              </w:rPr>
              <w:t>岁以下儿童儿科床位</w:t>
            </w:r>
          </w:p>
        </w:tc>
        <w:tc>
          <w:tcPr>
            <w:tcW w:w="73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张</w:t>
            </w:r>
          </w:p>
        </w:tc>
        <w:tc>
          <w:tcPr>
            <w:tcW w:w="880"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1</w:t>
            </w:r>
            <w:r>
              <w:rPr>
                <w:rFonts w:eastAsia="方正仿宋_GBK" w:hint="eastAsia"/>
                <w:sz w:val="32"/>
                <w:szCs w:val="32"/>
              </w:rPr>
              <w:t>.</w:t>
            </w:r>
            <w:r>
              <w:rPr>
                <w:rFonts w:eastAsia="方正仿宋_GBK"/>
                <w:sz w:val="24"/>
              </w:rPr>
              <w:t>902</w:t>
            </w:r>
          </w:p>
        </w:tc>
        <w:tc>
          <w:tcPr>
            <w:tcW w:w="340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2</w:t>
            </w:r>
            <w:r>
              <w:rPr>
                <w:rFonts w:eastAsia="方正仿宋_GBK" w:hint="eastAsia"/>
                <w:sz w:val="32"/>
                <w:szCs w:val="32"/>
              </w:rPr>
              <w:t>.</w:t>
            </w:r>
            <w:r>
              <w:rPr>
                <w:rFonts w:eastAsia="方正仿宋_GBK" w:hint="eastAsia"/>
                <w:sz w:val="24"/>
              </w:rPr>
              <w:t>5</w:t>
            </w:r>
          </w:p>
        </w:tc>
        <w:tc>
          <w:tcPr>
            <w:tcW w:w="1057"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预期性</w:t>
            </w:r>
          </w:p>
        </w:tc>
      </w:tr>
      <w:tr w:rsidR="000516F0" w:rsidTr="004B004D">
        <w:trPr>
          <w:trHeight w:val="670"/>
          <w:jc w:val="center"/>
        </w:trPr>
        <w:tc>
          <w:tcPr>
            <w:tcW w:w="71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6</w:t>
            </w:r>
          </w:p>
        </w:tc>
        <w:tc>
          <w:tcPr>
            <w:tcW w:w="213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每千名</w:t>
            </w:r>
            <w:r>
              <w:rPr>
                <w:rFonts w:eastAsia="方正仿宋_GBK"/>
                <w:sz w:val="24"/>
              </w:rPr>
              <w:t>14</w:t>
            </w:r>
            <w:r>
              <w:rPr>
                <w:rFonts w:eastAsia="方正仿宋_GBK"/>
                <w:sz w:val="24"/>
              </w:rPr>
              <w:t>岁以下儿童儿科医师</w:t>
            </w:r>
          </w:p>
        </w:tc>
        <w:tc>
          <w:tcPr>
            <w:tcW w:w="734"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人</w:t>
            </w:r>
          </w:p>
        </w:tc>
        <w:tc>
          <w:tcPr>
            <w:tcW w:w="88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0</w:t>
            </w:r>
            <w:r>
              <w:rPr>
                <w:rFonts w:eastAsia="方正仿宋_GBK" w:hint="eastAsia"/>
                <w:sz w:val="32"/>
                <w:szCs w:val="32"/>
              </w:rPr>
              <w:t>.</w:t>
            </w:r>
            <w:r>
              <w:rPr>
                <w:rFonts w:eastAsia="方正仿宋_GBK" w:hint="eastAsia"/>
                <w:sz w:val="24"/>
              </w:rPr>
              <w:t>81</w:t>
            </w:r>
          </w:p>
        </w:tc>
        <w:tc>
          <w:tcPr>
            <w:tcW w:w="340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0</w:t>
            </w:r>
            <w:r>
              <w:rPr>
                <w:rFonts w:eastAsia="方正仿宋_GBK" w:hint="eastAsia"/>
                <w:sz w:val="32"/>
                <w:szCs w:val="32"/>
              </w:rPr>
              <w:t>.</w:t>
            </w:r>
            <w:r>
              <w:rPr>
                <w:rFonts w:eastAsia="方正仿宋_GBK" w:hint="eastAsia"/>
                <w:sz w:val="24"/>
              </w:rPr>
              <w:t>85</w:t>
            </w:r>
          </w:p>
        </w:tc>
        <w:tc>
          <w:tcPr>
            <w:tcW w:w="105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约束性</w:t>
            </w:r>
          </w:p>
        </w:tc>
      </w:tr>
      <w:tr w:rsidR="000516F0" w:rsidTr="004B004D">
        <w:trPr>
          <w:trHeight w:val="671"/>
          <w:jc w:val="center"/>
        </w:trPr>
        <w:tc>
          <w:tcPr>
            <w:tcW w:w="71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7</w:t>
            </w:r>
          </w:p>
        </w:tc>
        <w:tc>
          <w:tcPr>
            <w:tcW w:w="213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婴儿死亡率</w:t>
            </w:r>
          </w:p>
        </w:tc>
        <w:tc>
          <w:tcPr>
            <w:tcW w:w="734"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w:t>
            </w:r>
          </w:p>
        </w:tc>
        <w:tc>
          <w:tcPr>
            <w:tcW w:w="880"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2</w:t>
            </w:r>
            <w:r>
              <w:rPr>
                <w:rFonts w:eastAsia="方正仿宋_GBK" w:hint="eastAsia"/>
                <w:sz w:val="32"/>
                <w:szCs w:val="32"/>
              </w:rPr>
              <w:t>.</w:t>
            </w:r>
            <w:r>
              <w:rPr>
                <w:rFonts w:eastAsia="方正仿宋_GBK" w:hint="eastAsia"/>
                <w:sz w:val="24"/>
              </w:rPr>
              <w:t>44</w:t>
            </w:r>
          </w:p>
        </w:tc>
        <w:tc>
          <w:tcPr>
            <w:tcW w:w="340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w:t>
            </w:r>
            <w:r>
              <w:rPr>
                <w:rFonts w:eastAsia="方正仿宋_GBK" w:hint="eastAsia"/>
                <w:sz w:val="24"/>
              </w:rPr>
              <w:t>4</w:t>
            </w:r>
          </w:p>
        </w:tc>
        <w:tc>
          <w:tcPr>
            <w:tcW w:w="105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预期性</w:t>
            </w:r>
          </w:p>
        </w:tc>
      </w:tr>
      <w:tr w:rsidR="000516F0" w:rsidTr="004B004D">
        <w:trPr>
          <w:trHeight w:val="653"/>
          <w:jc w:val="center"/>
        </w:trPr>
        <w:tc>
          <w:tcPr>
            <w:tcW w:w="714"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8</w:t>
            </w:r>
          </w:p>
        </w:tc>
        <w:tc>
          <w:tcPr>
            <w:tcW w:w="213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5</w:t>
            </w:r>
            <w:r>
              <w:rPr>
                <w:rFonts w:eastAsia="方正仿宋_GBK"/>
                <w:sz w:val="24"/>
              </w:rPr>
              <w:t>岁以下儿童死亡率</w:t>
            </w:r>
          </w:p>
        </w:tc>
        <w:tc>
          <w:tcPr>
            <w:tcW w:w="734"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w:t>
            </w:r>
          </w:p>
        </w:tc>
        <w:tc>
          <w:tcPr>
            <w:tcW w:w="880"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3</w:t>
            </w:r>
            <w:r>
              <w:rPr>
                <w:rFonts w:eastAsia="方正仿宋_GBK" w:hint="eastAsia"/>
                <w:sz w:val="32"/>
                <w:szCs w:val="32"/>
              </w:rPr>
              <w:t>.</w:t>
            </w:r>
            <w:r>
              <w:rPr>
                <w:rFonts w:eastAsia="方正仿宋_GBK" w:hint="eastAsia"/>
                <w:sz w:val="24"/>
              </w:rPr>
              <w:t>69</w:t>
            </w:r>
          </w:p>
        </w:tc>
        <w:tc>
          <w:tcPr>
            <w:tcW w:w="3400" w:type="dxa"/>
            <w:vAlign w:val="center"/>
          </w:tcPr>
          <w:p w:rsidR="000516F0" w:rsidRDefault="000516F0" w:rsidP="004B004D">
            <w:pPr>
              <w:snapToGrid w:val="0"/>
              <w:spacing w:line="300" w:lineRule="exact"/>
              <w:jc w:val="center"/>
              <w:rPr>
                <w:rFonts w:eastAsia="方正仿宋_GBK"/>
                <w:sz w:val="24"/>
              </w:rPr>
            </w:pPr>
            <w:r>
              <w:rPr>
                <w:rFonts w:eastAsia="方正仿宋_GBK" w:hint="eastAsia"/>
                <w:sz w:val="24"/>
              </w:rPr>
              <w:t>≤</w:t>
            </w:r>
            <w:r>
              <w:rPr>
                <w:rFonts w:eastAsia="方正仿宋_GBK" w:hint="eastAsia"/>
                <w:sz w:val="24"/>
              </w:rPr>
              <w:t>5</w:t>
            </w:r>
          </w:p>
        </w:tc>
        <w:tc>
          <w:tcPr>
            <w:tcW w:w="1057" w:type="dxa"/>
            <w:vAlign w:val="center"/>
          </w:tcPr>
          <w:p w:rsidR="000516F0" w:rsidRDefault="000516F0" w:rsidP="004B004D">
            <w:pPr>
              <w:snapToGrid w:val="0"/>
              <w:spacing w:line="300" w:lineRule="exact"/>
              <w:jc w:val="center"/>
              <w:rPr>
                <w:rFonts w:eastAsia="方正仿宋_GBK"/>
                <w:sz w:val="24"/>
              </w:rPr>
            </w:pPr>
            <w:r>
              <w:rPr>
                <w:rFonts w:eastAsia="方正仿宋_GBK"/>
                <w:sz w:val="24"/>
              </w:rPr>
              <w:t>预期性</w:t>
            </w:r>
          </w:p>
        </w:tc>
      </w:tr>
    </w:tbl>
    <w:p w:rsidR="000516F0" w:rsidRDefault="000516F0" w:rsidP="000516F0">
      <w:pPr>
        <w:spacing w:line="590" w:lineRule="exact"/>
        <w:ind w:firstLineChars="200" w:firstLine="640"/>
        <w:outlineLvl w:val="0"/>
        <w:rPr>
          <w:rFonts w:eastAsia="方正黑体_GBK"/>
          <w:sz w:val="32"/>
          <w:szCs w:val="32"/>
        </w:rPr>
      </w:pPr>
      <w:bookmarkStart w:id="52" w:name="_Toc22935"/>
      <w:bookmarkStart w:id="53" w:name="_Toc6147"/>
      <w:bookmarkStart w:id="54" w:name="_Toc57"/>
      <w:bookmarkStart w:id="55" w:name="_Toc5115"/>
      <w:r>
        <w:rPr>
          <w:rFonts w:eastAsia="方正黑体_GBK"/>
          <w:sz w:val="32"/>
          <w:szCs w:val="32"/>
        </w:rPr>
        <w:t>四、主要任务和重点工作</w:t>
      </w:r>
      <w:bookmarkEnd w:id="52"/>
      <w:bookmarkEnd w:id="53"/>
      <w:bookmarkEnd w:id="54"/>
      <w:bookmarkEnd w:id="55"/>
    </w:p>
    <w:p w:rsidR="000516F0" w:rsidRDefault="000516F0" w:rsidP="000516F0">
      <w:pPr>
        <w:spacing w:line="590" w:lineRule="exact"/>
        <w:ind w:firstLineChars="200" w:firstLine="640"/>
        <w:outlineLvl w:val="1"/>
        <w:rPr>
          <w:rFonts w:eastAsia="方正楷体_GBK"/>
          <w:sz w:val="32"/>
          <w:szCs w:val="32"/>
        </w:rPr>
      </w:pPr>
      <w:bookmarkStart w:id="56" w:name="_Toc7949"/>
      <w:bookmarkStart w:id="57" w:name="_Toc2576"/>
      <w:bookmarkStart w:id="58" w:name="_Toc21217"/>
      <w:bookmarkStart w:id="59" w:name="_Toc25782"/>
      <w:r>
        <w:rPr>
          <w:rFonts w:eastAsia="方正楷体_GBK"/>
          <w:sz w:val="32"/>
          <w:szCs w:val="32"/>
        </w:rPr>
        <w:t>（一）完善儿童医疗服务体系</w:t>
      </w:r>
      <w:bookmarkEnd w:id="56"/>
      <w:bookmarkEnd w:id="57"/>
      <w:bookmarkEnd w:id="58"/>
      <w:bookmarkEnd w:id="59"/>
    </w:p>
    <w:p w:rsidR="000516F0" w:rsidRDefault="000516F0" w:rsidP="000516F0">
      <w:pPr>
        <w:spacing w:line="590" w:lineRule="exact"/>
        <w:ind w:firstLineChars="200" w:firstLine="643"/>
        <w:outlineLvl w:val="2"/>
        <w:rPr>
          <w:rFonts w:eastAsia="方正仿宋_GBK"/>
          <w:sz w:val="32"/>
          <w:szCs w:val="32"/>
        </w:rPr>
      </w:pPr>
      <w:bookmarkStart w:id="60" w:name="_Toc23833"/>
      <w:r>
        <w:rPr>
          <w:rFonts w:eastAsia="方正仿宋_GBK"/>
          <w:b/>
          <w:sz w:val="32"/>
          <w:szCs w:val="32"/>
        </w:rPr>
        <w:t>1</w:t>
      </w:r>
      <w:r>
        <w:rPr>
          <w:rFonts w:eastAsia="方正仿宋_GBK" w:hint="eastAsia"/>
          <w:b/>
          <w:sz w:val="32"/>
          <w:szCs w:val="32"/>
        </w:rPr>
        <w:t>．构建</w:t>
      </w:r>
      <w:r>
        <w:rPr>
          <w:rFonts w:eastAsia="方正仿宋_GBK"/>
          <w:b/>
          <w:sz w:val="32"/>
          <w:szCs w:val="32"/>
        </w:rPr>
        <w:t>儿童医疗服务网络。</w:t>
      </w:r>
      <w:r>
        <w:rPr>
          <w:rFonts w:eastAsia="方正仿宋_GBK"/>
          <w:sz w:val="32"/>
          <w:szCs w:val="32"/>
        </w:rPr>
        <w:t>进一步完善省、市、县三级儿童医疗服务体系，依托现有规模适宜、水平领先的儿童医院或设有儿科的综合医院，通过专科联盟、区域医疗联合体、对口支援、特色科室孵化等方式，推广儿科适宜技术，加快优质儿童医疗资源下沉，补齐基层儿童医疗服务短板，</w:t>
      </w:r>
      <w:r>
        <w:rPr>
          <w:rFonts w:eastAsia="方正仿宋_GBK" w:hint="eastAsia"/>
          <w:sz w:val="32"/>
          <w:szCs w:val="32"/>
        </w:rPr>
        <w:t>巩固</w:t>
      </w:r>
      <w:r>
        <w:rPr>
          <w:rFonts w:eastAsia="方正仿宋_GBK"/>
          <w:sz w:val="32"/>
          <w:szCs w:val="32"/>
        </w:rPr>
        <w:t>儿科疾病分级诊疗的基础。鼓励儿童医院、综合医院儿科、妇幼保健院和社会办儿童专科医疗机构探索跨院合作、跨学科合作，组建儿科专科联盟，完善不同医疗机构间的双向转诊关系，推动全省及周边地区儿科危急重症、疑难复杂病例的双向转诊。</w:t>
      </w:r>
      <w:r>
        <w:rPr>
          <w:rFonts w:eastAsia="方正仿宋_GBK" w:hint="eastAsia"/>
          <w:sz w:val="32"/>
          <w:szCs w:val="32"/>
        </w:rPr>
        <w:t>开展国家、省级、市级</w:t>
      </w:r>
      <w:r>
        <w:rPr>
          <w:rFonts w:eastAsia="方正仿宋_GBK"/>
          <w:sz w:val="32"/>
          <w:szCs w:val="32"/>
        </w:rPr>
        <w:t>儿童区域医疗中心建设</w:t>
      </w:r>
      <w:r>
        <w:rPr>
          <w:rFonts w:eastAsia="方正仿宋_GBK" w:hint="eastAsia"/>
          <w:sz w:val="32"/>
          <w:szCs w:val="32"/>
        </w:rPr>
        <w:t>，减少患儿和家长跨区域就医负担。</w:t>
      </w:r>
      <w:bookmarkEnd w:id="60"/>
    </w:p>
    <w:p w:rsidR="000516F0" w:rsidRDefault="000516F0" w:rsidP="000516F0">
      <w:pPr>
        <w:pStyle w:val="a4"/>
        <w:ind w:firstLineChars="200" w:firstLine="643"/>
        <w:jc w:val="both"/>
        <w:outlineLvl w:val="2"/>
        <w:rPr>
          <w:rFonts w:eastAsia="方正仿宋_GBK"/>
          <w:sz w:val="32"/>
          <w:szCs w:val="32"/>
        </w:rPr>
      </w:pPr>
      <w:bookmarkStart w:id="61" w:name="_Toc14568"/>
      <w:r>
        <w:rPr>
          <w:rFonts w:eastAsia="方正仿宋_GBK"/>
          <w:b/>
          <w:sz w:val="32"/>
          <w:szCs w:val="32"/>
        </w:rPr>
        <w:t>2</w:t>
      </w:r>
      <w:r>
        <w:rPr>
          <w:rFonts w:eastAsia="方正仿宋_GBK" w:hint="eastAsia"/>
          <w:b/>
          <w:sz w:val="32"/>
          <w:szCs w:val="32"/>
        </w:rPr>
        <w:t>．</w:t>
      </w:r>
      <w:r>
        <w:rPr>
          <w:rFonts w:eastAsia="方正仿宋_GBK"/>
          <w:b/>
          <w:sz w:val="32"/>
          <w:szCs w:val="32"/>
        </w:rPr>
        <w:t>加强儿童医院、综合医院儿科和妇幼保健机构建设。</w:t>
      </w:r>
      <w:r>
        <w:rPr>
          <w:rFonts w:eastAsia="方正仿宋_GBK"/>
          <w:sz w:val="32"/>
          <w:szCs w:val="32"/>
        </w:rPr>
        <w:t>进一步加大各级财政投入，推动儿童医院和综合医院儿科建设。各设区市</w:t>
      </w:r>
      <w:r>
        <w:rPr>
          <w:rFonts w:eastAsia="方正仿宋_GBK" w:hint="eastAsia"/>
          <w:sz w:val="32"/>
          <w:szCs w:val="32"/>
        </w:rPr>
        <w:t>推进</w:t>
      </w:r>
      <w:r>
        <w:rPr>
          <w:rFonts w:eastAsia="方正仿宋_GBK"/>
          <w:sz w:val="32"/>
          <w:szCs w:val="32"/>
        </w:rPr>
        <w:t>建设</w:t>
      </w:r>
      <w:r>
        <w:rPr>
          <w:rFonts w:eastAsia="方正仿宋_GBK" w:hint="eastAsia"/>
          <w:sz w:val="32"/>
          <w:szCs w:val="32"/>
        </w:rPr>
        <w:t>达到三级医院水平的</w:t>
      </w:r>
      <w:r>
        <w:rPr>
          <w:rFonts w:eastAsia="方正仿宋_GBK"/>
          <w:sz w:val="32"/>
          <w:szCs w:val="32"/>
        </w:rPr>
        <w:t>市级儿童医院</w:t>
      </w:r>
      <w:r>
        <w:rPr>
          <w:rFonts w:eastAsia="方正仿宋_GBK" w:hint="eastAsia"/>
          <w:sz w:val="32"/>
          <w:szCs w:val="32"/>
        </w:rPr>
        <w:t>；各县（市、涉农区）推进建设达到二级医院水平的县级儿童医院，或在二级及以上综合医院或妇幼保健院建设</w:t>
      </w:r>
      <w:r>
        <w:rPr>
          <w:rFonts w:eastAsia="方正仿宋_GBK" w:hint="eastAsia"/>
          <w:sz w:val="32"/>
          <w:szCs w:val="32"/>
        </w:rPr>
        <w:t>50</w:t>
      </w:r>
      <w:r>
        <w:rPr>
          <w:rFonts w:eastAsia="方正仿宋_GBK" w:hint="eastAsia"/>
          <w:sz w:val="32"/>
          <w:szCs w:val="32"/>
        </w:rPr>
        <w:t>张以上床位的儿科病区。</w:t>
      </w:r>
      <w:r>
        <w:rPr>
          <w:rFonts w:eastAsia="方正仿宋_GBK"/>
          <w:sz w:val="32"/>
          <w:szCs w:val="32"/>
        </w:rPr>
        <w:t>在二级及以上综合医院、中医医院、妇幼保健院、农村区域性医疗卫生中心提供儿科门诊服务，</w:t>
      </w:r>
      <w:r>
        <w:rPr>
          <w:rFonts w:eastAsia="方正仿宋_GBK" w:hint="eastAsia"/>
          <w:sz w:val="32"/>
          <w:szCs w:val="32"/>
        </w:rPr>
        <w:t>并</w:t>
      </w:r>
      <w:r>
        <w:rPr>
          <w:rFonts w:eastAsia="方正仿宋_GBK"/>
          <w:sz w:val="32"/>
          <w:szCs w:val="32"/>
        </w:rPr>
        <w:t>根据诊疗需求设置新生儿科、儿科、中医儿科</w:t>
      </w:r>
      <w:r>
        <w:rPr>
          <w:rFonts w:eastAsia="方正仿宋_GBK" w:hint="eastAsia"/>
          <w:sz w:val="32"/>
          <w:szCs w:val="32"/>
        </w:rPr>
        <w:t>、</w:t>
      </w:r>
      <w:r>
        <w:rPr>
          <w:rFonts w:eastAsia="方正仿宋_GBK"/>
          <w:sz w:val="32"/>
          <w:szCs w:val="32"/>
        </w:rPr>
        <w:t>儿童保健科</w:t>
      </w:r>
      <w:r>
        <w:rPr>
          <w:rFonts w:eastAsia="方正仿宋_GBK" w:hint="eastAsia"/>
          <w:sz w:val="32"/>
          <w:szCs w:val="32"/>
        </w:rPr>
        <w:t>等门诊或</w:t>
      </w:r>
      <w:r>
        <w:rPr>
          <w:rFonts w:eastAsia="方正仿宋_GBK"/>
          <w:sz w:val="32"/>
          <w:szCs w:val="32"/>
        </w:rPr>
        <w:t>病房。健全基层儿童保健服务，探索建立儿科家庭病床，开展儿</w:t>
      </w:r>
      <w:r>
        <w:rPr>
          <w:rFonts w:eastAsia="方正仿宋_GBK" w:hint="eastAsia"/>
          <w:sz w:val="32"/>
          <w:szCs w:val="32"/>
        </w:rPr>
        <w:t>科</w:t>
      </w:r>
      <w:r>
        <w:rPr>
          <w:rFonts w:eastAsia="方正仿宋_GBK"/>
          <w:sz w:val="32"/>
          <w:szCs w:val="32"/>
        </w:rPr>
        <w:t>家庭</w:t>
      </w:r>
      <w:r>
        <w:rPr>
          <w:rFonts w:eastAsia="方正仿宋_GBK" w:hint="eastAsia"/>
          <w:sz w:val="32"/>
          <w:szCs w:val="32"/>
        </w:rPr>
        <w:t>医生</w:t>
      </w:r>
      <w:r>
        <w:rPr>
          <w:rFonts w:eastAsia="方正仿宋_GBK"/>
          <w:sz w:val="32"/>
          <w:szCs w:val="32"/>
        </w:rPr>
        <w:t>签约服务，鼓励城乡基层医疗卫生机构优先发展儿科特色科室。加快推进县级妇幼保健机构</w:t>
      </w:r>
      <w:r>
        <w:rPr>
          <w:rFonts w:eastAsia="方正仿宋_GBK" w:hint="eastAsia"/>
          <w:sz w:val="32"/>
          <w:szCs w:val="32"/>
        </w:rPr>
        <w:t>“</w:t>
      </w:r>
      <w:r>
        <w:rPr>
          <w:rFonts w:eastAsia="方正仿宋_GBK"/>
          <w:sz w:val="32"/>
          <w:szCs w:val="32"/>
        </w:rPr>
        <w:t>所转院</w:t>
      </w:r>
      <w:r>
        <w:rPr>
          <w:rFonts w:eastAsia="方正仿宋_GBK" w:hint="eastAsia"/>
          <w:sz w:val="32"/>
          <w:szCs w:val="32"/>
        </w:rPr>
        <w:t>”</w:t>
      </w:r>
      <w:r>
        <w:rPr>
          <w:rFonts w:eastAsia="方正仿宋_GBK"/>
          <w:sz w:val="32"/>
          <w:szCs w:val="32"/>
        </w:rPr>
        <w:t>建设，</w:t>
      </w:r>
      <w:r>
        <w:rPr>
          <w:rFonts w:eastAsia="方正仿宋_GBK"/>
          <w:sz w:val="32"/>
          <w:szCs w:val="32"/>
        </w:rPr>
        <w:t>50</w:t>
      </w:r>
      <w:r>
        <w:rPr>
          <w:rFonts w:eastAsia="方正仿宋_GBK"/>
          <w:sz w:val="32"/>
          <w:szCs w:val="32"/>
        </w:rPr>
        <w:t>万人口以上的县（市、涉农区）妇幼保健院建成率达</w:t>
      </w:r>
      <w:r>
        <w:rPr>
          <w:rFonts w:eastAsia="方正仿宋_GBK" w:hint="eastAsia"/>
          <w:sz w:val="32"/>
          <w:szCs w:val="32"/>
        </w:rPr>
        <w:t>应</w:t>
      </w:r>
      <w:r>
        <w:rPr>
          <w:rFonts w:eastAsia="方正仿宋_GBK"/>
          <w:sz w:val="32"/>
          <w:szCs w:val="32"/>
        </w:rPr>
        <w:t>到</w:t>
      </w:r>
      <w:r>
        <w:rPr>
          <w:rFonts w:eastAsia="方正仿宋_GBK"/>
          <w:sz w:val="32"/>
          <w:szCs w:val="32"/>
        </w:rPr>
        <w:t>80%</w:t>
      </w:r>
      <w:r>
        <w:rPr>
          <w:rFonts w:eastAsia="方正仿宋_GBK"/>
          <w:sz w:val="32"/>
          <w:szCs w:val="32"/>
        </w:rPr>
        <w:t>以上，新建妇幼保健院全部达到二级标准</w:t>
      </w:r>
      <w:r>
        <w:rPr>
          <w:rFonts w:eastAsia="方正仿宋_GBK" w:hint="eastAsia"/>
          <w:sz w:val="32"/>
          <w:szCs w:val="32"/>
        </w:rPr>
        <w:t>，</w:t>
      </w:r>
      <w:r>
        <w:rPr>
          <w:rFonts w:eastAsia="方正仿宋_GBK"/>
          <w:sz w:val="32"/>
          <w:szCs w:val="32"/>
        </w:rPr>
        <w:t>鼓励</w:t>
      </w:r>
      <w:r>
        <w:rPr>
          <w:rFonts w:eastAsia="方正仿宋_GBK"/>
          <w:sz w:val="32"/>
          <w:szCs w:val="32"/>
        </w:rPr>
        <w:t>100</w:t>
      </w:r>
      <w:r>
        <w:rPr>
          <w:rFonts w:eastAsia="方正仿宋_GBK"/>
          <w:sz w:val="32"/>
          <w:szCs w:val="32"/>
        </w:rPr>
        <w:t>万人口以上的县（市、涉农区）按照三级标准规划建设妇幼保健院。</w:t>
      </w:r>
      <w:bookmarkEnd w:id="6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0516F0" w:rsidTr="004B004D">
        <w:trPr>
          <w:jc w:val="center"/>
        </w:trPr>
        <w:tc>
          <w:tcPr>
            <w:tcW w:w="8296" w:type="dxa"/>
          </w:tcPr>
          <w:p w:rsidR="000516F0" w:rsidRDefault="000516F0" w:rsidP="004B004D">
            <w:pPr>
              <w:spacing w:line="590" w:lineRule="exact"/>
              <w:contextualSpacing/>
              <w:jc w:val="center"/>
              <w:rPr>
                <w:rFonts w:eastAsia="方正仿宋_GBK"/>
                <w:color w:val="000000"/>
                <w:sz w:val="32"/>
                <w:szCs w:val="32"/>
              </w:rPr>
            </w:pPr>
            <w:r>
              <w:rPr>
                <w:rFonts w:eastAsia="方正仿宋_GBK"/>
                <w:color w:val="000000"/>
                <w:sz w:val="32"/>
                <w:szCs w:val="32"/>
              </w:rPr>
              <w:t>专栏</w:t>
            </w:r>
            <w:r>
              <w:rPr>
                <w:rFonts w:eastAsia="方正仿宋_GBK"/>
                <w:color w:val="000000"/>
                <w:sz w:val="32"/>
                <w:szCs w:val="32"/>
              </w:rPr>
              <w:t>1</w:t>
            </w:r>
            <w:r>
              <w:rPr>
                <w:rFonts w:eastAsia="方正仿宋_GBK"/>
                <w:color w:val="000000"/>
                <w:sz w:val="32"/>
                <w:szCs w:val="32"/>
              </w:rPr>
              <w:t>：儿童区域医疗中心建设项目</w:t>
            </w:r>
          </w:p>
        </w:tc>
      </w:tr>
      <w:tr w:rsidR="000516F0" w:rsidTr="004B004D">
        <w:trPr>
          <w:trHeight w:val="762"/>
          <w:jc w:val="center"/>
        </w:trPr>
        <w:tc>
          <w:tcPr>
            <w:tcW w:w="8296" w:type="dxa"/>
          </w:tcPr>
          <w:p w:rsidR="000516F0" w:rsidRDefault="000516F0" w:rsidP="004B004D">
            <w:pPr>
              <w:spacing w:line="520" w:lineRule="exact"/>
              <w:ind w:firstLineChars="200" w:firstLine="560"/>
              <w:rPr>
                <w:rFonts w:eastAsia="方正仿宋_GBK"/>
                <w:color w:val="000000"/>
                <w:sz w:val="28"/>
                <w:szCs w:val="28"/>
              </w:rPr>
            </w:pPr>
            <w:r>
              <w:rPr>
                <w:rFonts w:eastAsia="方正仿宋_GBK"/>
                <w:color w:val="000000"/>
                <w:sz w:val="28"/>
                <w:szCs w:val="28"/>
              </w:rPr>
              <w:t>1</w:t>
            </w:r>
            <w:r>
              <w:rPr>
                <w:rFonts w:eastAsia="方正仿宋_GBK" w:hint="eastAsia"/>
                <w:color w:val="000000"/>
                <w:sz w:val="28"/>
                <w:szCs w:val="28"/>
              </w:rPr>
              <w:t>．</w:t>
            </w:r>
            <w:r>
              <w:rPr>
                <w:rFonts w:eastAsia="方正仿宋_GBK"/>
                <w:color w:val="000000"/>
                <w:sz w:val="28"/>
                <w:szCs w:val="28"/>
              </w:rPr>
              <w:t>国家儿童区域医疗中心建设项目。</w:t>
            </w:r>
            <w:r>
              <w:rPr>
                <w:rFonts w:eastAsia="方正仿宋_GBK"/>
                <w:sz w:val="28"/>
                <w:szCs w:val="28"/>
              </w:rPr>
              <w:t>由南京市儿童医院牵头，联合苏州大学附属儿童医院、南京医科大学第二附属医院积极争创国家儿童区域医疗中心，加大基础设施、经费保障、人才建设等方面的投入，建成在全国有重要地位、国际上有一定影响的儿科临床诊疗中心、儿科高层次人才培养基地、儿科科研创新和转化平台</w:t>
            </w:r>
            <w:r>
              <w:rPr>
                <w:rFonts w:eastAsia="方正仿宋_GBK"/>
                <w:color w:val="000000"/>
                <w:sz w:val="28"/>
                <w:szCs w:val="28"/>
              </w:rPr>
              <w:t>。</w:t>
            </w:r>
          </w:p>
          <w:p w:rsidR="000516F0" w:rsidRDefault="000516F0" w:rsidP="004B004D">
            <w:pPr>
              <w:spacing w:line="520" w:lineRule="exact"/>
              <w:ind w:firstLineChars="200" w:firstLine="560"/>
              <w:rPr>
                <w:rFonts w:eastAsia="方正仿宋_GBK"/>
              </w:rPr>
            </w:pPr>
            <w:r>
              <w:rPr>
                <w:rFonts w:eastAsia="方正仿宋_GBK"/>
                <w:color w:val="000000"/>
                <w:sz w:val="28"/>
                <w:szCs w:val="28"/>
              </w:rPr>
              <w:t>2</w:t>
            </w:r>
            <w:r>
              <w:rPr>
                <w:rFonts w:eastAsia="方正仿宋_GBK" w:hint="eastAsia"/>
                <w:color w:val="000000"/>
                <w:sz w:val="28"/>
                <w:szCs w:val="28"/>
              </w:rPr>
              <w:t>．</w:t>
            </w:r>
            <w:r>
              <w:rPr>
                <w:rFonts w:eastAsia="方正仿宋_GBK"/>
                <w:color w:val="000000"/>
                <w:sz w:val="28"/>
                <w:szCs w:val="28"/>
              </w:rPr>
              <w:t>省级儿童区域医疗中心建设项目。</w:t>
            </w:r>
            <w:r>
              <w:rPr>
                <w:rFonts w:eastAsia="方正仿宋_GBK"/>
                <w:sz w:val="28"/>
                <w:szCs w:val="28"/>
              </w:rPr>
              <w:t>综合考虑儿童人口分布、地理交通、儿童跨区域就诊情况，选择具有较强影响和辐射作用、儿科专科优势突出的高水平医院，统筹规划设置省级儿童区域医疗中心，建成</w:t>
            </w:r>
            <w:r>
              <w:rPr>
                <w:rFonts w:eastAsia="方正仿宋_GBK"/>
                <w:sz w:val="28"/>
                <w:szCs w:val="28"/>
              </w:rPr>
              <w:t>2-3</w:t>
            </w:r>
            <w:r>
              <w:rPr>
                <w:rFonts w:eastAsia="方正仿宋_GBK"/>
                <w:sz w:val="28"/>
                <w:szCs w:val="28"/>
              </w:rPr>
              <w:t>个省级儿童区域医疗中心，促进区域间儿童医疗服务同质化，减少儿童疾病跨区域就医。</w:t>
            </w:r>
          </w:p>
        </w:tc>
      </w:tr>
    </w:tbl>
    <w:p w:rsidR="000516F0" w:rsidRDefault="000516F0" w:rsidP="000516F0">
      <w:pPr>
        <w:spacing w:line="590" w:lineRule="exact"/>
        <w:ind w:firstLineChars="200" w:firstLine="640"/>
        <w:outlineLvl w:val="1"/>
        <w:rPr>
          <w:rFonts w:eastAsia="方正楷体_GBK"/>
          <w:sz w:val="32"/>
          <w:szCs w:val="32"/>
        </w:rPr>
      </w:pPr>
      <w:bookmarkStart w:id="62" w:name="_Toc12440"/>
      <w:bookmarkStart w:id="63" w:name="_Toc25380"/>
      <w:bookmarkStart w:id="64" w:name="_Toc30021"/>
      <w:bookmarkStart w:id="65" w:name="_Toc32438"/>
      <w:r>
        <w:rPr>
          <w:rFonts w:eastAsia="方正楷体_GBK"/>
          <w:sz w:val="32"/>
          <w:szCs w:val="32"/>
        </w:rPr>
        <w:t>（二）加强儿科医务人员培养和队伍建设</w:t>
      </w:r>
      <w:bookmarkEnd w:id="62"/>
      <w:bookmarkEnd w:id="63"/>
      <w:bookmarkEnd w:id="64"/>
      <w:bookmarkEnd w:id="65"/>
    </w:p>
    <w:p w:rsidR="000516F0" w:rsidRDefault="000516F0" w:rsidP="000516F0">
      <w:pPr>
        <w:pStyle w:val="a4"/>
        <w:ind w:firstLineChars="200" w:firstLine="643"/>
        <w:outlineLvl w:val="2"/>
        <w:rPr>
          <w:rFonts w:eastAsia="方正仿宋_GBK"/>
          <w:sz w:val="32"/>
          <w:szCs w:val="32"/>
        </w:rPr>
      </w:pPr>
      <w:bookmarkStart w:id="66" w:name="_Toc13510"/>
      <w:r>
        <w:rPr>
          <w:rFonts w:eastAsia="方正仿宋_GBK"/>
          <w:b/>
          <w:sz w:val="32"/>
          <w:szCs w:val="32"/>
        </w:rPr>
        <w:t>1</w:t>
      </w:r>
      <w:r>
        <w:rPr>
          <w:rFonts w:eastAsia="方正仿宋_GBK" w:hint="eastAsia"/>
          <w:b/>
          <w:sz w:val="32"/>
          <w:szCs w:val="32"/>
        </w:rPr>
        <w:t>．加大</w:t>
      </w:r>
      <w:r>
        <w:rPr>
          <w:rFonts w:eastAsia="方正仿宋_GBK"/>
          <w:b/>
          <w:sz w:val="32"/>
          <w:szCs w:val="32"/>
        </w:rPr>
        <w:t>儿科医学人才培养</w:t>
      </w:r>
      <w:r>
        <w:rPr>
          <w:rFonts w:eastAsia="方正仿宋_GBK" w:hint="eastAsia"/>
          <w:b/>
          <w:sz w:val="32"/>
          <w:szCs w:val="32"/>
        </w:rPr>
        <w:t>力度</w:t>
      </w:r>
      <w:r>
        <w:rPr>
          <w:rFonts w:eastAsia="方正仿宋_GBK"/>
          <w:b/>
          <w:sz w:val="32"/>
          <w:szCs w:val="32"/>
        </w:rPr>
        <w:t>。</w:t>
      </w:r>
      <w:r>
        <w:rPr>
          <w:rFonts w:eastAsia="方正仿宋_GBK"/>
          <w:sz w:val="32"/>
          <w:szCs w:val="32"/>
        </w:rPr>
        <w:t>鼓励省内医学高等院校继续开设临床医学儿科专业，在师资力量、教学基地、实验室等方面给予支持，扩大儿科</w:t>
      </w:r>
      <w:r>
        <w:rPr>
          <w:rFonts w:eastAsia="方正仿宋_GBK" w:hint="eastAsia"/>
          <w:sz w:val="32"/>
          <w:szCs w:val="32"/>
        </w:rPr>
        <w:t>专业医学生招生</w:t>
      </w:r>
      <w:r>
        <w:rPr>
          <w:rFonts w:eastAsia="方正仿宋_GBK"/>
          <w:sz w:val="32"/>
          <w:szCs w:val="32"/>
        </w:rPr>
        <w:t>规模。加强毕业后医学教育，根据临床医学、儿科</w:t>
      </w:r>
      <w:r>
        <w:rPr>
          <w:rFonts w:eastAsia="方正仿宋_GBK" w:hint="eastAsia"/>
          <w:sz w:val="32"/>
          <w:szCs w:val="32"/>
        </w:rPr>
        <w:t>专业</w:t>
      </w:r>
      <w:r>
        <w:rPr>
          <w:rFonts w:eastAsia="方正仿宋_GBK"/>
          <w:sz w:val="32"/>
          <w:szCs w:val="32"/>
        </w:rPr>
        <w:t>毕业生数量和岗位需求</w:t>
      </w:r>
      <w:r>
        <w:rPr>
          <w:rFonts w:eastAsia="方正仿宋_GBK" w:hint="eastAsia"/>
          <w:sz w:val="32"/>
          <w:szCs w:val="32"/>
        </w:rPr>
        <w:t>，</w:t>
      </w:r>
      <w:r>
        <w:rPr>
          <w:rFonts w:eastAsia="方正仿宋_GBK"/>
          <w:sz w:val="32"/>
          <w:szCs w:val="32"/>
        </w:rPr>
        <w:t>将住院医师规范化培训招生向儿科</w:t>
      </w:r>
      <w:r>
        <w:rPr>
          <w:rFonts w:eastAsia="方正仿宋_GBK" w:hint="eastAsia"/>
          <w:sz w:val="32"/>
          <w:szCs w:val="32"/>
        </w:rPr>
        <w:t>专业</w:t>
      </w:r>
      <w:r>
        <w:rPr>
          <w:rFonts w:eastAsia="方正仿宋_GBK"/>
          <w:sz w:val="32"/>
          <w:szCs w:val="32"/>
        </w:rPr>
        <w:t>倾斜，加强儿科专业规培基地建设。鼓励和吸引经过住院医师规范化培训的中医、中西医结合专业住院医师从事中医儿科诊疗工作。</w:t>
      </w:r>
      <w:bookmarkEnd w:id="66"/>
    </w:p>
    <w:p w:rsidR="000516F0" w:rsidRDefault="000516F0" w:rsidP="000516F0">
      <w:pPr>
        <w:spacing w:line="590" w:lineRule="exact"/>
        <w:ind w:firstLineChars="200" w:firstLine="643"/>
        <w:outlineLvl w:val="2"/>
        <w:rPr>
          <w:rFonts w:eastAsia="方正仿宋_GBK"/>
          <w:sz w:val="32"/>
          <w:szCs w:val="32"/>
        </w:rPr>
      </w:pPr>
      <w:bookmarkStart w:id="67" w:name="_Toc11437"/>
      <w:r>
        <w:rPr>
          <w:rFonts w:eastAsia="方正仿宋_GBK"/>
          <w:b/>
          <w:sz w:val="32"/>
          <w:szCs w:val="32"/>
        </w:rPr>
        <w:t>2</w:t>
      </w:r>
      <w:r>
        <w:rPr>
          <w:rFonts w:eastAsia="方正仿宋_GBK" w:hint="eastAsia"/>
          <w:b/>
          <w:sz w:val="32"/>
          <w:szCs w:val="32"/>
        </w:rPr>
        <w:t>．优化</w:t>
      </w:r>
      <w:r>
        <w:rPr>
          <w:rFonts w:eastAsia="方正仿宋_GBK"/>
          <w:b/>
          <w:sz w:val="32"/>
          <w:szCs w:val="32"/>
        </w:rPr>
        <w:t>儿科医务人员</w:t>
      </w:r>
      <w:r>
        <w:rPr>
          <w:rFonts w:eastAsia="方正仿宋_GBK" w:hint="eastAsia"/>
          <w:b/>
          <w:sz w:val="32"/>
          <w:szCs w:val="32"/>
        </w:rPr>
        <w:t>配置</w:t>
      </w:r>
      <w:r>
        <w:rPr>
          <w:rFonts w:eastAsia="方正仿宋_GBK"/>
          <w:b/>
          <w:sz w:val="32"/>
          <w:szCs w:val="32"/>
        </w:rPr>
        <w:t>。</w:t>
      </w:r>
      <w:r>
        <w:rPr>
          <w:rFonts w:eastAsia="方正仿宋_GBK"/>
          <w:sz w:val="32"/>
          <w:szCs w:val="32"/>
        </w:rPr>
        <w:t>鼓励和引导儿科医师通过多点执业的方式合理流动，促进区域间医疗服务能力的均衡发展。建立儿科人才预警和管理制度，定期发布儿科紧缺人才目录。</w:t>
      </w:r>
      <w:r>
        <w:rPr>
          <w:rFonts w:eastAsia="方正仿宋_GBK" w:hint="eastAsia"/>
          <w:sz w:val="32"/>
          <w:szCs w:val="32"/>
        </w:rPr>
        <w:t>配齐</w:t>
      </w:r>
      <w:r>
        <w:rPr>
          <w:rFonts w:eastAsia="方正仿宋_GBK"/>
          <w:sz w:val="32"/>
          <w:szCs w:val="32"/>
        </w:rPr>
        <w:t>配足儿科护士，加强</w:t>
      </w:r>
      <w:r>
        <w:rPr>
          <w:rFonts w:eastAsia="方正仿宋_GBK" w:hint="eastAsia"/>
          <w:sz w:val="32"/>
          <w:szCs w:val="32"/>
        </w:rPr>
        <w:t>儿科护理</w:t>
      </w:r>
      <w:r>
        <w:rPr>
          <w:rFonts w:eastAsia="方正仿宋_GBK"/>
          <w:sz w:val="32"/>
          <w:szCs w:val="32"/>
        </w:rPr>
        <w:t>岗位管理。</w:t>
      </w:r>
      <w:r>
        <w:rPr>
          <w:rFonts w:eastAsia="方正仿宋_GBK" w:hint="eastAsia"/>
          <w:sz w:val="32"/>
          <w:szCs w:val="32"/>
        </w:rPr>
        <w:t>全面</w:t>
      </w:r>
      <w:r>
        <w:rPr>
          <w:rFonts w:eastAsia="方正仿宋_GBK"/>
          <w:sz w:val="32"/>
          <w:szCs w:val="32"/>
        </w:rPr>
        <w:t>开展基层</w:t>
      </w:r>
      <w:r>
        <w:rPr>
          <w:rFonts w:eastAsia="方正仿宋_GBK" w:hint="eastAsia"/>
          <w:sz w:val="32"/>
          <w:szCs w:val="32"/>
        </w:rPr>
        <w:t>医护</w:t>
      </w:r>
      <w:r>
        <w:rPr>
          <w:rFonts w:eastAsia="方正仿宋_GBK"/>
          <w:sz w:val="32"/>
          <w:szCs w:val="32"/>
        </w:rPr>
        <w:t>人员儿科常见病、多发病诊治技能培训。</w:t>
      </w:r>
      <w:bookmarkEnd w:id="67"/>
    </w:p>
    <w:p w:rsidR="000516F0" w:rsidRDefault="000516F0" w:rsidP="000516F0">
      <w:pPr>
        <w:spacing w:line="590" w:lineRule="exact"/>
        <w:ind w:firstLineChars="200" w:firstLine="643"/>
        <w:outlineLvl w:val="2"/>
        <w:rPr>
          <w:rFonts w:eastAsia="方正仿宋_GBK"/>
          <w:sz w:val="32"/>
          <w:szCs w:val="32"/>
        </w:rPr>
      </w:pPr>
      <w:bookmarkStart w:id="68" w:name="_Toc9513"/>
      <w:r>
        <w:rPr>
          <w:rFonts w:eastAsia="方正仿宋_GBK"/>
          <w:b/>
          <w:sz w:val="32"/>
          <w:szCs w:val="32"/>
        </w:rPr>
        <w:t>3</w:t>
      </w:r>
      <w:r>
        <w:rPr>
          <w:rFonts w:eastAsia="方正仿宋_GBK" w:hint="eastAsia"/>
          <w:b/>
          <w:sz w:val="32"/>
          <w:szCs w:val="32"/>
        </w:rPr>
        <w:t>．</w:t>
      </w:r>
      <w:r>
        <w:rPr>
          <w:rFonts w:eastAsia="方正仿宋_GBK"/>
          <w:b/>
          <w:sz w:val="32"/>
          <w:szCs w:val="32"/>
        </w:rPr>
        <w:t>打造省内儿科医学人才高峰。</w:t>
      </w:r>
      <w:r>
        <w:rPr>
          <w:rFonts w:eastAsia="方正仿宋_GBK"/>
          <w:sz w:val="32"/>
          <w:szCs w:val="32"/>
        </w:rPr>
        <w:t>营造良好的创新氛围，聚焦儿科医学科技发展前沿，增强儿科医学创新</w:t>
      </w:r>
      <w:r>
        <w:rPr>
          <w:rFonts w:eastAsia="方正仿宋_GBK" w:hint="eastAsia"/>
          <w:sz w:val="32"/>
          <w:szCs w:val="32"/>
        </w:rPr>
        <w:t>内生</w:t>
      </w:r>
      <w:r>
        <w:rPr>
          <w:rFonts w:eastAsia="方正仿宋_GBK"/>
          <w:sz w:val="32"/>
          <w:szCs w:val="32"/>
        </w:rPr>
        <w:t>动力。对儿科类科研课题</w:t>
      </w:r>
      <w:r>
        <w:rPr>
          <w:rFonts w:eastAsia="方正仿宋_GBK" w:hint="eastAsia"/>
          <w:sz w:val="32"/>
          <w:szCs w:val="32"/>
        </w:rPr>
        <w:t>申报</w:t>
      </w:r>
      <w:r>
        <w:rPr>
          <w:rFonts w:eastAsia="方正仿宋_GBK"/>
          <w:sz w:val="32"/>
          <w:szCs w:val="32"/>
        </w:rPr>
        <w:t>予以政策</w:t>
      </w:r>
      <w:r>
        <w:rPr>
          <w:rFonts w:eastAsia="方正仿宋_GBK" w:hint="eastAsia"/>
          <w:sz w:val="32"/>
          <w:szCs w:val="32"/>
        </w:rPr>
        <w:t>性</w:t>
      </w:r>
      <w:r>
        <w:rPr>
          <w:rFonts w:eastAsia="方正仿宋_GBK"/>
          <w:sz w:val="32"/>
          <w:szCs w:val="32"/>
        </w:rPr>
        <w:t>倾斜，</w:t>
      </w:r>
      <w:r>
        <w:rPr>
          <w:rFonts w:eastAsia="方正仿宋_GBK" w:hint="eastAsia"/>
          <w:sz w:val="32"/>
          <w:szCs w:val="32"/>
        </w:rPr>
        <w:t>聚焦儿童</w:t>
      </w:r>
      <w:r>
        <w:rPr>
          <w:rFonts w:eastAsia="方正仿宋_GBK"/>
          <w:sz w:val="32"/>
          <w:szCs w:val="32"/>
        </w:rPr>
        <w:t>健康管理、重大疾病防治、疑难危重疾病诊治</w:t>
      </w:r>
      <w:r>
        <w:rPr>
          <w:rFonts w:eastAsia="方正仿宋_GBK" w:hint="eastAsia"/>
          <w:sz w:val="32"/>
          <w:szCs w:val="32"/>
        </w:rPr>
        <w:t>领域</w:t>
      </w:r>
      <w:r>
        <w:rPr>
          <w:rFonts w:eastAsia="方正仿宋_GBK"/>
          <w:sz w:val="32"/>
          <w:szCs w:val="32"/>
        </w:rPr>
        <w:t>，</w:t>
      </w:r>
      <w:r>
        <w:rPr>
          <w:rFonts w:eastAsia="方正仿宋_GBK" w:hint="eastAsia"/>
          <w:sz w:val="32"/>
          <w:szCs w:val="32"/>
        </w:rPr>
        <w:t>培养</w:t>
      </w:r>
      <w:r>
        <w:rPr>
          <w:rFonts w:eastAsia="方正仿宋_GBK"/>
          <w:sz w:val="32"/>
          <w:szCs w:val="32"/>
        </w:rPr>
        <w:t>一批儿科医学高峰</w:t>
      </w:r>
      <w:r>
        <w:rPr>
          <w:rFonts w:eastAsia="方正仿宋_GBK" w:hint="eastAsia"/>
          <w:sz w:val="32"/>
          <w:szCs w:val="32"/>
        </w:rPr>
        <w:t>人才</w:t>
      </w:r>
      <w:r>
        <w:rPr>
          <w:rFonts w:eastAsia="方正仿宋_GBK"/>
          <w:sz w:val="32"/>
          <w:szCs w:val="32"/>
        </w:rPr>
        <w:t>。</w:t>
      </w:r>
      <w:bookmarkEnd w:id="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0516F0" w:rsidTr="004B004D">
        <w:trPr>
          <w:jc w:val="center"/>
        </w:trPr>
        <w:tc>
          <w:tcPr>
            <w:tcW w:w="8296" w:type="dxa"/>
          </w:tcPr>
          <w:p w:rsidR="000516F0" w:rsidRDefault="000516F0" w:rsidP="004B004D">
            <w:pPr>
              <w:spacing w:line="590" w:lineRule="exact"/>
              <w:contextualSpacing/>
              <w:jc w:val="center"/>
              <w:rPr>
                <w:rFonts w:eastAsia="方正仿宋_GBK"/>
                <w:color w:val="000000"/>
                <w:sz w:val="32"/>
                <w:szCs w:val="32"/>
              </w:rPr>
            </w:pPr>
            <w:r>
              <w:rPr>
                <w:rFonts w:eastAsia="方正仿宋_GBK"/>
                <w:color w:val="000000"/>
                <w:sz w:val="32"/>
                <w:szCs w:val="32"/>
              </w:rPr>
              <w:t>专栏</w:t>
            </w:r>
            <w:r>
              <w:rPr>
                <w:rFonts w:eastAsia="方正仿宋_GBK"/>
                <w:color w:val="000000"/>
                <w:sz w:val="32"/>
                <w:szCs w:val="32"/>
              </w:rPr>
              <w:t>2</w:t>
            </w:r>
            <w:r>
              <w:rPr>
                <w:rFonts w:eastAsia="方正仿宋_GBK"/>
                <w:color w:val="000000"/>
                <w:sz w:val="32"/>
                <w:szCs w:val="32"/>
              </w:rPr>
              <w:t>：儿科人才培养项目</w:t>
            </w:r>
          </w:p>
        </w:tc>
      </w:tr>
      <w:tr w:rsidR="000516F0" w:rsidTr="004B004D">
        <w:trPr>
          <w:trHeight w:val="666"/>
          <w:jc w:val="center"/>
        </w:trPr>
        <w:tc>
          <w:tcPr>
            <w:tcW w:w="8296" w:type="dxa"/>
          </w:tcPr>
          <w:p w:rsidR="000516F0" w:rsidRDefault="000516F0" w:rsidP="004B004D">
            <w:pPr>
              <w:spacing w:line="520" w:lineRule="exact"/>
              <w:ind w:firstLineChars="200" w:firstLine="560"/>
              <w:rPr>
                <w:rFonts w:eastAsia="方正仿宋_GBK"/>
                <w:color w:val="000000"/>
                <w:sz w:val="28"/>
                <w:szCs w:val="28"/>
              </w:rPr>
            </w:pPr>
            <w:r>
              <w:rPr>
                <w:rFonts w:eastAsia="方正仿宋_GBK"/>
                <w:color w:val="000000"/>
                <w:sz w:val="28"/>
                <w:szCs w:val="28"/>
              </w:rPr>
              <w:t>1</w:t>
            </w:r>
            <w:r>
              <w:rPr>
                <w:rFonts w:eastAsia="方正仿宋_GBK" w:hint="eastAsia"/>
                <w:color w:val="000000"/>
                <w:sz w:val="28"/>
                <w:szCs w:val="28"/>
              </w:rPr>
              <w:t>．</w:t>
            </w:r>
            <w:r>
              <w:rPr>
                <w:rFonts w:eastAsia="方正仿宋_GBK"/>
                <w:color w:val="000000"/>
                <w:sz w:val="28"/>
                <w:szCs w:val="28"/>
              </w:rPr>
              <w:t>积极争取将儿科医师转岗培训纳入卫生人才培养专项补助范围，加强转岗培训基地建设，加大</w:t>
            </w:r>
            <w:r>
              <w:rPr>
                <w:rFonts w:eastAsia="方正仿宋_GBK" w:hint="eastAsia"/>
                <w:color w:val="000000"/>
                <w:sz w:val="28"/>
                <w:szCs w:val="28"/>
              </w:rPr>
              <w:t>对</w:t>
            </w:r>
            <w:r>
              <w:rPr>
                <w:rFonts w:eastAsia="方正仿宋_GBK"/>
                <w:color w:val="000000"/>
                <w:sz w:val="28"/>
                <w:szCs w:val="28"/>
              </w:rPr>
              <w:t>儿科医师转岗培训支持力度。</w:t>
            </w:r>
          </w:p>
          <w:p w:rsidR="000516F0" w:rsidRDefault="000516F0" w:rsidP="004B004D">
            <w:pPr>
              <w:spacing w:line="520" w:lineRule="exact"/>
              <w:ind w:firstLineChars="200" w:firstLine="560"/>
              <w:rPr>
                <w:rFonts w:eastAsia="方正仿宋_GBK"/>
              </w:rPr>
            </w:pPr>
            <w:r>
              <w:rPr>
                <w:rFonts w:eastAsia="方正仿宋_GBK"/>
                <w:color w:val="000000"/>
                <w:sz w:val="28"/>
                <w:szCs w:val="28"/>
              </w:rPr>
              <w:t>2</w:t>
            </w:r>
            <w:r>
              <w:rPr>
                <w:rFonts w:eastAsia="方正仿宋_GBK" w:hint="eastAsia"/>
                <w:color w:val="000000"/>
                <w:sz w:val="28"/>
                <w:szCs w:val="28"/>
              </w:rPr>
              <w:t>．“</w:t>
            </w:r>
            <w:r>
              <w:rPr>
                <w:rFonts w:eastAsia="方正仿宋_GBK"/>
                <w:color w:val="000000"/>
                <w:sz w:val="28"/>
                <w:szCs w:val="28"/>
              </w:rPr>
              <w:t>十四五</w:t>
            </w:r>
            <w:r>
              <w:rPr>
                <w:rFonts w:eastAsia="方正仿宋_GBK" w:hint="eastAsia"/>
                <w:color w:val="000000"/>
                <w:sz w:val="28"/>
                <w:szCs w:val="28"/>
              </w:rPr>
              <w:t>”</w:t>
            </w:r>
            <w:r>
              <w:rPr>
                <w:rFonts w:eastAsia="方正仿宋_GBK"/>
                <w:color w:val="000000"/>
                <w:sz w:val="28"/>
                <w:szCs w:val="28"/>
              </w:rPr>
              <w:t>期间，力争建成小儿消化、小儿心血管、新生儿</w:t>
            </w:r>
            <w:r>
              <w:rPr>
                <w:rFonts w:eastAsia="方正仿宋_GBK" w:hint="eastAsia"/>
                <w:color w:val="000000"/>
                <w:sz w:val="28"/>
                <w:szCs w:val="28"/>
              </w:rPr>
              <w:t>危</w:t>
            </w:r>
            <w:r>
              <w:rPr>
                <w:rFonts w:eastAsia="方正仿宋_GBK"/>
                <w:color w:val="000000"/>
                <w:sz w:val="28"/>
                <w:szCs w:val="28"/>
              </w:rPr>
              <w:t>重症、儿童血液病</w:t>
            </w:r>
            <w:r>
              <w:rPr>
                <w:rFonts w:eastAsia="方正仿宋_GBK" w:hint="eastAsia"/>
                <w:color w:val="000000"/>
                <w:sz w:val="28"/>
                <w:szCs w:val="28"/>
              </w:rPr>
              <w:t>及</w:t>
            </w:r>
            <w:r>
              <w:rPr>
                <w:rFonts w:eastAsia="方正仿宋_GBK"/>
                <w:color w:val="000000"/>
                <w:sz w:val="28"/>
                <w:szCs w:val="28"/>
              </w:rPr>
              <w:t>相关疾病诊疗的</w:t>
            </w:r>
            <w:r>
              <w:rPr>
                <w:rFonts w:eastAsia="方正仿宋_GBK"/>
                <w:color w:val="000000"/>
                <w:sz w:val="28"/>
                <w:szCs w:val="28"/>
              </w:rPr>
              <w:t>4</w:t>
            </w:r>
            <w:r>
              <w:rPr>
                <w:rFonts w:eastAsia="方正仿宋_GBK"/>
                <w:color w:val="000000"/>
                <w:sz w:val="28"/>
                <w:szCs w:val="28"/>
              </w:rPr>
              <w:t>个儿科类重点学科；重点培养</w:t>
            </w:r>
            <w:r>
              <w:rPr>
                <w:rFonts w:eastAsia="方正仿宋_GBK"/>
                <w:color w:val="000000"/>
                <w:sz w:val="28"/>
                <w:szCs w:val="28"/>
              </w:rPr>
              <w:t>10</w:t>
            </w:r>
            <w:r>
              <w:rPr>
                <w:rFonts w:eastAsia="方正仿宋_GBK"/>
                <w:color w:val="000000"/>
                <w:sz w:val="28"/>
                <w:szCs w:val="28"/>
              </w:rPr>
              <w:t>名左右专业技术水平领先，在国内具有影响力的儿科</w:t>
            </w:r>
            <w:r>
              <w:rPr>
                <w:rFonts w:eastAsia="方正仿宋_GBK" w:hint="eastAsia"/>
                <w:color w:val="000000"/>
                <w:sz w:val="28"/>
                <w:szCs w:val="28"/>
              </w:rPr>
              <w:t>医学专业重点</w:t>
            </w:r>
            <w:r>
              <w:rPr>
                <w:rFonts w:eastAsia="方正仿宋_GBK"/>
                <w:color w:val="000000"/>
                <w:sz w:val="28"/>
                <w:szCs w:val="28"/>
              </w:rPr>
              <w:t>人才；培养</w:t>
            </w:r>
            <w:r>
              <w:rPr>
                <w:rFonts w:eastAsia="方正仿宋_GBK"/>
                <w:color w:val="000000"/>
                <w:sz w:val="28"/>
                <w:szCs w:val="28"/>
              </w:rPr>
              <w:t>20</w:t>
            </w:r>
            <w:r>
              <w:rPr>
                <w:rFonts w:eastAsia="方正仿宋_GBK"/>
                <w:color w:val="000000"/>
                <w:sz w:val="28"/>
                <w:szCs w:val="28"/>
              </w:rPr>
              <w:t>名左右国内知名度高，在省内有影响力的儿科</w:t>
            </w:r>
            <w:r>
              <w:rPr>
                <w:rFonts w:eastAsia="方正仿宋_GBK" w:hint="eastAsia"/>
                <w:color w:val="000000"/>
                <w:sz w:val="28"/>
                <w:szCs w:val="28"/>
              </w:rPr>
              <w:t>医学专业</w:t>
            </w:r>
            <w:r>
              <w:rPr>
                <w:rFonts w:eastAsia="方正仿宋_GBK"/>
                <w:color w:val="000000"/>
                <w:sz w:val="28"/>
                <w:szCs w:val="28"/>
              </w:rPr>
              <w:t>优秀人才，提升在国内儿科医学科技创新领域的</w:t>
            </w:r>
            <w:r>
              <w:rPr>
                <w:rFonts w:eastAsia="方正仿宋_GBK" w:hint="eastAsia"/>
                <w:color w:val="000000"/>
                <w:sz w:val="28"/>
                <w:szCs w:val="28"/>
              </w:rPr>
              <w:t>影响力</w:t>
            </w:r>
            <w:r>
              <w:rPr>
                <w:rFonts w:eastAsia="方正仿宋_GBK"/>
                <w:color w:val="000000"/>
                <w:sz w:val="28"/>
                <w:szCs w:val="28"/>
              </w:rPr>
              <w:t>。</w:t>
            </w:r>
          </w:p>
        </w:tc>
      </w:tr>
    </w:tbl>
    <w:p w:rsidR="000516F0" w:rsidRDefault="000516F0" w:rsidP="000516F0">
      <w:pPr>
        <w:spacing w:line="590" w:lineRule="exact"/>
        <w:ind w:firstLineChars="200" w:firstLine="640"/>
        <w:outlineLvl w:val="1"/>
        <w:rPr>
          <w:rFonts w:eastAsia="方正楷体_GBK"/>
          <w:sz w:val="32"/>
          <w:szCs w:val="32"/>
        </w:rPr>
      </w:pPr>
      <w:bookmarkStart w:id="69" w:name="_Toc20492"/>
      <w:bookmarkStart w:id="70" w:name="_Toc11858"/>
      <w:bookmarkStart w:id="71" w:name="_Toc9816"/>
      <w:bookmarkStart w:id="72" w:name="_Toc20687"/>
      <w:r>
        <w:rPr>
          <w:rFonts w:eastAsia="方正楷体_GBK"/>
          <w:sz w:val="32"/>
          <w:szCs w:val="32"/>
        </w:rPr>
        <w:t>（</w:t>
      </w:r>
      <w:bookmarkStart w:id="73" w:name="OLE_LINK1"/>
      <w:r>
        <w:rPr>
          <w:rFonts w:eastAsia="方正楷体_GBK"/>
          <w:sz w:val="32"/>
          <w:szCs w:val="32"/>
        </w:rPr>
        <w:t>三）提高儿科疾病诊疗和服务水平</w:t>
      </w:r>
      <w:bookmarkEnd w:id="69"/>
      <w:bookmarkEnd w:id="70"/>
      <w:bookmarkEnd w:id="71"/>
      <w:bookmarkEnd w:id="72"/>
    </w:p>
    <w:p w:rsidR="000516F0" w:rsidRDefault="000516F0" w:rsidP="000516F0">
      <w:pPr>
        <w:pStyle w:val="a4"/>
        <w:ind w:firstLineChars="200" w:firstLine="643"/>
        <w:outlineLvl w:val="2"/>
        <w:rPr>
          <w:rFonts w:eastAsia="方正仿宋_GBK"/>
          <w:sz w:val="32"/>
          <w:szCs w:val="32"/>
        </w:rPr>
      </w:pPr>
      <w:bookmarkStart w:id="74" w:name="_Toc11643"/>
      <w:r>
        <w:rPr>
          <w:rFonts w:eastAsia="方正仿宋_GBK"/>
          <w:b/>
          <w:sz w:val="32"/>
          <w:szCs w:val="32"/>
        </w:rPr>
        <w:t>1</w:t>
      </w:r>
      <w:r>
        <w:rPr>
          <w:rFonts w:eastAsia="方正仿宋_GBK" w:hint="eastAsia"/>
          <w:b/>
          <w:sz w:val="32"/>
          <w:szCs w:val="32"/>
        </w:rPr>
        <w:t>．</w:t>
      </w:r>
      <w:r>
        <w:rPr>
          <w:rFonts w:eastAsia="方正仿宋_GBK"/>
          <w:b/>
          <w:sz w:val="32"/>
          <w:szCs w:val="32"/>
        </w:rPr>
        <w:t>发展儿科诊疗新技术。</w:t>
      </w:r>
      <w:r>
        <w:rPr>
          <w:rFonts w:eastAsia="方正仿宋_GBK"/>
          <w:sz w:val="32"/>
          <w:szCs w:val="32"/>
        </w:rPr>
        <w:t>聚焦儿科医学发展前沿</w:t>
      </w:r>
      <w:r>
        <w:rPr>
          <w:rFonts w:eastAsia="方正仿宋_GBK" w:hint="eastAsia"/>
          <w:sz w:val="32"/>
          <w:szCs w:val="32"/>
        </w:rPr>
        <w:t>领域</w:t>
      </w:r>
      <w:r>
        <w:rPr>
          <w:rFonts w:eastAsia="方正仿宋_GBK"/>
          <w:sz w:val="32"/>
          <w:szCs w:val="32"/>
        </w:rPr>
        <w:t>，围绕儿童重大疾病防治、疑难危重疾病诊治、公共卫生</w:t>
      </w:r>
      <w:r>
        <w:rPr>
          <w:rFonts w:eastAsia="方正仿宋_GBK" w:hint="eastAsia"/>
          <w:sz w:val="32"/>
          <w:szCs w:val="32"/>
        </w:rPr>
        <w:t>服务</w:t>
      </w:r>
      <w:r>
        <w:rPr>
          <w:rFonts w:eastAsia="方正仿宋_GBK"/>
          <w:sz w:val="32"/>
          <w:szCs w:val="32"/>
        </w:rPr>
        <w:t>，建设一批儿科医学高峰</w:t>
      </w:r>
      <w:r>
        <w:rPr>
          <w:rFonts w:eastAsia="方正仿宋_GBK" w:hint="eastAsia"/>
          <w:sz w:val="32"/>
          <w:szCs w:val="32"/>
        </w:rPr>
        <w:t>学科</w:t>
      </w:r>
      <w:r>
        <w:rPr>
          <w:rFonts w:eastAsia="方正仿宋_GBK"/>
          <w:sz w:val="32"/>
          <w:szCs w:val="32"/>
        </w:rPr>
        <w:t>。支持和鼓励</w:t>
      </w:r>
      <w:r>
        <w:rPr>
          <w:rFonts w:eastAsia="方正仿宋_GBK" w:hint="eastAsia"/>
          <w:sz w:val="32"/>
          <w:szCs w:val="32"/>
        </w:rPr>
        <w:t>参与</w:t>
      </w:r>
      <w:r>
        <w:rPr>
          <w:rFonts w:eastAsia="方正仿宋_GBK"/>
          <w:sz w:val="32"/>
          <w:szCs w:val="32"/>
        </w:rPr>
        <w:t>儿科</w:t>
      </w:r>
      <w:r>
        <w:rPr>
          <w:rFonts w:eastAsia="方正仿宋_GBK" w:hint="eastAsia"/>
          <w:sz w:val="32"/>
          <w:szCs w:val="32"/>
        </w:rPr>
        <w:t>医学</w:t>
      </w:r>
      <w:r>
        <w:rPr>
          <w:rFonts w:eastAsia="方正仿宋_GBK"/>
          <w:sz w:val="32"/>
          <w:szCs w:val="32"/>
        </w:rPr>
        <w:t>国内、国际交流与合作，培育核心技术，</w:t>
      </w:r>
      <w:r>
        <w:rPr>
          <w:rFonts w:eastAsia="方正仿宋_GBK" w:hint="eastAsia"/>
          <w:sz w:val="32"/>
          <w:szCs w:val="32"/>
        </w:rPr>
        <w:t>促进</w:t>
      </w:r>
      <w:r>
        <w:rPr>
          <w:rFonts w:eastAsia="方正仿宋_GBK"/>
          <w:sz w:val="32"/>
          <w:szCs w:val="32"/>
        </w:rPr>
        <w:t>学科交叉</w:t>
      </w:r>
      <w:r>
        <w:rPr>
          <w:rFonts w:eastAsia="方正仿宋_GBK" w:hint="eastAsia"/>
          <w:sz w:val="32"/>
          <w:szCs w:val="32"/>
        </w:rPr>
        <w:t>融合</w:t>
      </w:r>
      <w:r>
        <w:rPr>
          <w:rFonts w:eastAsia="方正仿宋_GBK"/>
          <w:sz w:val="32"/>
          <w:szCs w:val="32"/>
          <w:lang w:eastAsia="zh-Hans"/>
        </w:rPr>
        <w:t>发展</w:t>
      </w:r>
      <w:r>
        <w:rPr>
          <w:rFonts w:eastAsia="方正仿宋_GBK"/>
          <w:sz w:val="32"/>
          <w:szCs w:val="32"/>
        </w:rPr>
        <w:t>。结合儿科诊疗特点，优化儿童医院</w:t>
      </w:r>
      <w:r>
        <w:rPr>
          <w:rFonts w:eastAsia="方正仿宋_GBK" w:hint="eastAsia"/>
          <w:sz w:val="32"/>
          <w:szCs w:val="32"/>
        </w:rPr>
        <w:t>和医疗机构</w:t>
      </w:r>
      <w:r>
        <w:rPr>
          <w:rFonts w:eastAsia="方正仿宋_GBK"/>
          <w:sz w:val="32"/>
          <w:szCs w:val="32"/>
        </w:rPr>
        <w:t>儿科相关评审标准，</w:t>
      </w:r>
      <w:r>
        <w:rPr>
          <w:rFonts w:eastAsia="方正仿宋_GBK" w:hint="eastAsia"/>
          <w:sz w:val="32"/>
          <w:szCs w:val="32"/>
        </w:rPr>
        <w:t>促进儿科诊疗新技术发展</w:t>
      </w:r>
      <w:r>
        <w:rPr>
          <w:rFonts w:eastAsia="方正仿宋_GBK"/>
          <w:sz w:val="32"/>
          <w:szCs w:val="32"/>
        </w:rPr>
        <w:t>。</w:t>
      </w:r>
      <w:bookmarkEnd w:id="74"/>
    </w:p>
    <w:p w:rsidR="000516F0" w:rsidRDefault="000516F0" w:rsidP="000516F0">
      <w:pPr>
        <w:spacing w:line="590" w:lineRule="exact"/>
        <w:ind w:firstLineChars="200" w:firstLine="643"/>
        <w:outlineLvl w:val="2"/>
        <w:rPr>
          <w:rFonts w:eastAsia="方正仿宋_GBK"/>
          <w:sz w:val="32"/>
          <w:szCs w:val="32"/>
        </w:rPr>
      </w:pPr>
      <w:bookmarkStart w:id="75" w:name="_Toc23498"/>
      <w:r>
        <w:rPr>
          <w:rFonts w:eastAsia="方正仿宋_GBK"/>
          <w:b/>
          <w:sz w:val="32"/>
          <w:szCs w:val="32"/>
        </w:rPr>
        <w:t>2</w:t>
      </w:r>
      <w:r>
        <w:rPr>
          <w:rFonts w:eastAsia="方正仿宋_GBK" w:hint="eastAsia"/>
          <w:b/>
          <w:sz w:val="32"/>
          <w:szCs w:val="32"/>
        </w:rPr>
        <w:t>．</w:t>
      </w:r>
      <w:r>
        <w:rPr>
          <w:rFonts w:eastAsia="方正仿宋_GBK"/>
          <w:b/>
          <w:sz w:val="32"/>
          <w:szCs w:val="32"/>
          <w:lang w:eastAsia="zh-Hans"/>
        </w:rPr>
        <w:t>改善</w:t>
      </w:r>
      <w:r>
        <w:rPr>
          <w:rFonts w:eastAsia="方正仿宋_GBK"/>
          <w:b/>
          <w:sz w:val="32"/>
          <w:szCs w:val="32"/>
        </w:rPr>
        <w:t>儿童医疗服务。</w:t>
      </w:r>
      <w:r>
        <w:rPr>
          <w:rFonts w:eastAsia="方正仿宋_GBK"/>
          <w:sz w:val="32"/>
          <w:szCs w:val="32"/>
          <w:lang w:eastAsia="zh-Hans"/>
        </w:rPr>
        <w:t>充分结合儿科诊疗特点，落实国家关于</w:t>
      </w:r>
      <w:r>
        <w:rPr>
          <w:rFonts w:eastAsia="方正仿宋_GBK"/>
          <w:sz w:val="32"/>
          <w:szCs w:val="32"/>
        </w:rPr>
        <w:t>预约诊疗</w:t>
      </w:r>
      <w:r>
        <w:rPr>
          <w:rFonts w:eastAsia="方正仿宋_GBK"/>
          <w:sz w:val="32"/>
          <w:szCs w:val="32"/>
          <w:lang w:eastAsia="zh-Hans"/>
        </w:rPr>
        <w:t>、</w:t>
      </w:r>
      <w:r>
        <w:rPr>
          <w:rFonts w:eastAsia="方正仿宋_GBK"/>
          <w:sz w:val="32"/>
          <w:szCs w:val="32"/>
        </w:rPr>
        <w:t>远程医疗</w:t>
      </w:r>
      <w:r>
        <w:rPr>
          <w:rFonts w:eastAsia="方正仿宋_GBK"/>
          <w:sz w:val="32"/>
          <w:szCs w:val="32"/>
          <w:lang w:eastAsia="zh-Hans"/>
        </w:rPr>
        <w:t>、临床路径管理、检查检验结果互认等制度要求</w:t>
      </w:r>
      <w:r>
        <w:rPr>
          <w:rFonts w:eastAsia="方正仿宋_GBK"/>
          <w:sz w:val="32"/>
          <w:szCs w:val="32"/>
        </w:rPr>
        <w:t>。</w:t>
      </w:r>
      <w:r>
        <w:rPr>
          <w:rFonts w:eastAsia="方正仿宋_GBK"/>
          <w:sz w:val="32"/>
          <w:szCs w:val="32"/>
          <w:lang w:eastAsia="zh-Hans"/>
        </w:rPr>
        <w:t>进一步</w:t>
      </w:r>
      <w:r>
        <w:rPr>
          <w:rFonts w:eastAsia="方正仿宋_GBK"/>
          <w:sz w:val="32"/>
          <w:szCs w:val="32"/>
        </w:rPr>
        <w:t>扩大</w:t>
      </w:r>
      <w:r>
        <w:rPr>
          <w:rFonts w:eastAsia="方正仿宋_GBK"/>
          <w:sz w:val="32"/>
          <w:szCs w:val="32"/>
          <w:lang w:eastAsia="zh-Hans"/>
        </w:rPr>
        <w:t>儿科</w:t>
      </w:r>
      <w:r>
        <w:rPr>
          <w:rFonts w:eastAsia="方正仿宋_GBK"/>
          <w:sz w:val="32"/>
          <w:szCs w:val="32"/>
        </w:rPr>
        <w:t>日间手术病种范围，提供</w:t>
      </w:r>
      <w:r>
        <w:rPr>
          <w:rFonts w:eastAsia="方正仿宋_GBK" w:hint="eastAsia"/>
          <w:sz w:val="32"/>
          <w:szCs w:val="32"/>
        </w:rPr>
        <w:t>儿童</w:t>
      </w:r>
      <w:r>
        <w:rPr>
          <w:rFonts w:eastAsia="方正仿宋_GBK"/>
          <w:sz w:val="32"/>
          <w:szCs w:val="32"/>
        </w:rPr>
        <w:t>优质护理和药学服务</w:t>
      </w:r>
      <w:r>
        <w:rPr>
          <w:rFonts w:eastAsia="方正仿宋_GBK"/>
          <w:sz w:val="32"/>
          <w:szCs w:val="32"/>
          <w:lang w:eastAsia="zh-Hans"/>
        </w:rPr>
        <w:t>。</w:t>
      </w:r>
      <w:r>
        <w:rPr>
          <w:rFonts w:eastAsia="方正仿宋_GBK"/>
          <w:sz w:val="32"/>
          <w:szCs w:val="32"/>
        </w:rPr>
        <w:t>充分发挥省级儿科、新生儿</w:t>
      </w:r>
      <w:r>
        <w:rPr>
          <w:rFonts w:eastAsia="方正仿宋_GBK" w:hint="eastAsia"/>
          <w:sz w:val="32"/>
          <w:szCs w:val="32"/>
        </w:rPr>
        <w:t>科</w:t>
      </w:r>
      <w:r>
        <w:rPr>
          <w:rFonts w:eastAsia="方正仿宋_GBK"/>
          <w:sz w:val="32"/>
          <w:szCs w:val="32"/>
        </w:rPr>
        <w:t>医疗质量控制中心</w:t>
      </w:r>
      <w:r>
        <w:rPr>
          <w:rFonts w:eastAsia="方正仿宋_GBK" w:hint="eastAsia"/>
          <w:sz w:val="32"/>
          <w:szCs w:val="32"/>
        </w:rPr>
        <w:t>作用</w:t>
      </w:r>
      <w:r>
        <w:rPr>
          <w:rFonts w:eastAsia="方正仿宋_GBK"/>
          <w:sz w:val="32"/>
          <w:szCs w:val="32"/>
        </w:rPr>
        <w:t>，加强</w:t>
      </w:r>
      <w:r>
        <w:rPr>
          <w:rFonts w:eastAsia="方正仿宋_GBK" w:hint="eastAsia"/>
          <w:sz w:val="32"/>
          <w:szCs w:val="32"/>
        </w:rPr>
        <w:t>儿科</w:t>
      </w:r>
      <w:r>
        <w:rPr>
          <w:rFonts w:eastAsia="方正仿宋_GBK"/>
          <w:sz w:val="32"/>
          <w:szCs w:val="32"/>
        </w:rPr>
        <w:t>医疗质量管理，</w:t>
      </w:r>
      <w:r>
        <w:rPr>
          <w:rFonts w:eastAsia="方正仿宋_GBK" w:hint="eastAsia"/>
          <w:sz w:val="32"/>
          <w:szCs w:val="32"/>
        </w:rPr>
        <w:t>完善</w:t>
      </w:r>
      <w:r>
        <w:rPr>
          <w:rFonts w:eastAsia="方正仿宋_GBK"/>
          <w:sz w:val="32"/>
          <w:szCs w:val="32"/>
        </w:rPr>
        <w:t>医疗质量</w:t>
      </w:r>
      <w:r>
        <w:rPr>
          <w:rFonts w:eastAsia="方正仿宋_GBK" w:hint="eastAsia"/>
          <w:sz w:val="32"/>
          <w:szCs w:val="32"/>
        </w:rPr>
        <w:t>控制</w:t>
      </w:r>
      <w:r>
        <w:rPr>
          <w:rFonts w:eastAsia="方正仿宋_GBK"/>
          <w:sz w:val="32"/>
          <w:szCs w:val="32"/>
        </w:rPr>
        <w:t>标准</w:t>
      </w:r>
      <w:r>
        <w:rPr>
          <w:rFonts w:eastAsia="方正仿宋_GBK" w:hint="eastAsia"/>
          <w:sz w:val="32"/>
          <w:szCs w:val="32"/>
        </w:rPr>
        <w:t>，充分利用信息化手段开展儿科医疗质量控制</w:t>
      </w:r>
      <w:r>
        <w:rPr>
          <w:rFonts w:eastAsia="方正仿宋_GBK"/>
          <w:sz w:val="32"/>
          <w:szCs w:val="32"/>
        </w:rPr>
        <w:t>。</w:t>
      </w:r>
      <w:r>
        <w:rPr>
          <w:rFonts w:eastAsia="方正仿宋_GBK" w:hint="eastAsia"/>
          <w:sz w:val="32"/>
          <w:szCs w:val="32"/>
        </w:rPr>
        <w:t>结合儿童友好城市建设要求，</w:t>
      </w:r>
      <w:r>
        <w:rPr>
          <w:rFonts w:eastAsia="方正仿宋_GBK"/>
          <w:sz w:val="32"/>
          <w:szCs w:val="32"/>
        </w:rPr>
        <w:t>积极</w:t>
      </w:r>
      <w:r>
        <w:rPr>
          <w:rFonts w:eastAsia="方正仿宋_GBK" w:hint="eastAsia"/>
          <w:sz w:val="32"/>
          <w:szCs w:val="32"/>
        </w:rPr>
        <w:t>建设</w:t>
      </w:r>
      <w:r>
        <w:rPr>
          <w:rFonts w:eastAsia="方正仿宋_GBK"/>
          <w:sz w:val="32"/>
          <w:szCs w:val="32"/>
        </w:rPr>
        <w:t>儿童友好医院。</w:t>
      </w:r>
      <w:bookmarkEnd w:id="75"/>
    </w:p>
    <w:p w:rsidR="000516F0" w:rsidRDefault="000516F0" w:rsidP="000516F0">
      <w:pPr>
        <w:spacing w:line="590" w:lineRule="exact"/>
        <w:ind w:firstLineChars="200" w:firstLine="643"/>
        <w:outlineLvl w:val="2"/>
        <w:rPr>
          <w:rFonts w:eastAsia="方正仿宋_GBK"/>
          <w:sz w:val="32"/>
          <w:szCs w:val="32"/>
        </w:rPr>
      </w:pPr>
      <w:bookmarkStart w:id="76" w:name="_Toc6740"/>
      <w:r>
        <w:rPr>
          <w:rFonts w:eastAsia="方正仿宋_GBK"/>
          <w:b/>
          <w:sz w:val="32"/>
          <w:szCs w:val="32"/>
        </w:rPr>
        <w:t>3</w:t>
      </w:r>
      <w:r>
        <w:rPr>
          <w:rFonts w:eastAsia="方正仿宋_GBK" w:hint="eastAsia"/>
          <w:b/>
          <w:sz w:val="32"/>
          <w:szCs w:val="32"/>
        </w:rPr>
        <w:t>．</w:t>
      </w:r>
      <w:r>
        <w:rPr>
          <w:rFonts w:eastAsia="方正仿宋_GBK"/>
          <w:b/>
          <w:sz w:val="32"/>
          <w:szCs w:val="32"/>
        </w:rPr>
        <w:t>完善儿童重大疫情和危急重症服务体系。</w:t>
      </w:r>
      <w:r>
        <w:rPr>
          <w:rFonts w:eastAsia="方正仿宋_GBK"/>
          <w:sz w:val="32"/>
          <w:szCs w:val="32"/>
        </w:rPr>
        <w:t>以传染病救治、发热门诊、院前急救、检测能力</w:t>
      </w:r>
      <w:r>
        <w:rPr>
          <w:rFonts w:eastAsia="方正仿宋_GBK" w:hint="eastAsia"/>
          <w:sz w:val="32"/>
          <w:szCs w:val="32"/>
        </w:rPr>
        <w:t>建设</w:t>
      </w:r>
      <w:r>
        <w:rPr>
          <w:rFonts w:eastAsia="方正仿宋_GBK"/>
          <w:sz w:val="32"/>
          <w:szCs w:val="32"/>
        </w:rPr>
        <w:t>等为重点，健全完善重大疫情救治体系，在突发公共卫生事件发生时，优先满足儿童医疗服务需求。</w:t>
      </w:r>
      <w:r>
        <w:rPr>
          <w:rFonts w:eastAsia="方正仿宋_GBK"/>
          <w:sz w:val="32"/>
          <w:szCs w:val="32"/>
          <w:lang w:eastAsia="zh-Hans"/>
        </w:rPr>
        <w:t>持续推进省、市、县三级</w:t>
      </w:r>
      <w:r>
        <w:rPr>
          <w:rFonts w:eastAsia="方正仿宋_GBK"/>
          <w:sz w:val="32"/>
          <w:szCs w:val="32"/>
        </w:rPr>
        <w:t>新生儿危急重症救治中心</w:t>
      </w:r>
      <w:r>
        <w:rPr>
          <w:rFonts w:eastAsia="方正仿宋_GBK"/>
          <w:sz w:val="32"/>
          <w:szCs w:val="32"/>
          <w:lang w:eastAsia="zh-Hans"/>
        </w:rPr>
        <w:t>建设，</w:t>
      </w:r>
      <w:r>
        <w:rPr>
          <w:rFonts w:eastAsia="方正仿宋_GBK" w:hint="eastAsia"/>
          <w:sz w:val="32"/>
          <w:szCs w:val="32"/>
        </w:rPr>
        <w:t>推进</w:t>
      </w:r>
      <w:r>
        <w:rPr>
          <w:rFonts w:eastAsia="方正仿宋_GBK"/>
          <w:sz w:val="32"/>
          <w:szCs w:val="32"/>
        </w:rPr>
        <w:t>救治中心与院前急救的</w:t>
      </w:r>
      <w:r>
        <w:rPr>
          <w:rFonts w:eastAsia="方正仿宋_GBK" w:hint="eastAsia"/>
          <w:sz w:val="32"/>
          <w:szCs w:val="32"/>
        </w:rPr>
        <w:t>功能</w:t>
      </w:r>
      <w:r>
        <w:rPr>
          <w:rFonts w:eastAsia="方正仿宋_GBK"/>
          <w:sz w:val="32"/>
          <w:szCs w:val="32"/>
        </w:rPr>
        <w:t>衔接，畅通新生儿危急重症救治绿色通道</w:t>
      </w:r>
      <w:r>
        <w:rPr>
          <w:rFonts w:eastAsia="方正仿宋_GBK"/>
          <w:sz w:val="32"/>
          <w:szCs w:val="32"/>
          <w:lang w:eastAsia="zh-Hans"/>
        </w:rPr>
        <w:t>，</w:t>
      </w:r>
      <w:r>
        <w:rPr>
          <w:rFonts w:eastAsia="方正仿宋_GBK"/>
          <w:sz w:val="32"/>
          <w:szCs w:val="32"/>
        </w:rPr>
        <w:t>形成</w:t>
      </w:r>
      <w:r>
        <w:rPr>
          <w:rFonts w:eastAsia="方正仿宋_GBK"/>
          <w:sz w:val="32"/>
          <w:szCs w:val="32"/>
          <w:lang w:eastAsia="zh-Hans"/>
        </w:rPr>
        <w:t>覆盖全省的</w:t>
      </w:r>
      <w:r>
        <w:rPr>
          <w:rFonts w:eastAsia="方正仿宋_GBK"/>
          <w:sz w:val="32"/>
          <w:szCs w:val="32"/>
        </w:rPr>
        <w:t>新生儿危急重症救治网络。</w:t>
      </w:r>
      <w:bookmarkEnd w:id="76"/>
    </w:p>
    <w:p w:rsidR="000516F0" w:rsidRDefault="000516F0" w:rsidP="000516F0">
      <w:pPr>
        <w:spacing w:line="590" w:lineRule="exact"/>
        <w:ind w:firstLineChars="200" w:firstLine="643"/>
        <w:outlineLvl w:val="2"/>
        <w:rPr>
          <w:rFonts w:eastAsia="方正仿宋_GBK"/>
          <w:sz w:val="32"/>
          <w:szCs w:val="32"/>
        </w:rPr>
      </w:pPr>
      <w:bookmarkStart w:id="77" w:name="_Toc32513"/>
      <w:r>
        <w:rPr>
          <w:rFonts w:eastAsia="方正仿宋_GBK"/>
          <w:b/>
          <w:sz w:val="32"/>
          <w:szCs w:val="32"/>
        </w:rPr>
        <w:t>4</w:t>
      </w:r>
      <w:r>
        <w:rPr>
          <w:rFonts w:eastAsia="方正仿宋_GBK" w:hint="eastAsia"/>
          <w:b/>
          <w:sz w:val="32"/>
          <w:szCs w:val="32"/>
        </w:rPr>
        <w:t>．</w:t>
      </w:r>
      <w:r>
        <w:rPr>
          <w:rFonts w:eastAsia="方正仿宋_GBK"/>
          <w:b/>
          <w:sz w:val="32"/>
          <w:szCs w:val="32"/>
          <w:lang w:eastAsia="zh-Hans"/>
        </w:rPr>
        <w:t>加强</w:t>
      </w:r>
      <w:r>
        <w:rPr>
          <w:rFonts w:eastAsia="方正仿宋_GBK"/>
          <w:b/>
          <w:sz w:val="32"/>
          <w:szCs w:val="32"/>
        </w:rPr>
        <w:t>儿童医疗</w:t>
      </w:r>
      <w:r>
        <w:rPr>
          <w:rFonts w:eastAsia="方正仿宋_GBK"/>
          <w:b/>
          <w:sz w:val="32"/>
          <w:szCs w:val="32"/>
          <w:lang w:eastAsia="zh-Hans"/>
        </w:rPr>
        <w:t>信息化建设。</w:t>
      </w:r>
      <w:r>
        <w:rPr>
          <w:rFonts w:eastAsia="方正仿宋_GBK"/>
          <w:sz w:val="32"/>
          <w:szCs w:val="32"/>
          <w:lang w:eastAsia="zh-Hans"/>
        </w:rPr>
        <w:t>加强各级儿童医疗机构电子病历建设，</w:t>
      </w:r>
      <w:r>
        <w:rPr>
          <w:rFonts w:eastAsia="方正仿宋_GBK" w:hint="eastAsia"/>
          <w:sz w:val="32"/>
          <w:szCs w:val="32"/>
        </w:rPr>
        <w:t>“</w:t>
      </w:r>
      <w:r>
        <w:rPr>
          <w:rFonts w:eastAsia="方正仿宋_GBK"/>
          <w:sz w:val="32"/>
          <w:szCs w:val="32"/>
          <w:lang w:eastAsia="zh-Hans"/>
        </w:rPr>
        <w:t>十四五</w:t>
      </w:r>
      <w:r>
        <w:rPr>
          <w:rFonts w:eastAsia="方正仿宋_GBK" w:hint="eastAsia"/>
          <w:sz w:val="32"/>
          <w:szCs w:val="32"/>
        </w:rPr>
        <w:t>”</w:t>
      </w:r>
      <w:r>
        <w:rPr>
          <w:rFonts w:eastAsia="方正仿宋_GBK"/>
          <w:sz w:val="32"/>
          <w:szCs w:val="32"/>
          <w:lang w:eastAsia="zh-Hans"/>
        </w:rPr>
        <w:t>期间，各市级儿童医院应全部实现医院内信息共享，电子病历分级评价</w:t>
      </w:r>
      <w:r>
        <w:rPr>
          <w:rFonts w:eastAsia="方正仿宋_GBK"/>
          <w:sz w:val="32"/>
          <w:szCs w:val="32"/>
          <w:lang w:eastAsia="zh-Hans"/>
        </w:rPr>
        <w:t>4</w:t>
      </w:r>
      <w:r>
        <w:rPr>
          <w:rFonts w:eastAsia="方正仿宋_GBK"/>
          <w:sz w:val="32"/>
          <w:szCs w:val="32"/>
          <w:lang w:eastAsia="zh-Hans"/>
        </w:rPr>
        <w:t>级以上。推进</w:t>
      </w:r>
      <w:r>
        <w:rPr>
          <w:rFonts w:eastAsia="方正仿宋_GBK"/>
          <w:sz w:val="32"/>
          <w:szCs w:val="32"/>
          <w:lang w:eastAsia="zh-Hans"/>
        </w:rPr>
        <w:t>5G</w:t>
      </w:r>
      <w:r>
        <w:rPr>
          <w:rFonts w:eastAsia="方正仿宋_GBK"/>
          <w:sz w:val="32"/>
          <w:szCs w:val="32"/>
          <w:lang w:eastAsia="zh-Hans"/>
        </w:rPr>
        <w:t>、大数据、人工智能等</w:t>
      </w:r>
      <w:r>
        <w:rPr>
          <w:rFonts w:eastAsia="方正仿宋_GBK" w:hint="eastAsia"/>
          <w:sz w:val="32"/>
          <w:szCs w:val="32"/>
        </w:rPr>
        <w:t>信息</w:t>
      </w:r>
      <w:r>
        <w:rPr>
          <w:rFonts w:eastAsia="方正仿宋_GBK"/>
          <w:sz w:val="32"/>
          <w:szCs w:val="32"/>
          <w:lang w:eastAsia="zh-Hans"/>
        </w:rPr>
        <w:t>技术在儿童医疗领域应用，扩展医疗服务空间和内容，提供预约诊疗、移动支付、床旁结算等便捷服务。创新医疗服务模式，开展儿科远程医疗服务，支持高水平医院与基层医疗</w:t>
      </w:r>
      <w:r>
        <w:rPr>
          <w:rFonts w:eastAsia="方正仿宋_GBK" w:hint="eastAsia"/>
          <w:sz w:val="32"/>
          <w:szCs w:val="32"/>
        </w:rPr>
        <w:t>卫生</w:t>
      </w:r>
      <w:r>
        <w:rPr>
          <w:rFonts w:eastAsia="方正仿宋_GBK"/>
          <w:sz w:val="32"/>
          <w:szCs w:val="32"/>
          <w:lang w:eastAsia="zh-Hans"/>
        </w:rPr>
        <w:t>机构</w:t>
      </w:r>
      <w:r>
        <w:rPr>
          <w:rFonts w:eastAsia="方正仿宋_GBK" w:hint="eastAsia"/>
          <w:sz w:val="32"/>
          <w:szCs w:val="32"/>
        </w:rPr>
        <w:t>进行</w:t>
      </w:r>
      <w:r>
        <w:rPr>
          <w:rFonts w:eastAsia="方正仿宋_GBK"/>
          <w:sz w:val="32"/>
          <w:szCs w:val="32"/>
          <w:lang w:eastAsia="zh-Hans"/>
        </w:rPr>
        <w:t>远程会诊、远程影像诊断、远程病理诊断、远程教学等。加快推进医疗机构间</w:t>
      </w:r>
      <w:r>
        <w:rPr>
          <w:rFonts w:eastAsia="方正仿宋_GBK" w:hint="eastAsia"/>
          <w:sz w:val="32"/>
          <w:szCs w:val="32"/>
        </w:rPr>
        <w:t>医学</w:t>
      </w:r>
      <w:r>
        <w:rPr>
          <w:rFonts w:eastAsia="方正仿宋_GBK"/>
          <w:sz w:val="32"/>
          <w:szCs w:val="32"/>
          <w:lang w:eastAsia="zh-Hans"/>
        </w:rPr>
        <w:t>检验、检查数据的</w:t>
      </w:r>
      <w:r>
        <w:rPr>
          <w:rFonts w:eastAsia="方正仿宋_GBK" w:hint="eastAsia"/>
          <w:sz w:val="32"/>
          <w:szCs w:val="32"/>
        </w:rPr>
        <w:t>共享和互认</w:t>
      </w:r>
      <w:r>
        <w:rPr>
          <w:rFonts w:eastAsia="方正仿宋_GBK"/>
          <w:sz w:val="32"/>
          <w:szCs w:val="32"/>
        </w:rPr>
        <w:t>。</w:t>
      </w:r>
      <w:bookmarkEnd w:id="77"/>
    </w:p>
    <w:p w:rsidR="000516F0" w:rsidRDefault="000516F0" w:rsidP="000516F0">
      <w:pPr>
        <w:pStyle w:val="a4"/>
        <w:ind w:firstLineChars="200" w:firstLine="643"/>
        <w:outlineLvl w:val="2"/>
        <w:rPr>
          <w:rFonts w:eastAsia="方正仿宋_GBK"/>
          <w:sz w:val="32"/>
          <w:szCs w:val="32"/>
        </w:rPr>
      </w:pPr>
      <w:bookmarkStart w:id="78" w:name="_Toc14862"/>
      <w:r>
        <w:rPr>
          <w:rFonts w:eastAsia="方正仿宋_GBK"/>
          <w:b/>
          <w:sz w:val="32"/>
          <w:szCs w:val="32"/>
        </w:rPr>
        <w:t>5</w:t>
      </w:r>
      <w:r>
        <w:rPr>
          <w:rFonts w:eastAsia="方正仿宋_GBK" w:hint="eastAsia"/>
          <w:b/>
          <w:sz w:val="32"/>
          <w:szCs w:val="32"/>
        </w:rPr>
        <w:t>．</w:t>
      </w:r>
      <w:r>
        <w:rPr>
          <w:rFonts w:eastAsia="方正仿宋_GBK"/>
          <w:b/>
          <w:sz w:val="32"/>
          <w:szCs w:val="32"/>
        </w:rPr>
        <w:t>加强中医儿科诊疗服务。</w:t>
      </w:r>
      <w:r>
        <w:rPr>
          <w:rFonts w:eastAsia="方正仿宋_GBK"/>
          <w:sz w:val="32"/>
          <w:szCs w:val="32"/>
        </w:rPr>
        <w:t>培育省级中医儿科重点专科，建设省级中医儿科诊疗中心，加强中医儿科基础理论和关键技术研究，发挥中医药在儿科重大疾病、疑难重症诊疗方面的作用。县级以上公立中医院应设立儿科，提供儿科常见病、多发病中医药诊疗服务。有条件的设区市级以上中医院应当开设儿科病房。在基层医疗卫生机构大力推广运用中医药技术方法开展儿童基本医疗和预防保健。县级以上妇幼保健机构能够提供儿科中医药服务，省级和市级妇幼保健机构设置中医儿科。</w:t>
      </w:r>
      <w:r>
        <w:rPr>
          <w:rFonts w:eastAsia="方正仿宋_GBK" w:hint="eastAsia"/>
          <w:sz w:val="32"/>
          <w:szCs w:val="32"/>
        </w:rPr>
        <w:t>推进</w:t>
      </w:r>
      <w:r>
        <w:rPr>
          <w:rFonts w:eastAsia="方正仿宋_GBK"/>
          <w:sz w:val="32"/>
          <w:szCs w:val="32"/>
        </w:rPr>
        <w:t>儿童医院提供中医药服务，三级儿童医院和有条件的二级儿童医院应当设置中医儿科。</w:t>
      </w:r>
      <w:bookmarkEnd w:id="7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0516F0" w:rsidTr="004B004D">
        <w:trPr>
          <w:jc w:val="center"/>
        </w:trPr>
        <w:tc>
          <w:tcPr>
            <w:tcW w:w="8296" w:type="dxa"/>
          </w:tcPr>
          <w:p w:rsidR="000516F0" w:rsidRDefault="000516F0" w:rsidP="004B004D">
            <w:pPr>
              <w:spacing w:line="590" w:lineRule="exact"/>
              <w:contextualSpacing/>
              <w:jc w:val="center"/>
              <w:rPr>
                <w:rFonts w:eastAsia="方正仿宋_GBK"/>
                <w:color w:val="000000"/>
                <w:sz w:val="32"/>
                <w:szCs w:val="32"/>
              </w:rPr>
            </w:pPr>
            <w:r>
              <w:rPr>
                <w:rFonts w:eastAsia="方正仿宋_GBK"/>
                <w:color w:val="000000"/>
                <w:sz w:val="32"/>
                <w:szCs w:val="32"/>
              </w:rPr>
              <w:t>专栏</w:t>
            </w:r>
            <w:r>
              <w:rPr>
                <w:rFonts w:eastAsia="方正仿宋_GBK"/>
                <w:color w:val="000000"/>
                <w:sz w:val="32"/>
                <w:szCs w:val="32"/>
              </w:rPr>
              <w:t>3</w:t>
            </w:r>
            <w:r>
              <w:rPr>
                <w:rFonts w:eastAsia="方正仿宋_GBK"/>
                <w:color w:val="000000"/>
                <w:sz w:val="32"/>
                <w:szCs w:val="32"/>
              </w:rPr>
              <w:t>：儿科疾病诊疗服务水平提升项目</w:t>
            </w:r>
          </w:p>
        </w:tc>
      </w:tr>
      <w:tr w:rsidR="000516F0" w:rsidTr="004B004D">
        <w:trPr>
          <w:trHeight w:val="693"/>
          <w:jc w:val="center"/>
        </w:trPr>
        <w:tc>
          <w:tcPr>
            <w:tcW w:w="8296" w:type="dxa"/>
          </w:tcPr>
          <w:p w:rsidR="000516F0" w:rsidRDefault="000516F0" w:rsidP="004B004D">
            <w:pPr>
              <w:spacing w:line="520" w:lineRule="exact"/>
              <w:ind w:firstLineChars="200" w:firstLine="560"/>
              <w:rPr>
                <w:rFonts w:eastAsia="方正仿宋_GBK"/>
                <w:color w:val="000000"/>
                <w:sz w:val="28"/>
                <w:szCs w:val="28"/>
              </w:rPr>
            </w:pPr>
            <w:r>
              <w:rPr>
                <w:rFonts w:eastAsia="方正仿宋_GBK"/>
                <w:color w:val="000000"/>
                <w:sz w:val="28"/>
                <w:szCs w:val="28"/>
              </w:rPr>
              <w:t>1</w:t>
            </w:r>
            <w:r>
              <w:rPr>
                <w:rFonts w:eastAsia="方正仿宋_GBK" w:hint="eastAsia"/>
                <w:color w:val="000000"/>
                <w:sz w:val="28"/>
                <w:szCs w:val="28"/>
              </w:rPr>
              <w:t>．</w:t>
            </w:r>
            <w:r>
              <w:rPr>
                <w:rFonts w:eastAsia="方正仿宋_GBK"/>
                <w:color w:val="000000"/>
                <w:sz w:val="28"/>
                <w:szCs w:val="28"/>
              </w:rPr>
              <w:t>重点发挥江苏省儿童医学中心技术带动作用，以罕见病、遗传病、出生缺陷、儿童肿瘤为主攻方向</w:t>
            </w:r>
            <w:r>
              <w:rPr>
                <w:rFonts w:eastAsia="方正仿宋_GBK" w:hint="eastAsia"/>
                <w:color w:val="000000"/>
                <w:sz w:val="28"/>
                <w:szCs w:val="28"/>
              </w:rPr>
              <w:t>，</w:t>
            </w:r>
            <w:r>
              <w:rPr>
                <w:rFonts w:eastAsia="方正仿宋_GBK"/>
                <w:color w:val="000000"/>
                <w:sz w:val="28"/>
                <w:szCs w:val="28"/>
              </w:rPr>
              <w:t>开展疾病筛查及诊疗研究，</w:t>
            </w:r>
            <w:r>
              <w:rPr>
                <w:rFonts w:eastAsia="方正仿宋_GBK" w:hint="eastAsia"/>
                <w:color w:val="000000"/>
                <w:sz w:val="28"/>
                <w:szCs w:val="28"/>
              </w:rPr>
              <w:t>将</w:t>
            </w:r>
            <w:r>
              <w:rPr>
                <w:rFonts w:eastAsia="方正仿宋_GBK"/>
                <w:color w:val="000000"/>
                <w:sz w:val="28"/>
                <w:szCs w:val="28"/>
              </w:rPr>
              <w:t>省儿童医学中心</w:t>
            </w:r>
            <w:r>
              <w:rPr>
                <w:rFonts w:eastAsia="方正仿宋_GBK" w:hint="eastAsia"/>
                <w:color w:val="000000"/>
                <w:sz w:val="28"/>
                <w:szCs w:val="28"/>
              </w:rPr>
              <w:t>建成</w:t>
            </w:r>
            <w:r>
              <w:rPr>
                <w:rFonts w:eastAsia="方正仿宋_GBK"/>
                <w:color w:val="000000"/>
                <w:sz w:val="28"/>
                <w:szCs w:val="28"/>
              </w:rPr>
              <w:t>省内疑难危重病症诊疗基地和先进医疗技术的创新基地。</w:t>
            </w:r>
          </w:p>
          <w:p w:rsidR="000516F0" w:rsidRDefault="000516F0" w:rsidP="004B004D">
            <w:pPr>
              <w:spacing w:line="520" w:lineRule="exact"/>
              <w:ind w:firstLineChars="200" w:firstLine="560"/>
              <w:rPr>
                <w:rFonts w:eastAsia="方正仿宋_GBK"/>
                <w:color w:val="000000"/>
                <w:sz w:val="28"/>
                <w:szCs w:val="28"/>
              </w:rPr>
            </w:pPr>
            <w:r>
              <w:rPr>
                <w:rFonts w:eastAsia="方正仿宋_GBK"/>
                <w:color w:val="000000"/>
                <w:sz w:val="28"/>
                <w:szCs w:val="28"/>
              </w:rPr>
              <w:t>2</w:t>
            </w:r>
            <w:r>
              <w:rPr>
                <w:rFonts w:eastAsia="方正仿宋_GBK" w:hint="eastAsia"/>
                <w:color w:val="000000"/>
                <w:sz w:val="28"/>
                <w:szCs w:val="28"/>
              </w:rPr>
              <w:t>．医疗机构制定</w:t>
            </w:r>
            <w:r>
              <w:rPr>
                <w:rFonts w:eastAsia="方正仿宋_GBK"/>
                <w:color w:val="000000"/>
                <w:sz w:val="28"/>
                <w:szCs w:val="28"/>
              </w:rPr>
              <w:t>儿童季节性就诊高峰</w:t>
            </w:r>
            <w:r>
              <w:rPr>
                <w:rFonts w:eastAsia="方正仿宋_GBK" w:hint="eastAsia"/>
                <w:color w:val="000000"/>
                <w:sz w:val="28"/>
                <w:szCs w:val="28"/>
              </w:rPr>
              <w:t>期</w:t>
            </w:r>
            <w:r>
              <w:rPr>
                <w:rFonts w:eastAsia="方正仿宋_GBK"/>
                <w:color w:val="000000"/>
                <w:sz w:val="28"/>
                <w:szCs w:val="28"/>
              </w:rPr>
              <w:t>应对</w:t>
            </w:r>
            <w:r>
              <w:rPr>
                <w:rFonts w:eastAsia="方正仿宋_GBK" w:hint="eastAsia"/>
                <w:color w:val="000000"/>
                <w:sz w:val="28"/>
                <w:szCs w:val="28"/>
              </w:rPr>
              <w:t>预案</w:t>
            </w:r>
            <w:r>
              <w:rPr>
                <w:rFonts w:eastAsia="方正仿宋_GBK"/>
                <w:color w:val="000000"/>
                <w:sz w:val="28"/>
                <w:szCs w:val="28"/>
              </w:rPr>
              <w:t>，</w:t>
            </w:r>
            <w:r>
              <w:rPr>
                <w:rFonts w:eastAsia="方正仿宋_GBK" w:hint="eastAsia"/>
                <w:color w:val="000000"/>
                <w:sz w:val="28"/>
                <w:szCs w:val="28"/>
              </w:rPr>
              <w:t>明确预案启动程序，强化医护人员</w:t>
            </w:r>
            <w:r>
              <w:rPr>
                <w:rFonts w:eastAsia="方正仿宋_GBK"/>
                <w:color w:val="000000"/>
                <w:sz w:val="28"/>
                <w:szCs w:val="28"/>
              </w:rPr>
              <w:t>、</w:t>
            </w:r>
            <w:r>
              <w:rPr>
                <w:rFonts w:eastAsia="方正仿宋_GBK" w:hint="eastAsia"/>
                <w:color w:val="000000"/>
                <w:sz w:val="28"/>
                <w:szCs w:val="28"/>
              </w:rPr>
              <w:t>设施设备</w:t>
            </w:r>
            <w:r>
              <w:rPr>
                <w:rFonts w:eastAsia="方正仿宋_GBK"/>
                <w:color w:val="000000"/>
                <w:sz w:val="28"/>
                <w:szCs w:val="28"/>
              </w:rPr>
              <w:t>、</w:t>
            </w:r>
            <w:r>
              <w:rPr>
                <w:rFonts w:eastAsia="方正仿宋_GBK" w:hint="eastAsia"/>
                <w:color w:val="000000"/>
                <w:sz w:val="28"/>
                <w:szCs w:val="28"/>
              </w:rPr>
              <w:t>药品耗材</w:t>
            </w:r>
            <w:r>
              <w:rPr>
                <w:rFonts w:eastAsia="方正仿宋_GBK"/>
                <w:color w:val="000000"/>
                <w:sz w:val="28"/>
                <w:szCs w:val="28"/>
              </w:rPr>
              <w:t>应急调配</w:t>
            </w:r>
            <w:r>
              <w:rPr>
                <w:rFonts w:eastAsia="方正仿宋_GBK" w:hint="eastAsia"/>
                <w:color w:val="000000"/>
                <w:sz w:val="28"/>
                <w:szCs w:val="28"/>
              </w:rPr>
              <w:t>措施</w:t>
            </w:r>
            <w:r>
              <w:rPr>
                <w:rFonts w:eastAsia="方正仿宋_GBK"/>
                <w:color w:val="000000"/>
                <w:sz w:val="28"/>
                <w:szCs w:val="28"/>
              </w:rPr>
              <w:t>。</w:t>
            </w:r>
          </w:p>
          <w:p w:rsidR="000516F0" w:rsidRDefault="000516F0" w:rsidP="004B004D">
            <w:pPr>
              <w:spacing w:line="520" w:lineRule="exact"/>
              <w:ind w:firstLineChars="200" w:firstLine="560"/>
              <w:rPr>
                <w:rFonts w:eastAsia="方正仿宋_GBK"/>
              </w:rPr>
            </w:pPr>
            <w:r>
              <w:rPr>
                <w:rFonts w:eastAsia="方正仿宋_GBK"/>
                <w:color w:val="000000"/>
                <w:sz w:val="28"/>
                <w:szCs w:val="28"/>
              </w:rPr>
              <w:t>3</w:t>
            </w:r>
            <w:r>
              <w:rPr>
                <w:rFonts w:eastAsia="方正仿宋_GBK" w:hint="eastAsia"/>
                <w:color w:val="000000"/>
                <w:sz w:val="28"/>
                <w:szCs w:val="28"/>
              </w:rPr>
              <w:t>．</w:t>
            </w:r>
            <w:r>
              <w:rPr>
                <w:rFonts w:eastAsia="方正仿宋_GBK"/>
                <w:color w:val="000000"/>
                <w:sz w:val="28"/>
                <w:szCs w:val="28"/>
                <w:lang w:eastAsia="zh-Hans"/>
              </w:rPr>
              <w:t>推进互联网医院建设，鼓励</w:t>
            </w:r>
            <w:r>
              <w:rPr>
                <w:rFonts w:eastAsia="方正仿宋_GBK" w:hint="eastAsia"/>
                <w:color w:val="000000"/>
                <w:sz w:val="28"/>
                <w:szCs w:val="28"/>
              </w:rPr>
              <w:t>提供</w:t>
            </w:r>
            <w:r>
              <w:rPr>
                <w:rFonts w:eastAsia="方正仿宋_GBK"/>
                <w:color w:val="000000"/>
                <w:sz w:val="28"/>
                <w:szCs w:val="28"/>
                <w:lang w:eastAsia="zh-Hans"/>
              </w:rPr>
              <w:t>儿童医疗健康服务，探索建立适应互联网医疗服务的价格政策和医保支付方式。</w:t>
            </w:r>
          </w:p>
        </w:tc>
      </w:tr>
    </w:tbl>
    <w:p w:rsidR="000516F0" w:rsidRDefault="000516F0" w:rsidP="000516F0">
      <w:pPr>
        <w:spacing w:line="600" w:lineRule="exact"/>
        <w:ind w:firstLineChars="200" w:firstLine="640"/>
        <w:outlineLvl w:val="1"/>
        <w:rPr>
          <w:rFonts w:eastAsia="方正楷体_GBK"/>
          <w:sz w:val="32"/>
          <w:szCs w:val="32"/>
        </w:rPr>
      </w:pPr>
      <w:bookmarkStart w:id="79" w:name="_Toc21917"/>
      <w:bookmarkStart w:id="80" w:name="_Toc29259"/>
      <w:bookmarkStart w:id="81" w:name="_Toc12255"/>
      <w:bookmarkStart w:id="82" w:name="_Toc6833"/>
      <w:r>
        <w:rPr>
          <w:rFonts w:eastAsia="方正楷体_GBK"/>
          <w:sz w:val="32"/>
          <w:szCs w:val="32"/>
        </w:rPr>
        <w:t>（四）加强儿童</w:t>
      </w:r>
      <w:r>
        <w:rPr>
          <w:rFonts w:eastAsia="方正楷体_GBK"/>
          <w:sz w:val="32"/>
          <w:szCs w:val="32"/>
          <w:lang w:eastAsia="zh-Hans"/>
        </w:rPr>
        <w:t>健康促进和</w:t>
      </w:r>
      <w:r>
        <w:rPr>
          <w:rFonts w:eastAsia="方正楷体_GBK"/>
          <w:sz w:val="32"/>
          <w:szCs w:val="32"/>
        </w:rPr>
        <w:t>健康管理</w:t>
      </w:r>
      <w:bookmarkEnd w:id="79"/>
      <w:bookmarkEnd w:id="80"/>
      <w:bookmarkEnd w:id="81"/>
      <w:bookmarkEnd w:id="82"/>
    </w:p>
    <w:p w:rsidR="000516F0" w:rsidRDefault="000516F0" w:rsidP="000516F0">
      <w:pPr>
        <w:pStyle w:val="a4"/>
        <w:spacing w:line="600" w:lineRule="exact"/>
        <w:ind w:firstLineChars="200" w:firstLine="643"/>
        <w:outlineLvl w:val="2"/>
        <w:rPr>
          <w:rFonts w:eastAsia="方正仿宋_GBK"/>
          <w:sz w:val="32"/>
          <w:szCs w:val="32"/>
          <w:lang w:eastAsia="zh-Hans"/>
        </w:rPr>
      </w:pPr>
      <w:bookmarkStart w:id="83" w:name="_Toc29428"/>
      <w:r>
        <w:rPr>
          <w:rFonts w:eastAsia="方正仿宋_GBK"/>
          <w:b/>
          <w:sz w:val="32"/>
          <w:szCs w:val="32"/>
        </w:rPr>
        <w:t>1</w:t>
      </w:r>
      <w:r>
        <w:rPr>
          <w:rFonts w:eastAsia="方正仿宋_GBK" w:hint="eastAsia"/>
          <w:b/>
          <w:sz w:val="32"/>
          <w:szCs w:val="32"/>
        </w:rPr>
        <w:t>．</w:t>
      </w:r>
      <w:r>
        <w:rPr>
          <w:rFonts w:eastAsia="方正仿宋_GBK"/>
          <w:b/>
          <w:sz w:val="32"/>
          <w:szCs w:val="32"/>
          <w:lang w:eastAsia="zh-Hans"/>
        </w:rPr>
        <w:t>推进</w:t>
      </w:r>
      <w:r>
        <w:rPr>
          <w:rFonts w:eastAsia="方正仿宋_GBK"/>
          <w:b/>
          <w:sz w:val="32"/>
          <w:szCs w:val="32"/>
        </w:rPr>
        <w:t>儿童健康管理。</w:t>
      </w:r>
      <w:r>
        <w:rPr>
          <w:rFonts w:eastAsia="方正仿宋_GBK"/>
          <w:sz w:val="32"/>
          <w:szCs w:val="32"/>
          <w:lang w:eastAsia="zh-Hans"/>
        </w:rPr>
        <w:t>支持有条件的</w:t>
      </w:r>
      <w:r>
        <w:rPr>
          <w:rFonts w:eastAsia="方正仿宋_GBK"/>
          <w:sz w:val="32"/>
          <w:szCs w:val="32"/>
        </w:rPr>
        <w:t>儿童医院、</w:t>
      </w:r>
      <w:r>
        <w:rPr>
          <w:rFonts w:eastAsia="方正仿宋_GBK"/>
          <w:sz w:val="32"/>
          <w:szCs w:val="32"/>
          <w:lang w:eastAsia="zh-Hans"/>
        </w:rPr>
        <w:t>综合医院和</w:t>
      </w:r>
      <w:r>
        <w:rPr>
          <w:rFonts w:eastAsia="方正仿宋_GBK"/>
          <w:sz w:val="32"/>
          <w:szCs w:val="32"/>
        </w:rPr>
        <w:t>妇幼保健机构开设</w:t>
      </w:r>
      <w:r>
        <w:rPr>
          <w:rFonts w:eastAsia="方正仿宋_GBK"/>
          <w:sz w:val="32"/>
          <w:szCs w:val="32"/>
          <w:lang w:eastAsia="zh-Hans"/>
        </w:rPr>
        <w:t>儿童精神科、</w:t>
      </w:r>
      <w:r>
        <w:rPr>
          <w:rFonts w:eastAsia="方正仿宋_GBK"/>
          <w:sz w:val="32"/>
          <w:szCs w:val="32"/>
        </w:rPr>
        <w:t>儿童心理门诊和儿童营养门诊，配备</w:t>
      </w:r>
      <w:r>
        <w:rPr>
          <w:rFonts w:eastAsia="方正仿宋_GBK" w:hint="eastAsia"/>
          <w:sz w:val="32"/>
          <w:szCs w:val="32"/>
        </w:rPr>
        <w:t>相关</w:t>
      </w:r>
      <w:r>
        <w:rPr>
          <w:rFonts w:eastAsia="方正仿宋_GBK"/>
          <w:sz w:val="32"/>
          <w:szCs w:val="32"/>
        </w:rPr>
        <w:t>专科医生</w:t>
      </w:r>
      <w:r>
        <w:rPr>
          <w:rFonts w:eastAsia="方正仿宋_GBK"/>
          <w:sz w:val="32"/>
          <w:szCs w:val="32"/>
          <w:lang w:eastAsia="zh-Hans"/>
        </w:rPr>
        <w:t>。充分发挥幼儿园和学校校医作用，开展季节性疾病和常见病、多发病预防保健工作。</w:t>
      </w:r>
      <w:r>
        <w:rPr>
          <w:rFonts w:eastAsia="方正仿宋_GBK" w:hint="eastAsia"/>
          <w:sz w:val="32"/>
          <w:szCs w:val="32"/>
        </w:rPr>
        <w:t>完善</w:t>
      </w:r>
      <w:r>
        <w:rPr>
          <w:rFonts w:eastAsia="方正仿宋_GBK"/>
          <w:sz w:val="32"/>
          <w:szCs w:val="32"/>
          <w:lang w:eastAsia="zh-Hans"/>
        </w:rPr>
        <w:t>基层儿童预防保健</w:t>
      </w:r>
      <w:r>
        <w:rPr>
          <w:rFonts w:eastAsia="方正仿宋_GBK" w:hint="eastAsia"/>
          <w:sz w:val="32"/>
          <w:szCs w:val="32"/>
        </w:rPr>
        <w:t>服务</w:t>
      </w:r>
      <w:r>
        <w:rPr>
          <w:rFonts w:eastAsia="方正仿宋_GBK"/>
          <w:sz w:val="32"/>
          <w:szCs w:val="32"/>
          <w:lang w:eastAsia="zh-Hans"/>
        </w:rPr>
        <w:t>，</w:t>
      </w:r>
      <w:r>
        <w:rPr>
          <w:rFonts w:ascii="方正仿宋_GBK" w:eastAsia="方正仿宋_GBK" w:hint="eastAsia"/>
          <w:color w:val="000000"/>
          <w:sz w:val="32"/>
          <w:szCs w:val="32"/>
        </w:rPr>
        <w:t>适时调整我省儿童免疫规划疫苗接种种类和免费接种范围。</w:t>
      </w:r>
      <w:r>
        <w:rPr>
          <w:rFonts w:eastAsia="方正仿宋_GBK"/>
          <w:sz w:val="32"/>
          <w:szCs w:val="32"/>
        </w:rPr>
        <w:t>积极宣传儿童常见病、多发病诊疗知识和预防保健常识。鼓励医疗机构进社区、进学校，</w:t>
      </w:r>
      <w:r>
        <w:rPr>
          <w:rFonts w:eastAsia="方正仿宋_GBK"/>
          <w:sz w:val="32"/>
          <w:szCs w:val="32"/>
          <w:lang w:eastAsia="zh-Hans"/>
        </w:rPr>
        <w:t>重点</w:t>
      </w:r>
      <w:r>
        <w:rPr>
          <w:rFonts w:eastAsia="方正仿宋_GBK"/>
          <w:sz w:val="32"/>
          <w:szCs w:val="32"/>
        </w:rPr>
        <w:t>针对</w:t>
      </w:r>
      <w:r>
        <w:rPr>
          <w:rFonts w:eastAsia="方正仿宋_GBK"/>
          <w:sz w:val="32"/>
          <w:szCs w:val="32"/>
          <w:lang w:eastAsia="zh-Hans"/>
        </w:rPr>
        <w:t>儿童</w:t>
      </w:r>
      <w:r>
        <w:rPr>
          <w:rFonts w:eastAsia="方正仿宋_GBK"/>
          <w:sz w:val="32"/>
          <w:szCs w:val="32"/>
        </w:rPr>
        <w:t>心理、营养、生殖健康、近视防控等突出问题开展健康促进工作</w:t>
      </w:r>
      <w:r>
        <w:rPr>
          <w:rFonts w:eastAsia="方正仿宋_GBK"/>
          <w:sz w:val="32"/>
          <w:szCs w:val="32"/>
          <w:lang w:eastAsia="zh-Hans"/>
        </w:rPr>
        <w:t>。</w:t>
      </w:r>
      <w:r>
        <w:rPr>
          <w:rFonts w:eastAsia="方正仿宋_GBK" w:hint="eastAsia"/>
          <w:sz w:val="32"/>
          <w:szCs w:val="32"/>
        </w:rPr>
        <w:t>“</w:t>
      </w:r>
      <w:r>
        <w:rPr>
          <w:rFonts w:eastAsia="方正仿宋_GBK"/>
          <w:sz w:val="32"/>
          <w:szCs w:val="32"/>
          <w:lang w:eastAsia="zh-Hans"/>
        </w:rPr>
        <w:t>十四五</w:t>
      </w:r>
      <w:r>
        <w:rPr>
          <w:rFonts w:eastAsia="方正仿宋_GBK" w:hint="eastAsia"/>
          <w:sz w:val="32"/>
          <w:szCs w:val="32"/>
        </w:rPr>
        <w:t>”</w:t>
      </w:r>
      <w:r>
        <w:rPr>
          <w:rFonts w:eastAsia="方正仿宋_GBK"/>
          <w:sz w:val="32"/>
          <w:szCs w:val="32"/>
          <w:lang w:eastAsia="zh-Hans"/>
        </w:rPr>
        <w:t>末，</w:t>
      </w:r>
      <w:r>
        <w:rPr>
          <w:rFonts w:eastAsia="方正仿宋_GBK"/>
          <w:sz w:val="32"/>
          <w:szCs w:val="32"/>
        </w:rPr>
        <w:t>每所乡镇卫生院、社区卫生服务中心至少配备</w:t>
      </w:r>
      <w:r>
        <w:rPr>
          <w:rFonts w:eastAsia="方正仿宋_GBK"/>
          <w:sz w:val="32"/>
          <w:szCs w:val="32"/>
        </w:rPr>
        <w:t>1</w:t>
      </w:r>
      <w:r>
        <w:rPr>
          <w:rFonts w:eastAsia="方正仿宋_GBK"/>
          <w:sz w:val="32"/>
          <w:szCs w:val="32"/>
        </w:rPr>
        <w:t>名提供儿童基本医疗服务的全科医生，至少配备</w:t>
      </w:r>
      <w:r>
        <w:rPr>
          <w:rFonts w:eastAsia="方正仿宋_GBK"/>
          <w:sz w:val="32"/>
          <w:szCs w:val="32"/>
        </w:rPr>
        <w:t>2</w:t>
      </w:r>
      <w:r>
        <w:rPr>
          <w:rFonts w:eastAsia="方正仿宋_GBK"/>
          <w:sz w:val="32"/>
          <w:szCs w:val="32"/>
          <w:lang w:eastAsia="zh-Hans"/>
        </w:rPr>
        <w:t>名</w:t>
      </w:r>
      <w:r>
        <w:rPr>
          <w:rFonts w:eastAsia="方正仿宋_GBK" w:hint="eastAsia"/>
          <w:sz w:val="32"/>
          <w:szCs w:val="32"/>
        </w:rPr>
        <w:t>专业</w:t>
      </w:r>
      <w:r>
        <w:rPr>
          <w:rFonts w:eastAsia="方正仿宋_GBK"/>
          <w:sz w:val="32"/>
          <w:szCs w:val="32"/>
          <w:lang w:eastAsia="zh-Hans"/>
        </w:rPr>
        <w:t>从事儿童保健的医护人员。</w:t>
      </w:r>
      <w:bookmarkEnd w:id="83"/>
    </w:p>
    <w:p w:rsidR="000516F0" w:rsidRDefault="000516F0" w:rsidP="000516F0">
      <w:pPr>
        <w:pStyle w:val="a4"/>
        <w:spacing w:line="600" w:lineRule="exact"/>
        <w:ind w:firstLineChars="200" w:firstLine="643"/>
        <w:outlineLvl w:val="2"/>
        <w:rPr>
          <w:rFonts w:eastAsia="方正仿宋_GBK"/>
          <w:sz w:val="32"/>
          <w:szCs w:val="32"/>
          <w:lang w:eastAsia="zh-Hans"/>
        </w:rPr>
      </w:pPr>
      <w:bookmarkStart w:id="84" w:name="_Toc12233"/>
      <w:r>
        <w:rPr>
          <w:rFonts w:eastAsia="方正仿宋_GBK" w:hint="eastAsia"/>
          <w:b/>
          <w:sz w:val="32"/>
          <w:szCs w:val="32"/>
        </w:rPr>
        <w:t>2</w:t>
      </w:r>
      <w:r>
        <w:rPr>
          <w:rFonts w:eastAsia="方正仿宋_GBK" w:hint="eastAsia"/>
          <w:b/>
          <w:sz w:val="32"/>
          <w:szCs w:val="32"/>
        </w:rPr>
        <w:t>．</w:t>
      </w:r>
      <w:r>
        <w:rPr>
          <w:rFonts w:eastAsia="方正仿宋_GBK"/>
          <w:b/>
          <w:sz w:val="32"/>
          <w:szCs w:val="32"/>
          <w:lang w:eastAsia="zh-Hans"/>
        </w:rPr>
        <w:t>科学防治出生缺陷。</w:t>
      </w:r>
      <w:r>
        <w:rPr>
          <w:rFonts w:eastAsia="方正仿宋_GBK" w:hint="eastAsia"/>
          <w:sz w:val="32"/>
          <w:szCs w:val="32"/>
          <w:lang w:eastAsia="zh-Hans"/>
        </w:rPr>
        <w:t>建立</w:t>
      </w:r>
      <w:r>
        <w:rPr>
          <w:rFonts w:eastAsia="方正仿宋_GBK" w:hint="eastAsia"/>
          <w:sz w:val="32"/>
          <w:szCs w:val="32"/>
        </w:rPr>
        <w:t>“</w:t>
      </w:r>
      <w:r>
        <w:rPr>
          <w:rFonts w:eastAsia="方正仿宋_GBK"/>
          <w:sz w:val="32"/>
          <w:szCs w:val="32"/>
          <w:lang w:eastAsia="zh-Hans"/>
        </w:rPr>
        <w:t>政府主导、部门协作、社会参与</w:t>
      </w:r>
      <w:r>
        <w:rPr>
          <w:rFonts w:eastAsia="方正仿宋_GBK" w:hint="eastAsia"/>
          <w:sz w:val="32"/>
          <w:szCs w:val="32"/>
        </w:rPr>
        <w:t>”</w:t>
      </w:r>
      <w:r>
        <w:rPr>
          <w:rFonts w:eastAsia="方正仿宋_GBK"/>
          <w:sz w:val="32"/>
          <w:szCs w:val="32"/>
          <w:lang w:eastAsia="zh-Hans"/>
        </w:rPr>
        <w:t>的出生缺陷防治工作机制。加强出生缺陷防治知识和政策宣传，</w:t>
      </w:r>
      <w:r>
        <w:rPr>
          <w:rFonts w:eastAsia="方正仿宋_GBK" w:hint="eastAsia"/>
          <w:sz w:val="32"/>
          <w:szCs w:val="32"/>
          <w:lang w:eastAsia="zh-Hans"/>
        </w:rPr>
        <w:t>落实</w:t>
      </w:r>
      <w:r>
        <w:rPr>
          <w:rFonts w:eastAsia="方正仿宋_GBK"/>
          <w:sz w:val="32"/>
          <w:szCs w:val="32"/>
          <w:lang w:eastAsia="zh-Hans"/>
        </w:rPr>
        <w:t>出生缺陷三级预防</w:t>
      </w:r>
      <w:r>
        <w:rPr>
          <w:rFonts w:eastAsia="方正仿宋_GBK" w:hint="eastAsia"/>
          <w:sz w:val="32"/>
          <w:szCs w:val="32"/>
          <w:lang w:eastAsia="zh-Hans"/>
        </w:rPr>
        <w:t>措施</w:t>
      </w:r>
      <w:r>
        <w:rPr>
          <w:rFonts w:eastAsia="方正仿宋_GBK"/>
          <w:sz w:val="32"/>
          <w:szCs w:val="32"/>
          <w:lang w:eastAsia="zh-Hans"/>
        </w:rPr>
        <w:t>。推进出生缺陷综合防治项目，</w:t>
      </w:r>
      <w:r>
        <w:rPr>
          <w:rFonts w:eastAsia="方正仿宋_GBK" w:hint="eastAsia"/>
          <w:sz w:val="32"/>
          <w:szCs w:val="32"/>
        </w:rPr>
        <w:t>动态调整新生儿疾病筛查病种范围</w:t>
      </w:r>
      <w:r>
        <w:rPr>
          <w:rFonts w:eastAsia="方正仿宋_GBK"/>
          <w:sz w:val="32"/>
          <w:szCs w:val="32"/>
          <w:lang w:eastAsia="zh-Hans"/>
        </w:rPr>
        <w:t>，提高出生缺陷患儿医疗保障水平，降低重大出生缺陷疾病医疗费用负担。</w:t>
      </w:r>
      <w:bookmarkEnd w:id="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0516F0" w:rsidTr="004B004D">
        <w:trPr>
          <w:jc w:val="center"/>
        </w:trPr>
        <w:tc>
          <w:tcPr>
            <w:tcW w:w="8296" w:type="dxa"/>
          </w:tcPr>
          <w:p w:rsidR="000516F0" w:rsidRDefault="000516F0" w:rsidP="004B004D">
            <w:pPr>
              <w:spacing w:line="590" w:lineRule="exact"/>
              <w:contextualSpacing/>
              <w:jc w:val="center"/>
              <w:rPr>
                <w:rFonts w:eastAsia="方正仿宋_GBK"/>
                <w:color w:val="000000"/>
                <w:sz w:val="32"/>
                <w:szCs w:val="32"/>
              </w:rPr>
            </w:pPr>
            <w:r>
              <w:rPr>
                <w:rFonts w:eastAsia="方正仿宋_GBK"/>
                <w:color w:val="000000"/>
                <w:sz w:val="32"/>
                <w:szCs w:val="32"/>
              </w:rPr>
              <w:t>专栏</w:t>
            </w:r>
            <w:r>
              <w:rPr>
                <w:rFonts w:eastAsia="方正仿宋_GBK"/>
                <w:color w:val="000000"/>
                <w:sz w:val="32"/>
                <w:szCs w:val="32"/>
              </w:rPr>
              <w:t>4</w:t>
            </w:r>
            <w:r>
              <w:rPr>
                <w:rFonts w:eastAsia="方正仿宋_GBK"/>
                <w:color w:val="000000"/>
                <w:sz w:val="32"/>
                <w:szCs w:val="32"/>
              </w:rPr>
              <w:t>：儿童健康促进和健康管理项目</w:t>
            </w:r>
          </w:p>
        </w:tc>
      </w:tr>
      <w:tr w:rsidR="000516F0" w:rsidTr="004B004D">
        <w:trPr>
          <w:trHeight w:val="1199"/>
          <w:jc w:val="center"/>
        </w:trPr>
        <w:tc>
          <w:tcPr>
            <w:tcW w:w="8296" w:type="dxa"/>
          </w:tcPr>
          <w:p w:rsidR="000516F0" w:rsidRDefault="000516F0" w:rsidP="004B004D">
            <w:pPr>
              <w:spacing w:line="520" w:lineRule="exact"/>
              <w:ind w:firstLineChars="200" w:firstLine="560"/>
              <w:rPr>
                <w:rFonts w:eastAsia="方正仿宋_GBK"/>
                <w:color w:val="000000"/>
                <w:sz w:val="28"/>
                <w:szCs w:val="28"/>
              </w:rPr>
            </w:pPr>
            <w:r>
              <w:rPr>
                <w:rFonts w:eastAsia="方正仿宋_GBK"/>
                <w:color w:val="000000"/>
                <w:sz w:val="28"/>
                <w:szCs w:val="28"/>
              </w:rPr>
              <w:t>1</w:t>
            </w:r>
            <w:r>
              <w:rPr>
                <w:rFonts w:eastAsia="方正仿宋_GBK" w:hint="eastAsia"/>
                <w:color w:val="000000"/>
                <w:sz w:val="28"/>
                <w:szCs w:val="28"/>
              </w:rPr>
              <w:t>．</w:t>
            </w:r>
            <w:r>
              <w:rPr>
                <w:rFonts w:eastAsia="方正仿宋_GBK"/>
                <w:color w:val="000000"/>
                <w:sz w:val="28"/>
                <w:szCs w:val="28"/>
              </w:rPr>
              <w:t>有效激励医疗机构和医务人员积极开展儿童健康促进</w:t>
            </w:r>
            <w:r>
              <w:rPr>
                <w:rFonts w:eastAsia="方正仿宋_GBK" w:hint="eastAsia"/>
                <w:color w:val="000000"/>
                <w:sz w:val="28"/>
                <w:szCs w:val="28"/>
              </w:rPr>
              <w:t>行动</w:t>
            </w:r>
            <w:r>
              <w:rPr>
                <w:rFonts w:eastAsia="方正仿宋_GBK"/>
                <w:color w:val="000000"/>
                <w:sz w:val="28"/>
                <w:szCs w:val="28"/>
              </w:rPr>
              <w:t>，主动提供健康科普服务，探索将</w:t>
            </w:r>
            <w:r>
              <w:rPr>
                <w:rFonts w:eastAsia="方正仿宋_GBK" w:hint="eastAsia"/>
                <w:color w:val="000000"/>
                <w:sz w:val="28"/>
                <w:szCs w:val="28"/>
              </w:rPr>
              <w:t>儿童</w:t>
            </w:r>
            <w:r>
              <w:rPr>
                <w:rFonts w:eastAsia="方正仿宋_GBK"/>
                <w:color w:val="000000"/>
                <w:sz w:val="28"/>
                <w:szCs w:val="28"/>
              </w:rPr>
              <w:t>健康科普</w:t>
            </w:r>
            <w:r>
              <w:rPr>
                <w:rFonts w:eastAsia="方正仿宋_GBK"/>
                <w:color w:val="000000"/>
                <w:sz w:val="28"/>
                <w:szCs w:val="28"/>
                <w:lang w:eastAsia="zh-Hans"/>
              </w:rPr>
              <w:t>工作</w:t>
            </w:r>
            <w:r>
              <w:rPr>
                <w:rFonts w:eastAsia="方正仿宋_GBK"/>
                <w:color w:val="000000"/>
                <w:sz w:val="28"/>
                <w:szCs w:val="28"/>
              </w:rPr>
              <w:t>纳入学校教育教学计划</w:t>
            </w:r>
            <w:r>
              <w:rPr>
                <w:rFonts w:eastAsia="方正仿宋_GBK"/>
                <w:color w:val="000000"/>
                <w:sz w:val="28"/>
                <w:szCs w:val="28"/>
                <w:lang w:eastAsia="zh-Hans"/>
              </w:rPr>
              <w:t>。</w:t>
            </w:r>
          </w:p>
          <w:p w:rsidR="000516F0" w:rsidRDefault="000516F0" w:rsidP="004B004D">
            <w:pPr>
              <w:spacing w:line="520" w:lineRule="exact"/>
              <w:ind w:firstLineChars="200" w:firstLine="560"/>
              <w:rPr>
                <w:rFonts w:eastAsia="方正仿宋_GBK"/>
              </w:rPr>
            </w:pPr>
            <w:r>
              <w:rPr>
                <w:rFonts w:eastAsia="方正仿宋_GBK"/>
                <w:color w:val="000000"/>
                <w:sz w:val="28"/>
                <w:szCs w:val="28"/>
              </w:rPr>
              <w:t>2</w:t>
            </w:r>
            <w:r>
              <w:rPr>
                <w:rFonts w:eastAsia="方正仿宋_GBK" w:hint="eastAsia"/>
                <w:color w:val="000000"/>
                <w:sz w:val="28"/>
                <w:szCs w:val="28"/>
              </w:rPr>
              <w:t>．</w:t>
            </w:r>
            <w:r>
              <w:rPr>
                <w:rFonts w:eastAsia="方正仿宋_GBK"/>
                <w:color w:val="000000"/>
                <w:sz w:val="28"/>
                <w:szCs w:val="28"/>
                <w:lang w:eastAsia="zh-Hans"/>
              </w:rPr>
              <w:t>支持三级儿童医院</w:t>
            </w:r>
            <w:r>
              <w:rPr>
                <w:rFonts w:eastAsia="方正仿宋_GBK"/>
                <w:color w:val="000000"/>
                <w:sz w:val="28"/>
                <w:szCs w:val="28"/>
              </w:rPr>
              <w:t>建立以健康体检、</w:t>
            </w:r>
            <w:r>
              <w:rPr>
                <w:rFonts w:eastAsia="方正仿宋_GBK"/>
                <w:color w:val="000000"/>
                <w:sz w:val="28"/>
                <w:szCs w:val="28"/>
                <w:lang w:eastAsia="zh-Hans"/>
              </w:rPr>
              <w:t>知识宣教和</w:t>
            </w:r>
            <w:r>
              <w:rPr>
                <w:rFonts w:eastAsia="方正仿宋_GBK"/>
                <w:color w:val="000000"/>
                <w:sz w:val="28"/>
                <w:szCs w:val="28"/>
              </w:rPr>
              <w:t>疾病预防为一体的儿童健康管理中心，提供</w:t>
            </w:r>
            <w:r>
              <w:rPr>
                <w:rFonts w:eastAsia="方正仿宋_GBK"/>
                <w:color w:val="000000"/>
                <w:sz w:val="28"/>
                <w:szCs w:val="28"/>
              </w:rPr>
              <w:t>0-1</w:t>
            </w:r>
            <w:r>
              <w:rPr>
                <w:rFonts w:eastAsia="方正仿宋_GBK" w:hint="eastAsia"/>
                <w:color w:val="000000"/>
                <w:sz w:val="28"/>
                <w:szCs w:val="28"/>
              </w:rPr>
              <w:t>4</w:t>
            </w:r>
            <w:r>
              <w:rPr>
                <w:rFonts w:eastAsia="方正仿宋_GBK"/>
                <w:color w:val="000000"/>
                <w:sz w:val="28"/>
                <w:szCs w:val="28"/>
              </w:rPr>
              <w:t>岁儿童全面检测、评估、干预、管理、提前预警儿童疾病和健康风险服务。</w:t>
            </w:r>
          </w:p>
        </w:tc>
      </w:tr>
    </w:tbl>
    <w:p w:rsidR="000516F0" w:rsidRDefault="000516F0" w:rsidP="000516F0">
      <w:pPr>
        <w:spacing w:line="590" w:lineRule="exact"/>
        <w:ind w:firstLineChars="200" w:firstLine="640"/>
        <w:outlineLvl w:val="1"/>
        <w:rPr>
          <w:rFonts w:eastAsia="方正楷体_GBK"/>
          <w:sz w:val="32"/>
          <w:szCs w:val="32"/>
        </w:rPr>
      </w:pPr>
      <w:bookmarkStart w:id="85" w:name="_Toc19452"/>
      <w:bookmarkStart w:id="86" w:name="_Toc24834"/>
      <w:bookmarkStart w:id="87" w:name="_Toc30194"/>
      <w:bookmarkStart w:id="88" w:name="_Toc21309"/>
      <w:r>
        <w:rPr>
          <w:rFonts w:eastAsia="方正楷体_GBK"/>
          <w:sz w:val="32"/>
          <w:szCs w:val="32"/>
        </w:rPr>
        <w:t>（五）推进儿童医疗服务领域改革</w:t>
      </w:r>
      <w:bookmarkEnd w:id="85"/>
      <w:bookmarkEnd w:id="86"/>
      <w:bookmarkEnd w:id="87"/>
      <w:bookmarkEnd w:id="88"/>
    </w:p>
    <w:p w:rsidR="000516F0" w:rsidRDefault="000516F0" w:rsidP="000516F0">
      <w:pPr>
        <w:spacing w:line="590" w:lineRule="exact"/>
        <w:ind w:firstLineChars="200" w:firstLine="643"/>
        <w:outlineLvl w:val="2"/>
        <w:rPr>
          <w:rFonts w:eastAsia="方正仿宋_GBK"/>
          <w:sz w:val="32"/>
          <w:szCs w:val="32"/>
        </w:rPr>
      </w:pPr>
      <w:bookmarkStart w:id="89" w:name="_Toc4219"/>
      <w:r>
        <w:rPr>
          <w:rFonts w:eastAsia="方正仿宋_GBK"/>
          <w:b/>
          <w:sz w:val="32"/>
          <w:szCs w:val="32"/>
        </w:rPr>
        <w:t>1</w:t>
      </w:r>
      <w:r>
        <w:rPr>
          <w:rFonts w:eastAsia="方正仿宋_GBK" w:hint="eastAsia"/>
          <w:b/>
          <w:sz w:val="32"/>
          <w:szCs w:val="32"/>
        </w:rPr>
        <w:t>．</w:t>
      </w:r>
      <w:r>
        <w:rPr>
          <w:rFonts w:eastAsia="方正仿宋_GBK"/>
          <w:b/>
          <w:sz w:val="32"/>
          <w:szCs w:val="32"/>
        </w:rPr>
        <w:t>增强儿科医务人员岗位吸引力。</w:t>
      </w:r>
      <w:r>
        <w:rPr>
          <w:rFonts w:eastAsia="方正仿宋_GBK"/>
          <w:sz w:val="32"/>
          <w:szCs w:val="32"/>
        </w:rPr>
        <w:t>落实</w:t>
      </w:r>
      <w:r>
        <w:rPr>
          <w:rFonts w:eastAsia="方正仿宋_GBK" w:hint="eastAsia"/>
          <w:sz w:val="32"/>
          <w:szCs w:val="32"/>
        </w:rPr>
        <w:t>“</w:t>
      </w:r>
      <w:r>
        <w:rPr>
          <w:rFonts w:eastAsia="方正仿宋_GBK"/>
          <w:sz w:val="32"/>
          <w:szCs w:val="32"/>
        </w:rPr>
        <w:t>两个允许</w:t>
      </w:r>
      <w:r>
        <w:rPr>
          <w:rFonts w:eastAsia="方正仿宋_GBK" w:hint="eastAsia"/>
          <w:sz w:val="32"/>
          <w:szCs w:val="32"/>
        </w:rPr>
        <w:t>”</w:t>
      </w:r>
      <w:r>
        <w:rPr>
          <w:rFonts w:eastAsia="方正仿宋_GBK"/>
          <w:sz w:val="32"/>
          <w:szCs w:val="32"/>
        </w:rPr>
        <w:t>和公立医院薪酬制度改革有关要求，</w:t>
      </w:r>
      <w:r>
        <w:rPr>
          <w:rFonts w:eastAsia="方正仿宋_GBK" w:hint="eastAsia"/>
          <w:sz w:val="32"/>
          <w:szCs w:val="32"/>
        </w:rPr>
        <w:t>综合考虑儿童医院公益目标任务完成情况、绩效考核情况、人员结构、事业发展、经费来源等因素，</w:t>
      </w:r>
      <w:r>
        <w:rPr>
          <w:rFonts w:eastAsia="方正仿宋_GBK"/>
          <w:sz w:val="32"/>
          <w:szCs w:val="32"/>
        </w:rPr>
        <w:t>合理确定</w:t>
      </w:r>
      <w:r>
        <w:rPr>
          <w:rFonts w:eastAsia="方正仿宋_GBK" w:hint="eastAsia"/>
          <w:sz w:val="32"/>
          <w:szCs w:val="32"/>
        </w:rPr>
        <w:t>儿童医院</w:t>
      </w:r>
      <w:r>
        <w:rPr>
          <w:rFonts w:eastAsia="方正仿宋_GBK"/>
          <w:sz w:val="32"/>
          <w:szCs w:val="32"/>
        </w:rPr>
        <w:t>绩效工资总量和水平。在其他医疗机构内部绩效分配中，结合岗位风险、技术难度、劳动强度、服务质量和患者满意度，向儿科医务人员适当倾斜。改善儿科医务人员执业环境，促进儿科医务人员职业发展，在职称晋升、岗位聘用、评优评先中给予适当倾斜。</w:t>
      </w:r>
      <w:bookmarkEnd w:id="89"/>
    </w:p>
    <w:p w:rsidR="000516F0" w:rsidRDefault="000516F0" w:rsidP="000516F0">
      <w:pPr>
        <w:spacing w:line="590" w:lineRule="exact"/>
        <w:ind w:firstLineChars="200" w:firstLine="643"/>
        <w:outlineLvl w:val="2"/>
        <w:rPr>
          <w:rFonts w:eastAsia="方正仿宋_GBK"/>
          <w:sz w:val="32"/>
          <w:szCs w:val="32"/>
        </w:rPr>
      </w:pPr>
      <w:bookmarkStart w:id="90" w:name="_Toc1063"/>
      <w:r>
        <w:rPr>
          <w:rFonts w:eastAsia="方正仿宋_GBK"/>
          <w:b/>
          <w:sz w:val="32"/>
          <w:szCs w:val="32"/>
        </w:rPr>
        <w:t>2</w:t>
      </w:r>
      <w:r>
        <w:rPr>
          <w:rFonts w:eastAsia="方正仿宋_GBK" w:hint="eastAsia"/>
          <w:b/>
          <w:sz w:val="32"/>
          <w:szCs w:val="32"/>
        </w:rPr>
        <w:t>．</w:t>
      </w:r>
      <w:r>
        <w:rPr>
          <w:rFonts w:eastAsia="方正仿宋_GBK"/>
          <w:b/>
          <w:sz w:val="32"/>
          <w:szCs w:val="32"/>
        </w:rPr>
        <w:t>完善儿童医疗价格服务体系。</w:t>
      </w:r>
      <w:r>
        <w:rPr>
          <w:rFonts w:eastAsia="方正仿宋_GBK"/>
          <w:sz w:val="32"/>
          <w:szCs w:val="32"/>
        </w:rPr>
        <w:t>加快建立以成本和收入结构变化为基础的价格动态调整机制，</w:t>
      </w:r>
      <w:r>
        <w:rPr>
          <w:rFonts w:eastAsia="方正仿宋_GBK"/>
          <w:sz w:val="32"/>
          <w:szCs w:val="32"/>
          <w:lang w:eastAsia="zh-Hans"/>
        </w:rPr>
        <w:t>逐步改变</w:t>
      </w:r>
      <w:r>
        <w:rPr>
          <w:rFonts w:eastAsia="方正仿宋_GBK"/>
          <w:sz w:val="32"/>
          <w:szCs w:val="32"/>
        </w:rPr>
        <w:t>儿童医疗</w:t>
      </w:r>
      <w:r>
        <w:rPr>
          <w:rFonts w:eastAsia="方正仿宋_GBK"/>
          <w:sz w:val="32"/>
          <w:szCs w:val="32"/>
          <w:lang w:eastAsia="zh-Hans"/>
        </w:rPr>
        <w:t>定价</w:t>
      </w:r>
      <w:r>
        <w:rPr>
          <w:rFonts w:eastAsia="方正仿宋_GBK" w:hint="eastAsia"/>
          <w:sz w:val="32"/>
          <w:szCs w:val="32"/>
        </w:rPr>
        <w:t>“</w:t>
      </w:r>
      <w:r>
        <w:rPr>
          <w:rFonts w:eastAsia="方正仿宋_GBK"/>
          <w:sz w:val="32"/>
          <w:szCs w:val="32"/>
          <w:lang w:eastAsia="zh-Hans"/>
        </w:rPr>
        <w:t>成人化</w:t>
      </w:r>
      <w:r>
        <w:rPr>
          <w:rFonts w:eastAsia="方正仿宋_GBK" w:hint="eastAsia"/>
          <w:sz w:val="32"/>
          <w:szCs w:val="32"/>
        </w:rPr>
        <w:t>”</w:t>
      </w:r>
      <w:r>
        <w:rPr>
          <w:rFonts w:eastAsia="方正仿宋_GBK"/>
          <w:sz w:val="32"/>
          <w:szCs w:val="32"/>
          <w:lang w:eastAsia="zh-Hans"/>
        </w:rPr>
        <w:t>现象，</w:t>
      </w:r>
      <w:r>
        <w:rPr>
          <w:rFonts w:eastAsia="方正仿宋_GBK"/>
          <w:bCs/>
          <w:sz w:val="32"/>
          <w:szCs w:val="32"/>
        </w:rPr>
        <w:t>逐步理顺比价关系，</w:t>
      </w:r>
      <w:r>
        <w:rPr>
          <w:rFonts w:eastAsia="方正仿宋_GBK"/>
          <w:sz w:val="32"/>
          <w:szCs w:val="32"/>
        </w:rPr>
        <w:t>充分</w:t>
      </w:r>
      <w:r>
        <w:rPr>
          <w:rFonts w:eastAsia="方正仿宋_GBK"/>
          <w:sz w:val="32"/>
          <w:szCs w:val="32"/>
          <w:lang w:eastAsia="zh-Hans"/>
        </w:rPr>
        <w:t>体现</w:t>
      </w:r>
      <w:r>
        <w:rPr>
          <w:rFonts w:eastAsia="方正仿宋_GBK"/>
          <w:sz w:val="32"/>
          <w:szCs w:val="32"/>
        </w:rPr>
        <w:t>儿科医务人员技术劳务特点和价值</w:t>
      </w:r>
      <w:r>
        <w:rPr>
          <w:rFonts w:eastAsia="方正仿宋_GBK"/>
          <w:sz w:val="32"/>
          <w:szCs w:val="32"/>
          <w:lang w:eastAsia="zh-Hans"/>
        </w:rPr>
        <w:t>，</w:t>
      </w:r>
      <w:r>
        <w:rPr>
          <w:rFonts w:eastAsia="方正仿宋_GBK"/>
          <w:sz w:val="32"/>
          <w:szCs w:val="32"/>
        </w:rPr>
        <w:t>动态调整儿童医疗</w:t>
      </w:r>
      <w:r>
        <w:rPr>
          <w:rFonts w:eastAsia="方正仿宋_GBK"/>
          <w:sz w:val="32"/>
          <w:szCs w:val="32"/>
          <w:lang w:eastAsia="zh-Hans"/>
        </w:rPr>
        <w:t>服务项目价格。</w:t>
      </w:r>
      <w:r>
        <w:rPr>
          <w:rFonts w:eastAsia="方正仿宋_GBK"/>
          <w:bCs/>
          <w:iCs/>
          <w:sz w:val="32"/>
          <w:szCs w:val="32"/>
        </w:rPr>
        <w:t>继续遴选市场竞争充分、个性化需求较强的医疗服务价格项目实行公立医疗机构自主定价。</w:t>
      </w:r>
      <w:r>
        <w:rPr>
          <w:rFonts w:eastAsia="方正仿宋_GBK"/>
          <w:sz w:val="32"/>
          <w:szCs w:val="32"/>
          <w:lang w:eastAsia="zh-Hans"/>
        </w:rPr>
        <w:t>做好价格调整和医保支付政策的衔接</w:t>
      </w:r>
      <w:r>
        <w:rPr>
          <w:rFonts w:eastAsia="方正仿宋_GBK"/>
          <w:sz w:val="32"/>
          <w:szCs w:val="32"/>
        </w:rPr>
        <w:t>。</w:t>
      </w:r>
      <w:bookmarkEnd w:id="90"/>
    </w:p>
    <w:p w:rsidR="000516F0" w:rsidRDefault="000516F0" w:rsidP="000516F0">
      <w:pPr>
        <w:spacing w:line="590" w:lineRule="exact"/>
        <w:ind w:firstLineChars="200" w:firstLine="643"/>
        <w:outlineLvl w:val="2"/>
        <w:rPr>
          <w:rFonts w:eastAsia="方正仿宋_GBK"/>
          <w:sz w:val="32"/>
          <w:szCs w:val="32"/>
        </w:rPr>
      </w:pPr>
      <w:bookmarkStart w:id="91" w:name="_Toc95"/>
      <w:r>
        <w:rPr>
          <w:rFonts w:eastAsia="方正仿宋_GBK"/>
          <w:b/>
          <w:sz w:val="32"/>
          <w:szCs w:val="32"/>
        </w:rPr>
        <w:t>3</w:t>
      </w:r>
      <w:r>
        <w:rPr>
          <w:rFonts w:eastAsia="方正仿宋_GBK" w:hint="eastAsia"/>
          <w:b/>
          <w:sz w:val="32"/>
          <w:szCs w:val="32"/>
        </w:rPr>
        <w:t>．</w:t>
      </w:r>
      <w:r>
        <w:rPr>
          <w:rFonts w:eastAsia="方正仿宋_GBK"/>
          <w:b/>
          <w:sz w:val="32"/>
          <w:szCs w:val="32"/>
        </w:rPr>
        <w:t>鼓励和引导社会力量举办儿童专科医疗机构。</w:t>
      </w:r>
      <w:r>
        <w:rPr>
          <w:rFonts w:eastAsia="方正仿宋_GBK"/>
          <w:sz w:val="32"/>
          <w:szCs w:val="32"/>
        </w:rPr>
        <w:t>拓展社会办医空间、简化优化审批服务。鼓励各地通过政府购买服务等方式，支持社会办儿童专科医疗机构为儿童提供基本医疗服务，将符合条件的社会办儿童专科医疗机构按规定纳入医保定点范围。鼓励社会办儿童专科医疗机构参与区域医联体和专科联盟建设，支持与三级公立医院合作，承接三级公立医院下转儿童患者的康复、护理等业务，完善形成各级各类医疗机构儿童医疗分工管理体系。</w:t>
      </w:r>
      <w:bookmarkEnd w:id="9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0516F0" w:rsidTr="004B004D">
        <w:trPr>
          <w:jc w:val="center"/>
        </w:trPr>
        <w:tc>
          <w:tcPr>
            <w:tcW w:w="8296" w:type="dxa"/>
          </w:tcPr>
          <w:p w:rsidR="000516F0" w:rsidRDefault="000516F0" w:rsidP="004B004D">
            <w:pPr>
              <w:spacing w:line="590" w:lineRule="exact"/>
              <w:contextualSpacing/>
              <w:jc w:val="center"/>
              <w:rPr>
                <w:rFonts w:eastAsia="方正仿宋_GBK"/>
                <w:color w:val="000000"/>
                <w:sz w:val="32"/>
                <w:szCs w:val="32"/>
              </w:rPr>
            </w:pPr>
            <w:r>
              <w:rPr>
                <w:rFonts w:eastAsia="方正仿宋_GBK"/>
                <w:color w:val="000000"/>
                <w:sz w:val="32"/>
                <w:szCs w:val="32"/>
              </w:rPr>
              <w:t>专栏</w:t>
            </w:r>
            <w:r>
              <w:rPr>
                <w:rFonts w:eastAsia="方正仿宋_GBK"/>
                <w:color w:val="000000"/>
                <w:sz w:val="32"/>
                <w:szCs w:val="32"/>
              </w:rPr>
              <w:t>5</w:t>
            </w:r>
            <w:r>
              <w:rPr>
                <w:rFonts w:eastAsia="方正仿宋_GBK"/>
                <w:color w:val="000000"/>
                <w:sz w:val="32"/>
                <w:szCs w:val="32"/>
              </w:rPr>
              <w:t>：儿童短缺医疗资源建设项目</w:t>
            </w:r>
          </w:p>
        </w:tc>
      </w:tr>
      <w:tr w:rsidR="000516F0" w:rsidTr="004B004D">
        <w:trPr>
          <w:trHeight w:val="736"/>
          <w:jc w:val="center"/>
        </w:trPr>
        <w:tc>
          <w:tcPr>
            <w:tcW w:w="8296" w:type="dxa"/>
          </w:tcPr>
          <w:p w:rsidR="000516F0" w:rsidRDefault="000516F0" w:rsidP="004B004D">
            <w:pPr>
              <w:spacing w:line="520" w:lineRule="exact"/>
              <w:ind w:firstLineChars="200" w:firstLine="560"/>
              <w:rPr>
                <w:rFonts w:eastAsia="方正仿宋_GBK"/>
              </w:rPr>
            </w:pPr>
            <w:r>
              <w:rPr>
                <w:rFonts w:eastAsia="方正仿宋_GBK"/>
                <w:color w:val="000000"/>
                <w:sz w:val="28"/>
                <w:szCs w:val="28"/>
              </w:rPr>
              <w:t>扩大儿童医疗服务有效供给，加大对社会办儿童医院财政奖补力度，重点支持儿童医疗资源薄弱区域和儿童康复、儿童精神卫生等短缺医疗资源领域，满足多层次、多样化儿童医疗服务需求。</w:t>
            </w:r>
          </w:p>
        </w:tc>
      </w:tr>
    </w:tbl>
    <w:p w:rsidR="000516F0" w:rsidRDefault="000516F0" w:rsidP="000516F0">
      <w:pPr>
        <w:spacing w:line="590" w:lineRule="exact"/>
        <w:ind w:firstLineChars="200" w:firstLine="640"/>
        <w:outlineLvl w:val="1"/>
        <w:rPr>
          <w:rFonts w:eastAsia="方正楷体_GBK"/>
          <w:sz w:val="32"/>
          <w:szCs w:val="32"/>
        </w:rPr>
      </w:pPr>
      <w:bookmarkStart w:id="92" w:name="_Toc9406"/>
      <w:bookmarkStart w:id="93" w:name="_Toc31238"/>
      <w:bookmarkStart w:id="94" w:name="_Toc21235"/>
      <w:bookmarkStart w:id="95" w:name="_Toc30197"/>
      <w:r>
        <w:rPr>
          <w:rFonts w:eastAsia="方正楷体_GBK"/>
          <w:sz w:val="32"/>
          <w:szCs w:val="32"/>
        </w:rPr>
        <w:t>（六）</w:t>
      </w:r>
      <w:bookmarkEnd w:id="92"/>
      <w:bookmarkEnd w:id="93"/>
      <w:bookmarkEnd w:id="94"/>
      <w:bookmarkEnd w:id="95"/>
      <w:r>
        <w:rPr>
          <w:rFonts w:eastAsia="方正楷体_GBK"/>
          <w:sz w:val="32"/>
          <w:szCs w:val="32"/>
        </w:rPr>
        <w:t>强化儿童医疗保障和药品供应支持</w:t>
      </w:r>
    </w:p>
    <w:p w:rsidR="000516F0" w:rsidRDefault="000516F0" w:rsidP="000516F0">
      <w:pPr>
        <w:pStyle w:val="a4"/>
        <w:ind w:firstLineChars="200" w:firstLine="643"/>
        <w:outlineLvl w:val="2"/>
        <w:rPr>
          <w:rFonts w:eastAsia="方正仿宋_GBK"/>
          <w:sz w:val="32"/>
          <w:szCs w:val="32"/>
          <w:lang w:eastAsia="zh-Hans"/>
        </w:rPr>
      </w:pPr>
      <w:bookmarkStart w:id="96" w:name="_Toc18087"/>
      <w:r>
        <w:rPr>
          <w:rFonts w:eastAsia="方正仿宋_GBK"/>
          <w:b/>
          <w:sz w:val="32"/>
          <w:szCs w:val="32"/>
        </w:rPr>
        <w:t>1</w:t>
      </w:r>
      <w:r>
        <w:rPr>
          <w:rFonts w:eastAsia="方正仿宋_GBK" w:hint="eastAsia"/>
          <w:b/>
          <w:sz w:val="32"/>
          <w:szCs w:val="32"/>
        </w:rPr>
        <w:t>．</w:t>
      </w:r>
      <w:r>
        <w:rPr>
          <w:rFonts w:eastAsia="方正仿宋_GBK"/>
          <w:b/>
          <w:sz w:val="32"/>
          <w:szCs w:val="32"/>
        </w:rPr>
        <w:t>提升儿童医疗保障水平。</w:t>
      </w:r>
      <w:r>
        <w:rPr>
          <w:rFonts w:eastAsia="方正仿宋_GBK"/>
          <w:sz w:val="32"/>
          <w:szCs w:val="32"/>
          <w:lang w:eastAsia="zh-Hans"/>
        </w:rPr>
        <w:t>做好城乡居民基本医保、大病保险、疾病应急救助等制度的衔接，落实</w:t>
      </w:r>
      <w:r>
        <w:rPr>
          <w:rFonts w:eastAsia="方正仿宋_GBK"/>
          <w:sz w:val="32"/>
          <w:szCs w:val="32"/>
        </w:rPr>
        <w:t>困境儿童医疗救助。根据国家医保药品目录调整和医疗服务需求，及时将儿童必要治疗药物纳入医疗机构用药采购目录，完善儿童罕见病用药保障机制。</w:t>
      </w:r>
      <w:bookmarkEnd w:id="96"/>
    </w:p>
    <w:p w:rsidR="000516F0" w:rsidRDefault="000516F0" w:rsidP="000516F0">
      <w:pPr>
        <w:spacing w:line="590" w:lineRule="exact"/>
        <w:ind w:firstLineChars="200" w:firstLine="643"/>
        <w:outlineLvl w:val="2"/>
        <w:rPr>
          <w:rFonts w:eastAsia="方正仿宋_GBK"/>
          <w:sz w:val="32"/>
          <w:szCs w:val="32"/>
        </w:rPr>
      </w:pPr>
      <w:bookmarkStart w:id="97" w:name="_Toc12193"/>
      <w:r>
        <w:rPr>
          <w:rFonts w:eastAsia="方正仿宋_GBK"/>
          <w:b/>
          <w:sz w:val="32"/>
          <w:szCs w:val="32"/>
        </w:rPr>
        <w:t>2</w:t>
      </w:r>
      <w:r>
        <w:rPr>
          <w:rFonts w:eastAsia="方正仿宋_GBK" w:hint="eastAsia"/>
          <w:b/>
          <w:sz w:val="32"/>
          <w:szCs w:val="32"/>
        </w:rPr>
        <w:t>．</w:t>
      </w:r>
      <w:r>
        <w:rPr>
          <w:rFonts w:eastAsia="方正仿宋_GBK"/>
          <w:b/>
          <w:sz w:val="32"/>
          <w:szCs w:val="32"/>
        </w:rPr>
        <w:t>加大药品供应保障力度。</w:t>
      </w:r>
      <w:r>
        <w:rPr>
          <w:rFonts w:eastAsia="方正仿宋_GBK"/>
          <w:sz w:val="32"/>
          <w:szCs w:val="32"/>
        </w:rPr>
        <w:t>加强儿童基本药物配备和使用</w:t>
      </w:r>
      <w:r>
        <w:rPr>
          <w:rFonts w:eastAsia="方正仿宋_GBK" w:hint="eastAsia"/>
          <w:sz w:val="32"/>
          <w:szCs w:val="32"/>
        </w:rPr>
        <w:t>，</w:t>
      </w:r>
      <w:r>
        <w:rPr>
          <w:rFonts w:eastAsia="方正仿宋_GBK"/>
          <w:sz w:val="32"/>
          <w:szCs w:val="32"/>
          <w:lang w:eastAsia="zh-Hans"/>
        </w:rPr>
        <w:t>对适宜儿童使用品种、剂型、规格药品，</w:t>
      </w:r>
      <w:r>
        <w:rPr>
          <w:rFonts w:eastAsia="方正仿宋_GBK" w:hint="eastAsia"/>
          <w:sz w:val="32"/>
          <w:szCs w:val="32"/>
          <w:lang w:eastAsia="zh-Hans"/>
        </w:rPr>
        <w:t>进一步完善</w:t>
      </w:r>
      <w:r>
        <w:rPr>
          <w:rFonts w:eastAsia="方正仿宋_GBK"/>
          <w:sz w:val="32"/>
          <w:szCs w:val="32"/>
          <w:lang w:eastAsia="zh-Hans"/>
        </w:rPr>
        <w:t>采购政策，对儿科创新药品实行直接挂网，对近</w:t>
      </w:r>
      <w:r>
        <w:rPr>
          <w:rFonts w:eastAsia="方正仿宋_GBK" w:hint="eastAsia"/>
          <w:sz w:val="32"/>
          <w:szCs w:val="32"/>
          <w:lang w:eastAsia="zh-Hans"/>
        </w:rPr>
        <w:t>1</w:t>
      </w:r>
      <w:r>
        <w:rPr>
          <w:rFonts w:eastAsia="方正仿宋_GBK" w:hint="eastAsia"/>
          <w:sz w:val="32"/>
          <w:szCs w:val="32"/>
          <w:lang w:eastAsia="zh-Hans"/>
        </w:rPr>
        <w:t>年内</w:t>
      </w:r>
      <w:r>
        <w:rPr>
          <w:rFonts w:eastAsia="方正仿宋_GBK"/>
          <w:sz w:val="32"/>
          <w:szCs w:val="32"/>
          <w:lang w:eastAsia="zh-Hans"/>
        </w:rPr>
        <w:t>新批准注册的通过优先审评审批程序批准上市的或鼓励仿制药品目录内的儿科药品，</w:t>
      </w:r>
      <w:r>
        <w:rPr>
          <w:rFonts w:eastAsia="方正仿宋_GBK" w:hint="eastAsia"/>
          <w:sz w:val="32"/>
          <w:szCs w:val="32"/>
          <w:lang w:eastAsia="zh-Hans"/>
        </w:rPr>
        <w:t>放宽</w:t>
      </w:r>
      <w:r>
        <w:rPr>
          <w:rFonts w:eastAsia="方正仿宋_GBK"/>
          <w:sz w:val="32"/>
          <w:szCs w:val="32"/>
          <w:lang w:eastAsia="zh-Hans"/>
        </w:rPr>
        <w:t>挂网要求，对省阳光采购平台未挂网但临床诊疗急需的儿科药品，</w:t>
      </w:r>
      <w:r>
        <w:rPr>
          <w:rFonts w:eastAsia="方正仿宋_GBK" w:hint="eastAsia"/>
          <w:sz w:val="32"/>
          <w:szCs w:val="32"/>
          <w:lang w:eastAsia="zh-Hans"/>
        </w:rPr>
        <w:t>医疗机构</w:t>
      </w:r>
      <w:r>
        <w:rPr>
          <w:rFonts w:eastAsia="方正仿宋_GBK"/>
          <w:sz w:val="32"/>
          <w:szCs w:val="32"/>
          <w:lang w:eastAsia="zh-Hans"/>
        </w:rPr>
        <w:t>可先网下应急采购满足临床需求，</w:t>
      </w:r>
      <w:r>
        <w:rPr>
          <w:rFonts w:eastAsia="方正仿宋_GBK" w:hint="eastAsia"/>
          <w:sz w:val="32"/>
          <w:szCs w:val="32"/>
          <w:lang w:eastAsia="zh-Hans"/>
        </w:rPr>
        <w:t>在</w:t>
      </w:r>
      <w:r>
        <w:rPr>
          <w:rFonts w:eastAsia="方正仿宋_GBK"/>
          <w:sz w:val="32"/>
          <w:szCs w:val="32"/>
          <w:lang w:eastAsia="zh-Hans"/>
        </w:rPr>
        <w:t>采购后</w:t>
      </w:r>
      <w:r>
        <w:rPr>
          <w:rFonts w:eastAsia="方正仿宋_GBK" w:hint="eastAsia"/>
          <w:sz w:val="32"/>
          <w:szCs w:val="32"/>
          <w:lang w:eastAsia="zh-Hans"/>
        </w:rPr>
        <w:t>7</w:t>
      </w:r>
      <w:r>
        <w:rPr>
          <w:rFonts w:eastAsia="方正仿宋_GBK" w:hint="eastAsia"/>
          <w:sz w:val="32"/>
          <w:szCs w:val="32"/>
          <w:lang w:eastAsia="zh-Hans"/>
        </w:rPr>
        <w:t>个</w:t>
      </w:r>
      <w:r>
        <w:rPr>
          <w:rFonts w:eastAsia="方正仿宋_GBK"/>
          <w:sz w:val="32"/>
          <w:szCs w:val="32"/>
          <w:lang w:eastAsia="zh-Hans"/>
        </w:rPr>
        <w:t>工作日内将采购信息上传至省阳光采购平台。简化儿童专用制剂在不同医院之间调剂使用手续，扩大儿童用药供给渠道，保障医联体间的用药一致性。建立健全药品短缺预警体系，综合运用监管、医保、价格、采购、使用等政策，解决儿童用药缺乏问题。</w:t>
      </w:r>
      <w:bookmarkEnd w:id="97"/>
    </w:p>
    <w:p w:rsidR="000516F0" w:rsidRDefault="000516F0" w:rsidP="000516F0">
      <w:pPr>
        <w:spacing w:line="590" w:lineRule="exact"/>
        <w:ind w:firstLineChars="200" w:firstLine="640"/>
        <w:outlineLvl w:val="0"/>
        <w:rPr>
          <w:rFonts w:eastAsia="方正黑体_GBK"/>
          <w:sz w:val="32"/>
          <w:szCs w:val="32"/>
        </w:rPr>
      </w:pPr>
      <w:bookmarkStart w:id="98" w:name="_Toc1727"/>
      <w:bookmarkStart w:id="99" w:name="_Toc23139"/>
      <w:bookmarkStart w:id="100" w:name="_Toc14575"/>
      <w:bookmarkStart w:id="101" w:name="_Toc21810"/>
      <w:bookmarkEnd w:id="73"/>
      <w:r>
        <w:rPr>
          <w:rFonts w:eastAsia="方正黑体_GBK"/>
          <w:sz w:val="32"/>
          <w:szCs w:val="32"/>
        </w:rPr>
        <w:t>五、保障措施</w:t>
      </w:r>
      <w:bookmarkEnd w:id="98"/>
      <w:bookmarkEnd w:id="99"/>
      <w:bookmarkEnd w:id="100"/>
      <w:bookmarkEnd w:id="101"/>
    </w:p>
    <w:p w:rsidR="000516F0" w:rsidRDefault="000516F0" w:rsidP="000516F0">
      <w:pPr>
        <w:spacing w:line="590" w:lineRule="exact"/>
        <w:ind w:firstLineChars="200" w:firstLine="640"/>
        <w:outlineLvl w:val="1"/>
        <w:rPr>
          <w:rFonts w:eastAsia="方正楷体_GBK"/>
          <w:sz w:val="32"/>
          <w:szCs w:val="32"/>
        </w:rPr>
      </w:pPr>
      <w:bookmarkStart w:id="102" w:name="_Toc10313"/>
      <w:bookmarkStart w:id="103" w:name="_Toc11006"/>
      <w:bookmarkStart w:id="104" w:name="_Toc11765"/>
      <w:bookmarkStart w:id="105" w:name="_Toc903"/>
      <w:r>
        <w:rPr>
          <w:rFonts w:eastAsia="方正楷体_GBK"/>
          <w:sz w:val="32"/>
          <w:szCs w:val="32"/>
        </w:rPr>
        <w:t>（一）</w:t>
      </w:r>
      <w:r>
        <w:rPr>
          <w:rStyle w:val="2Char"/>
          <w:bCs/>
        </w:rPr>
        <w:t>加强组织领导</w:t>
      </w:r>
      <w:bookmarkEnd w:id="102"/>
      <w:bookmarkEnd w:id="103"/>
      <w:bookmarkEnd w:id="104"/>
      <w:bookmarkEnd w:id="105"/>
    </w:p>
    <w:p w:rsidR="000516F0" w:rsidRDefault="000516F0" w:rsidP="000516F0">
      <w:pPr>
        <w:spacing w:line="590" w:lineRule="exact"/>
        <w:ind w:firstLineChars="200" w:firstLine="640"/>
        <w:rPr>
          <w:rFonts w:eastAsia="方正仿宋_GBK"/>
          <w:sz w:val="32"/>
          <w:szCs w:val="32"/>
        </w:rPr>
      </w:pPr>
      <w:r>
        <w:rPr>
          <w:rFonts w:eastAsia="方正仿宋_GBK"/>
          <w:sz w:val="32"/>
          <w:szCs w:val="32"/>
        </w:rPr>
        <w:t>各地要把加强儿童医疗事业发展摆在重要位置，</w:t>
      </w:r>
      <w:r>
        <w:rPr>
          <w:rFonts w:eastAsia="方正仿宋_GBK"/>
          <w:sz w:val="32"/>
          <w:szCs w:val="32"/>
          <w:lang w:eastAsia="zh-Hans"/>
        </w:rPr>
        <w:t>切实加强领导，</w:t>
      </w:r>
      <w:r>
        <w:rPr>
          <w:rFonts w:eastAsia="方正仿宋_GBK"/>
          <w:sz w:val="32"/>
          <w:szCs w:val="32"/>
        </w:rPr>
        <w:t>落实投入，推动改革，促进</w:t>
      </w:r>
      <w:r>
        <w:rPr>
          <w:rFonts w:eastAsia="方正仿宋_GBK"/>
          <w:sz w:val="32"/>
          <w:szCs w:val="32"/>
          <w:lang w:eastAsia="zh-Hans"/>
        </w:rPr>
        <w:t>儿童医疗事业</w:t>
      </w:r>
      <w:r>
        <w:rPr>
          <w:rFonts w:eastAsia="方正仿宋_GBK"/>
          <w:sz w:val="32"/>
          <w:szCs w:val="32"/>
        </w:rPr>
        <w:t>发展</w:t>
      </w:r>
      <w:r>
        <w:rPr>
          <w:rFonts w:eastAsia="方正仿宋_GBK"/>
          <w:sz w:val="32"/>
          <w:szCs w:val="32"/>
          <w:lang w:eastAsia="zh-Hans"/>
        </w:rPr>
        <w:t>与社会经济发展同步</w:t>
      </w:r>
      <w:r>
        <w:rPr>
          <w:rFonts w:eastAsia="方正仿宋_GBK"/>
          <w:sz w:val="32"/>
          <w:szCs w:val="32"/>
        </w:rPr>
        <w:t>。要加强宏观指导和组织协调，研究制定切实可行的实施方案和配套政策，确定发展目标和重点，采取切实有效的措施保证规划的落实，努力满足人民群众日益</w:t>
      </w:r>
      <w:r>
        <w:rPr>
          <w:rFonts w:eastAsia="方正仿宋_GBK"/>
          <w:sz w:val="32"/>
          <w:szCs w:val="32"/>
          <w:lang w:eastAsia="zh-Hans"/>
        </w:rPr>
        <w:t>增长</w:t>
      </w:r>
      <w:r>
        <w:rPr>
          <w:rFonts w:eastAsia="方正仿宋_GBK"/>
          <w:sz w:val="32"/>
          <w:szCs w:val="32"/>
        </w:rPr>
        <w:t>的儿童医疗服务需求。</w:t>
      </w:r>
    </w:p>
    <w:p w:rsidR="000516F0" w:rsidRDefault="000516F0" w:rsidP="000516F0">
      <w:pPr>
        <w:spacing w:line="590" w:lineRule="exact"/>
        <w:ind w:firstLineChars="200" w:firstLine="640"/>
        <w:outlineLvl w:val="1"/>
        <w:rPr>
          <w:rFonts w:eastAsia="方正楷体_GBK"/>
          <w:sz w:val="32"/>
          <w:szCs w:val="32"/>
        </w:rPr>
      </w:pPr>
      <w:bookmarkStart w:id="106" w:name="_Toc29122"/>
      <w:bookmarkStart w:id="107" w:name="_Toc8825"/>
      <w:bookmarkStart w:id="108" w:name="_Toc4933"/>
      <w:bookmarkStart w:id="109" w:name="_Toc18041"/>
      <w:r>
        <w:rPr>
          <w:rFonts w:eastAsia="方正楷体_GBK"/>
          <w:sz w:val="32"/>
          <w:szCs w:val="32"/>
        </w:rPr>
        <w:t>（二）强化部门协调</w:t>
      </w:r>
      <w:bookmarkEnd w:id="106"/>
      <w:bookmarkEnd w:id="107"/>
      <w:bookmarkEnd w:id="108"/>
      <w:bookmarkEnd w:id="109"/>
    </w:p>
    <w:p w:rsidR="000516F0" w:rsidRDefault="000516F0" w:rsidP="000516F0">
      <w:pPr>
        <w:spacing w:line="590" w:lineRule="exact"/>
        <w:ind w:firstLineChars="200" w:firstLine="640"/>
        <w:rPr>
          <w:rFonts w:eastAsia="方正仿宋_GBK"/>
          <w:sz w:val="32"/>
          <w:szCs w:val="32"/>
        </w:rPr>
      </w:pPr>
      <w:r>
        <w:rPr>
          <w:rFonts w:eastAsia="方正仿宋_GBK"/>
          <w:sz w:val="32"/>
          <w:szCs w:val="32"/>
        </w:rPr>
        <w:t>各相关部门要按照职责分工，建立完善部门协调工作机制，加强对儿童医疗服务的指导、监督和管理。卫生健康行政部门要</w:t>
      </w:r>
      <w:r>
        <w:rPr>
          <w:rFonts w:eastAsia="方正仿宋_GBK"/>
          <w:color w:val="000000"/>
          <w:sz w:val="32"/>
          <w:szCs w:val="32"/>
        </w:rPr>
        <w:t>合理布局儿童医疗服务资源，推动开展规范的儿科诊疗服务，加强儿童医疗服务监管，提高医疗质量，确保医疗安全。</w:t>
      </w:r>
      <w:r>
        <w:rPr>
          <w:rFonts w:eastAsia="方正仿宋_GBK"/>
          <w:sz w:val="32"/>
          <w:szCs w:val="32"/>
        </w:rPr>
        <w:t>发展改革部门要将儿童医疗</w:t>
      </w:r>
      <w:r>
        <w:rPr>
          <w:rFonts w:eastAsia="方正仿宋_GBK" w:hint="eastAsia"/>
          <w:sz w:val="32"/>
          <w:szCs w:val="32"/>
        </w:rPr>
        <w:t>事业发展</w:t>
      </w:r>
      <w:r>
        <w:rPr>
          <w:rFonts w:eastAsia="方正仿宋_GBK"/>
          <w:sz w:val="32"/>
          <w:szCs w:val="32"/>
        </w:rPr>
        <w:t>纳入经济社会发展规划，</w:t>
      </w:r>
      <w:r>
        <w:rPr>
          <w:rFonts w:eastAsia="方正仿宋_GBK" w:hint="eastAsia"/>
          <w:sz w:val="32"/>
          <w:szCs w:val="32"/>
        </w:rPr>
        <w:t>按投资</w:t>
      </w:r>
      <w:r>
        <w:rPr>
          <w:rFonts w:eastAsia="方正仿宋_GBK"/>
          <w:sz w:val="32"/>
          <w:szCs w:val="32"/>
        </w:rPr>
        <w:t>项目管理规定做好项目审批服务。教育部门要</w:t>
      </w:r>
      <w:r>
        <w:rPr>
          <w:rFonts w:eastAsia="方正仿宋_GBK"/>
          <w:sz w:val="32"/>
          <w:szCs w:val="32"/>
          <w:lang w:eastAsia="zh-Hans"/>
        </w:rPr>
        <w:t>根据儿童</w:t>
      </w:r>
      <w:r>
        <w:rPr>
          <w:rFonts w:eastAsia="方正仿宋_GBK" w:hint="eastAsia"/>
          <w:sz w:val="32"/>
          <w:szCs w:val="32"/>
        </w:rPr>
        <w:t>医疗</w:t>
      </w:r>
      <w:r>
        <w:rPr>
          <w:rFonts w:eastAsia="方正仿宋_GBK"/>
          <w:sz w:val="32"/>
          <w:szCs w:val="32"/>
          <w:lang w:eastAsia="zh-Hans"/>
        </w:rPr>
        <w:t>健康服务人力资源缺口状况，</w:t>
      </w:r>
      <w:r>
        <w:rPr>
          <w:rFonts w:eastAsia="方正仿宋_GBK" w:hint="eastAsia"/>
          <w:sz w:val="32"/>
          <w:szCs w:val="32"/>
        </w:rPr>
        <w:t>加大</w:t>
      </w:r>
      <w:r>
        <w:rPr>
          <w:rFonts w:eastAsia="方正仿宋_GBK"/>
          <w:sz w:val="32"/>
          <w:szCs w:val="32"/>
        </w:rPr>
        <w:t>儿科学专业医学生培养力度。财政部门要落实财政投入相关政策，并向儿童医院和儿科、儿童保健工作适当倾斜，发挥财政资金的政策引导作用。人力资源社会保障部门要完善卫生人事相关政策，调动儿科医务人员积极性。医疗保障部门要及时将符合基本医疗保险规定的儿科诊疗项目纳入医保支付范围，完善城乡居民基本医保制度，提升儿童疾病救助保障水平。医疗保障、药品监管部门要加强儿童药品供应保障相关政策的制定和落实。</w:t>
      </w:r>
    </w:p>
    <w:p w:rsidR="000516F0" w:rsidRDefault="000516F0" w:rsidP="000516F0">
      <w:pPr>
        <w:spacing w:line="590" w:lineRule="exact"/>
        <w:ind w:firstLineChars="200" w:firstLine="640"/>
        <w:outlineLvl w:val="1"/>
        <w:rPr>
          <w:rFonts w:eastAsia="方正楷体_GBK"/>
          <w:sz w:val="32"/>
          <w:szCs w:val="32"/>
        </w:rPr>
      </w:pPr>
      <w:bookmarkStart w:id="110" w:name="_Toc22259"/>
      <w:bookmarkStart w:id="111" w:name="_Toc26112"/>
      <w:bookmarkStart w:id="112" w:name="_Toc12474"/>
      <w:bookmarkStart w:id="113" w:name="_Toc20747"/>
      <w:r>
        <w:rPr>
          <w:rFonts w:eastAsia="方正楷体_GBK"/>
          <w:sz w:val="32"/>
          <w:szCs w:val="32"/>
        </w:rPr>
        <w:t>（三）做好监督评估</w:t>
      </w:r>
      <w:bookmarkEnd w:id="110"/>
      <w:bookmarkEnd w:id="111"/>
      <w:bookmarkEnd w:id="112"/>
      <w:bookmarkEnd w:id="113"/>
    </w:p>
    <w:p w:rsidR="000516F0" w:rsidRDefault="000516F0" w:rsidP="000516F0">
      <w:pPr>
        <w:spacing w:line="590" w:lineRule="exact"/>
        <w:ind w:firstLineChars="200" w:firstLine="640"/>
        <w:rPr>
          <w:rFonts w:eastAsia="方正仿宋_GBK"/>
          <w:sz w:val="32"/>
          <w:szCs w:val="32"/>
        </w:rPr>
      </w:pPr>
      <w:r>
        <w:rPr>
          <w:rFonts w:eastAsia="方正仿宋_GBK"/>
          <w:sz w:val="32"/>
          <w:szCs w:val="32"/>
        </w:rPr>
        <w:t>卫生健康行政部门要建立儿童医疗事业发展规划定期评估制度，把握儿童医疗事业发展规律、总结推广先进经验和做法。各有关部门要按照职责分工推进各项重点工作及指标落实，对未按照序时进度完成的工作指标和单位进行通报。</w:t>
      </w:r>
    </w:p>
    <w:p w:rsidR="000516F0" w:rsidRDefault="000516F0" w:rsidP="000516F0">
      <w:pPr>
        <w:spacing w:line="590" w:lineRule="exact"/>
        <w:ind w:firstLineChars="200" w:firstLine="640"/>
        <w:outlineLvl w:val="1"/>
        <w:rPr>
          <w:rFonts w:eastAsia="方正楷体_GBK"/>
          <w:sz w:val="32"/>
          <w:szCs w:val="32"/>
        </w:rPr>
      </w:pPr>
      <w:bookmarkStart w:id="114" w:name="_Toc9396"/>
      <w:bookmarkStart w:id="115" w:name="_Toc26572"/>
      <w:bookmarkStart w:id="116" w:name="_Toc4130"/>
      <w:bookmarkStart w:id="117" w:name="_Toc28212"/>
      <w:r>
        <w:rPr>
          <w:rFonts w:eastAsia="方正楷体_GBK"/>
          <w:sz w:val="32"/>
          <w:szCs w:val="32"/>
        </w:rPr>
        <w:t>（四）营造良好氛围</w:t>
      </w:r>
      <w:bookmarkEnd w:id="114"/>
      <w:bookmarkEnd w:id="115"/>
      <w:bookmarkEnd w:id="116"/>
      <w:bookmarkEnd w:id="117"/>
    </w:p>
    <w:p w:rsidR="000516F0" w:rsidRDefault="000516F0" w:rsidP="000516F0">
      <w:pPr>
        <w:spacing w:line="590" w:lineRule="exact"/>
        <w:ind w:firstLineChars="200" w:firstLine="640"/>
        <w:rPr>
          <w:rFonts w:eastAsia="方正仿宋_GBK"/>
          <w:sz w:val="32"/>
          <w:szCs w:val="32"/>
        </w:rPr>
      </w:pPr>
      <w:r>
        <w:rPr>
          <w:rFonts w:eastAsia="方正仿宋_GBK"/>
          <w:sz w:val="32"/>
          <w:szCs w:val="32"/>
        </w:rPr>
        <w:t>各地、各有关部门要高度重视儿童医疗工作的社会宣传，充分运用多种宣传手段和宣传平台加强政策宣介和解读，引导全社会共同关注和支持儿童医疗工作。积极关注儿童健康需求，合理引导社会预期，及时化解儿童医疗事业发展和改革过程中的各种矛盾，形成全社会了解、参与儿童医疗事业高质量发展的良好氛围。</w:t>
      </w:r>
    </w:p>
    <w:p w:rsidR="00303D22" w:rsidRPr="000516F0" w:rsidRDefault="00303D22"/>
    <w:sectPr w:rsidR="00303D22" w:rsidRPr="000516F0">
      <w:headerReference w:type="default" r:id="rId7"/>
      <w:footerReference w:type="default" r:id="rId8"/>
      <w:pgSz w:w="11906" w:h="16838"/>
      <w:pgMar w:top="1440" w:right="1576" w:bottom="1440" w:left="1576" w:header="851" w:footer="1134" w:gutter="0"/>
      <w:pgNumType w:start="1"/>
      <w:cols w:space="720"/>
      <w:docGrid w:type="lines" w:linePitch="30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718F2">
      <w:r>
        <w:separator/>
      </w:r>
    </w:p>
  </w:endnote>
  <w:endnote w:type="continuationSeparator" w:id="0">
    <w:p w:rsidR="00000000" w:rsidRDefault="00D71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ED" w:rsidRDefault="000516F0">
    <w:pPr>
      <w:pStyle w:val="a5"/>
      <w:ind w:right="360"/>
    </w:pPr>
    <w:r>
      <w:rPr>
        <w:noProof/>
      </w:rPr>
      <mc:AlternateContent>
        <mc:Choice Requires="wps">
          <w:drawing>
            <wp:anchor distT="0" distB="0" distL="114300" distR="114300" simplePos="0" relativeHeight="251659264" behindDoc="0" locked="0" layoutInCell="1" allowOverlap="1" wp14:anchorId="678AF0F7" wp14:editId="584B32BC">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F800ED" w:rsidRDefault="000516F0">
                          <w:pPr>
                            <w:pStyle w:val="a5"/>
                            <w:jc w:val="center"/>
                            <w:rPr>
                              <w:sz w:val="30"/>
                              <w:szCs w:val="30"/>
                            </w:rPr>
                          </w:pPr>
                          <w:r>
                            <w:rPr>
                              <w:rFonts w:hint="eastAsia"/>
                              <w:sz w:val="30"/>
                              <w:szCs w:val="30"/>
                            </w:rPr>
                            <w:t>—</w:t>
                          </w:r>
                          <w:r>
                            <w:rPr>
                              <w:sz w:val="30"/>
                              <w:szCs w:val="30"/>
                            </w:rPr>
                            <w:t xml:space="preserve"> </w:t>
                          </w:r>
                          <w:r>
                            <w:rPr>
                              <w:sz w:val="30"/>
                              <w:szCs w:val="30"/>
                            </w:rPr>
                            <w:fldChar w:fldCharType="begin"/>
                          </w:r>
                          <w:r>
                            <w:rPr>
                              <w:sz w:val="30"/>
                              <w:szCs w:val="30"/>
                            </w:rPr>
                            <w:instrText xml:space="preserve"> PAGE </w:instrText>
                          </w:r>
                          <w:r>
                            <w:rPr>
                              <w:sz w:val="30"/>
                              <w:szCs w:val="30"/>
                            </w:rPr>
                            <w:fldChar w:fldCharType="separate"/>
                          </w:r>
                          <w:r w:rsidR="00D718F2">
                            <w:rPr>
                              <w:noProof/>
                              <w:sz w:val="30"/>
                              <w:szCs w:val="30"/>
                            </w:rPr>
                            <w:t>1</w:t>
                          </w:r>
                          <w:r>
                            <w:rPr>
                              <w:sz w:val="30"/>
                              <w:szCs w:val="30"/>
                            </w:rPr>
                            <w:fldChar w:fldCharType="end"/>
                          </w:r>
                          <w:r>
                            <w:rPr>
                              <w:sz w:val="30"/>
                              <w:szCs w:val="30"/>
                            </w:rPr>
                            <w:t xml:space="preserve"> </w:t>
                          </w:r>
                          <w:r>
                            <w:rPr>
                              <w:rFonts w:hint="eastAsia"/>
                              <w:sz w:val="30"/>
                              <w:szCs w:val="30"/>
                            </w:rPr>
                            <w:t>—</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" filled="f" stroked="f">
              <v:textbox style="mso-fit-shape-to-text:t" inset="0,0,0,0">
                <w:txbxContent>
                  <w:p w:rsidR="00F800ED" w:rsidRDefault="000516F0">
                    <w:pPr>
                      <w:pStyle w:val="a5"/>
                      <w:jc w:val="center"/>
                      <w:rPr>
                        <w:sz w:val="30"/>
                        <w:szCs w:val="30"/>
                      </w:rPr>
                    </w:pPr>
                    <w:r>
                      <w:rPr>
                        <w:rFonts w:hint="eastAsia"/>
                        <w:sz w:val="30"/>
                        <w:szCs w:val="30"/>
                      </w:rPr>
                      <w:t>—</w:t>
                    </w:r>
                    <w:r>
                      <w:rPr>
                        <w:sz w:val="30"/>
                        <w:szCs w:val="30"/>
                      </w:rPr>
                      <w:t xml:space="preserve"> </w:t>
                    </w:r>
                    <w:r>
                      <w:rPr>
                        <w:sz w:val="30"/>
                        <w:szCs w:val="30"/>
                      </w:rPr>
                      <w:fldChar w:fldCharType="begin"/>
                    </w:r>
                    <w:r>
                      <w:rPr>
                        <w:sz w:val="30"/>
                        <w:szCs w:val="30"/>
                      </w:rPr>
                      <w:instrText xml:space="preserve"> PAGE </w:instrText>
                    </w:r>
                    <w:r>
                      <w:rPr>
                        <w:sz w:val="30"/>
                        <w:szCs w:val="30"/>
                      </w:rPr>
                      <w:fldChar w:fldCharType="separate"/>
                    </w:r>
                    <w:r w:rsidR="00D718F2">
                      <w:rPr>
                        <w:noProof/>
                        <w:sz w:val="30"/>
                        <w:szCs w:val="30"/>
                      </w:rPr>
                      <w:t>1</w:t>
                    </w:r>
                    <w:r>
                      <w:rPr>
                        <w:sz w:val="30"/>
                        <w:szCs w:val="30"/>
                      </w:rPr>
                      <w:fldChar w:fldCharType="end"/>
                    </w:r>
                    <w:r>
                      <w:rPr>
                        <w:sz w:val="30"/>
                        <w:szCs w:val="30"/>
                      </w:rPr>
                      <w:t xml:space="preserve"> </w:t>
                    </w:r>
                    <w:r>
                      <w:rPr>
                        <w:rFonts w:hint="eastAsia"/>
                        <w:sz w:val="30"/>
                        <w:szCs w:val="30"/>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718F2">
      <w:r>
        <w:separator/>
      </w:r>
    </w:p>
  </w:footnote>
  <w:footnote w:type="continuationSeparator" w:id="0">
    <w:p w:rsidR="00000000" w:rsidRDefault="00D718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0ED" w:rsidRDefault="00D718F2">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6F0"/>
    <w:rsid w:val="000516F0"/>
    <w:rsid w:val="00303D22"/>
    <w:rsid w:val="00D71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516F0"/>
    <w:pPr>
      <w:widowControl w:val="0"/>
      <w:jc w:val="both"/>
    </w:pPr>
    <w:rPr>
      <w:rFonts w:ascii="Times New Roman" w:eastAsia="宋体" w:hAnsi="Times New Roman" w:cs="Times New Roman"/>
      <w:szCs w:val="24"/>
    </w:rPr>
  </w:style>
  <w:style w:type="paragraph" w:styleId="2">
    <w:name w:val="heading 2"/>
    <w:basedOn w:val="a"/>
    <w:next w:val="a"/>
    <w:link w:val="2Char"/>
    <w:unhideWhenUsed/>
    <w:qFormat/>
    <w:rsid w:val="000516F0"/>
    <w:pPr>
      <w:keepNext/>
      <w:keepLines/>
      <w:spacing w:before="260" w:after="260" w:line="413" w:lineRule="auto"/>
      <w:outlineLvl w:val="1"/>
    </w:pPr>
    <w:rPr>
      <w:rFonts w:ascii="Arial" w:eastAsia="方正楷体_GBK"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qFormat/>
    <w:rsid w:val="000516F0"/>
    <w:rPr>
      <w:rFonts w:ascii="Arial" w:eastAsia="方正楷体_GBK" w:hAnsi="Arial" w:cs="Times New Roman"/>
      <w:b/>
      <w:sz w:val="32"/>
      <w:szCs w:val="24"/>
    </w:rPr>
  </w:style>
  <w:style w:type="paragraph" w:styleId="a4">
    <w:name w:val="annotation text"/>
    <w:basedOn w:val="a"/>
    <w:link w:val="Char"/>
    <w:semiHidden/>
    <w:qFormat/>
    <w:rsid w:val="000516F0"/>
    <w:pPr>
      <w:jc w:val="left"/>
    </w:pPr>
  </w:style>
  <w:style w:type="character" w:customStyle="1" w:styleId="Char">
    <w:name w:val="批注文字 Char"/>
    <w:basedOn w:val="a1"/>
    <w:link w:val="a4"/>
    <w:semiHidden/>
    <w:rsid w:val="000516F0"/>
    <w:rPr>
      <w:rFonts w:ascii="Times New Roman" w:eastAsia="宋体" w:hAnsi="Times New Roman" w:cs="Times New Roman"/>
      <w:szCs w:val="24"/>
    </w:rPr>
  </w:style>
  <w:style w:type="paragraph" w:styleId="a5">
    <w:name w:val="footer"/>
    <w:basedOn w:val="a"/>
    <w:link w:val="Char0"/>
    <w:qFormat/>
    <w:rsid w:val="000516F0"/>
    <w:pPr>
      <w:tabs>
        <w:tab w:val="center" w:pos="4153"/>
        <w:tab w:val="right" w:pos="8306"/>
      </w:tabs>
      <w:snapToGrid w:val="0"/>
      <w:jc w:val="left"/>
    </w:pPr>
    <w:rPr>
      <w:sz w:val="18"/>
      <w:szCs w:val="18"/>
    </w:rPr>
  </w:style>
  <w:style w:type="character" w:customStyle="1" w:styleId="Char0">
    <w:name w:val="页脚 Char"/>
    <w:basedOn w:val="a1"/>
    <w:link w:val="a5"/>
    <w:rsid w:val="000516F0"/>
    <w:rPr>
      <w:rFonts w:ascii="Times New Roman" w:eastAsia="宋体" w:hAnsi="Times New Roman" w:cs="Times New Roman"/>
      <w:sz w:val="18"/>
      <w:szCs w:val="18"/>
    </w:rPr>
  </w:style>
  <w:style w:type="paragraph" w:styleId="a6">
    <w:name w:val="header"/>
    <w:basedOn w:val="a"/>
    <w:link w:val="Char1"/>
    <w:qFormat/>
    <w:rsid w:val="000516F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rsid w:val="000516F0"/>
    <w:rPr>
      <w:rFonts w:ascii="Times New Roman" w:eastAsia="宋体" w:hAnsi="Times New Roman" w:cs="Times New Roman"/>
      <w:sz w:val="18"/>
      <w:szCs w:val="18"/>
    </w:rPr>
  </w:style>
  <w:style w:type="table" w:styleId="a7">
    <w:name w:val="Table Grid"/>
    <w:basedOn w:val="a2"/>
    <w:qFormat/>
    <w:rsid w:val="000516F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basedOn w:val="a"/>
    <w:link w:val="Char2"/>
    <w:uiPriority w:val="99"/>
    <w:semiHidden/>
    <w:unhideWhenUsed/>
    <w:rsid w:val="000516F0"/>
    <w:pPr>
      <w:spacing w:after="120"/>
    </w:pPr>
  </w:style>
  <w:style w:type="character" w:customStyle="1" w:styleId="Char2">
    <w:name w:val="正文文本 Char"/>
    <w:basedOn w:val="a1"/>
    <w:link w:val="a0"/>
    <w:uiPriority w:val="99"/>
    <w:semiHidden/>
    <w:rsid w:val="000516F0"/>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516F0"/>
    <w:pPr>
      <w:widowControl w:val="0"/>
      <w:jc w:val="both"/>
    </w:pPr>
    <w:rPr>
      <w:rFonts w:ascii="Times New Roman" w:eastAsia="宋体" w:hAnsi="Times New Roman" w:cs="Times New Roman"/>
      <w:szCs w:val="24"/>
    </w:rPr>
  </w:style>
  <w:style w:type="paragraph" w:styleId="2">
    <w:name w:val="heading 2"/>
    <w:basedOn w:val="a"/>
    <w:next w:val="a"/>
    <w:link w:val="2Char"/>
    <w:unhideWhenUsed/>
    <w:qFormat/>
    <w:rsid w:val="000516F0"/>
    <w:pPr>
      <w:keepNext/>
      <w:keepLines/>
      <w:spacing w:before="260" w:after="260" w:line="413" w:lineRule="auto"/>
      <w:outlineLvl w:val="1"/>
    </w:pPr>
    <w:rPr>
      <w:rFonts w:ascii="Arial" w:eastAsia="方正楷体_GBK" w:hAnsi="Arial"/>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Char">
    <w:name w:val="标题 2 Char"/>
    <w:basedOn w:val="a1"/>
    <w:link w:val="2"/>
    <w:qFormat/>
    <w:rsid w:val="000516F0"/>
    <w:rPr>
      <w:rFonts w:ascii="Arial" w:eastAsia="方正楷体_GBK" w:hAnsi="Arial" w:cs="Times New Roman"/>
      <w:b/>
      <w:sz w:val="32"/>
      <w:szCs w:val="24"/>
    </w:rPr>
  </w:style>
  <w:style w:type="paragraph" w:styleId="a4">
    <w:name w:val="annotation text"/>
    <w:basedOn w:val="a"/>
    <w:link w:val="Char"/>
    <w:semiHidden/>
    <w:qFormat/>
    <w:rsid w:val="000516F0"/>
    <w:pPr>
      <w:jc w:val="left"/>
    </w:pPr>
  </w:style>
  <w:style w:type="character" w:customStyle="1" w:styleId="Char">
    <w:name w:val="批注文字 Char"/>
    <w:basedOn w:val="a1"/>
    <w:link w:val="a4"/>
    <w:semiHidden/>
    <w:rsid w:val="000516F0"/>
    <w:rPr>
      <w:rFonts w:ascii="Times New Roman" w:eastAsia="宋体" w:hAnsi="Times New Roman" w:cs="Times New Roman"/>
      <w:szCs w:val="24"/>
    </w:rPr>
  </w:style>
  <w:style w:type="paragraph" w:styleId="a5">
    <w:name w:val="footer"/>
    <w:basedOn w:val="a"/>
    <w:link w:val="Char0"/>
    <w:qFormat/>
    <w:rsid w:val="000516F0"/>
    <w:pPr>
      <w:tabs>
        <w:tab w:val="center" w:pos="4153"/>
        <w:tab w:val="right" w:pos="8306"/>
      </w:tabs>
      <w:snapToGrid w:val="0"/>
      <w:jc w:val="left"/>
    </w:pPr>
    <w:rPr>
      <w:sz w:val="18"/>
      <w:szCs w:val="18"/>
    </w:rPr>
  </w:style>
  <w:style w:type="character" w:customStyle="1" w:styleId="Char0">
    <w:name w:val="页脚 Char"/>
    <w:basedOn w:val="a1"/>
    <w:link w:val="a5"/>
    <w:rsid w:val="000516F0"/>
    <w:rPr>
      <w:rFonts w:ascii="Times New Roman" w:eastAsia="宋体" w:hAnsi="Times New Roman" w:cs="Times New Roman"/>
      <w:sz w:val="18"/>
      <w:szCs w:val="18"/>
    </w:rPr>
  </w:style>
  <w:style w:type="paragraph" w:styleId="a6">
    <w:name w:val="header"/>
    <w:basedOn w:val="a"/>
    <w:link w:val="Char1"/>
    <w:qFormat/>
    <w:rsid w:val="000516F0"/>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rsid w:val="000516F0"/>
    <w:rPr>
      <w:rFonts w:ascii="Times New Roman" w:eastAsia="宋体" w:hAnsi="Times New Roman" w:cs="Times New Roman"/>
      <w:sz w:val="18"/>
      <w:szCs w:val="18"/>
    </w:rPr>
  </w:style>
  <w:style w:type="table" w:styleId="a7">
    <w:name w:val="Table Grid"/>
    <w:basedOn w:val="a2"/>
    <w:qFormat/>
    <w:rsid w:val="000516F0"/>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basedOn w:val="a"/>
    <w:link w:val="Char2"/>
    <w:uiPriority w:val="99"/>
    <w:semiHidden/>
    <w:unhideWhenUsed/>
    <w:rsid w:val="000516F0"/>
    <w:pPr>
      <w:spacing w:after="120"/>
    </w:pPr>
  </w:style>
  <w:style w:type="character" w:customStyle="1" w:styleId="Char2">
    <w:name w:val="正文文本 Char"/>
    <w:basedOn w:val="a1"/>
    <w:link w:val="a0"/>
    <w:uiPriority w:val="99"/>
    <w:semiHidden/>
    <w:rsid w:val="000516F0"/>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1380</Words>
  <Characters>7866</Characters>
  <Application>Microsoft Office Word</Application>
  <DocSecurity>0</DocSecurity>
  <Lines>65</Lines>
  <Paragraphs>18</Paragraphs>
  <ScaleCrop>false</ScaleCrop>
  <Company>china</Company>
  <LinksUpToDate>false</LinksUpToDate>
  <CharactersWithSpaces>9228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2</cp:revision>
  <dcterms:created xsi:type="dcterms:W3CDTF">2022-01-04T08:36:00Z</dcterms:created>
  <dcterms:modified xsi:type="dcterms:W3CDTF">2024-08-08T07:36:00Z</dcterms:modified>
</cp:coreProperties>
</file>