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03" w:rsidRPr="00663E03" w:rsidRDefault="00663E03" w:rsidP="00663E03">
      <w:pPr>
        <w:spacing w:line="600" w:lineRule="exact"/>
        <w:jc w:val="center"/>
        <w:rPr>
          <w:rFonts w:ascii="黑体" w:eastAsia="黑体" w:hAnsi="黑体" w:cs="宋体"/>
          <w:kern w:val="0"/>
          <w:sz w:val="44"/>
          <w:szCs w:val="44"/>
        </w:rPr>
      </w:pPr>
      <w:bookmarkStart w:id="0" w:name="红头"/>
      <w:r w:rsidRPr="00663E03">
        <w:rPr>
          <w:rFonts w:ascii="黑体" w:eastAsia="黑体" w:hAnsi="黑体" w:cs="宋体" w:hint="eastAsia"/>
          <w:kern w:val="0"/>
          <w:sz w:val="44"/>
          <w:szCs w:val="44"/>
        </w:rPr>
        <w:t>江苏</w:t>
      </w:r>
      <w:r w:rsidRPr="00663E03">
        <w:rPr>
          <w:rFonts w:ascii="黑体" w:eastAsia="黑体" w:hAnsi="黑体" w:cs="宋体"/>
          <w:kern w:val="0"/>
          <w:sz w:val="44"/>
          <w:szCs w:val="44"/>
        </w:rPr>
        <w:t>省医疗卫生机构传染病</w:t>
      </w:r>
      <w:r w:rsidRPr="00663E03">
        <w:rPr>
          <w:rFonts w:ascii="黑体" w:eastAsia="黑体" w:hAnsi="黑体" w:cs="宋体" w:hint="eastAsia"/>
          <w:kern w:val="0"/>
          <w:sz w:val="44"/>
          <w:szCs w:val="44"/>
        </w:rPr>
        <w:t>防治</w:t>
      </w:r>
      <w:r w:rsidRPr="00663E03">
        <w:rPr>
          <w:rFonts w:ascii="黑体" w:eastAsia="黑体" w:hAnsi="黑体" w:cs="宋体"/>
          <w:kern w:val="0"/>
          <w:sz w:val="44"/>
          <w:szCs w:val="44"/>
        </w:rPr>
        <w:t>分类监督综合评价工作方案</w:t>
      </w:r>
    </w:p>
    <w:p w:rsidR="00663E03" w:rsidRPr="005E5D97" w:rsidRDefault="00663E03" w:rsidP="00663E03">
      <w:pPr>
        <w:spacing w:line="600" w:lineRule="exact"/>
        <w:ind w:firstLineChars="200" w:firstLine="640"/>
        <w:rPr>
          <w:rFonts w:ascii="黑体" w:eastAsia="黑体" w:hAnsi="黑体" w:cs="宋体"/>
          <w:kern w:val="0"/>
          <w:szCs w:val="32"/>
        </w:rPr>
      </w:pPr>
      <w:r w:rsidRPr="005E5D97">
        <w:rPr>
          <w:rFonts w:ascii="黑体" w:eastAsia="黑体" w:hAnsi="黑体" w:cs="宋体" w:hint="eastAsia"/>
          <w:kern w:val="0"/>
          <w:szCs w:val="32"/>
        </w:rPr>
        <w:t>一、工作内容</w:t>
      </w:r>
      <w:bookmarkStart w:id="1" w:name="_GoBack"/>
      <w:bookmarkEnd w:id="1"/>
    </w:p>
    <w:p w:rsidR="00663E03" w:rsidRPr="005E5D97" w:rsidRDefault="00663E03" w:rsidP="00663E03">
      <w:pPr>
        <w:spacing w:line="600" w:lineRule="exact"/>
        <w:ind w:firstLineChars="196" w:firstLine="627"/>
        <w:rPr>
          <w:rFonts w:ascii="仿宋_GB2312"/>
          <w:szCs w:val="32"/>
        </w:rPr>
      </w:pPr>
      <w:r w:rsidRPr="005E5D97">
        <w:rPr>
          <w:rFonts w:ascii="楷体_GB2312" w:eastAsia="楷体_GB2312" w:hint="eastAsia"/>
          <w:szCs w:val="32"/>
        </w:rPr>
        <w:t>（一）分类监督。</w:t>
      </w:r>
      <w:r w:rsidRPr="005E5D97">
        <w:rPr>
          <w:rFonts w:ascii="仿宋_GB2312" w:hint="eastAsia"/>
          <w:szCs w:val="32"/>
        </w:rPr>
        <w:t>根据医疗卫生机构的类别和级别、传染病防治重点及风险程度，将医疗卫生机构分为医疗机构、疾病预防控制机构和采供血机构三类，其中医疗机构按照级别分为二级及以上医院、一级医院和未定级医疗机构，进行分类分级监督。监督检查的内容包括综合管理、预防接种、法定传染病疫情报告、传染病疫情控制、消毒隔离制度执行情况、医疗废物处置、病原微生物实验室生物安全管理和监督抽查8项。</w:t>
      </w:r>
    </w:p>
    <w:p w:rsidR="00663E03" w:rsidRPr="005E5D97" w:rsidRDefault="00663E03" w:rsidP="00663E03">
      <w:pPr>
        <w:spacing w:line="600" w:lineRule="exact"/>
        <w:ind w:firstLineChars="200" w:firstLine="640"/>
        <w:rPr>
          <w:rFonts w:ascii="仿宋_GB2312"/>
          <w:szCs w:val="32"/>
        </w:rPr>
      </w:pPr>
      <w:r w:rsidRPr="005E5D97">
        <w:rPr>
          <w:rFonts w:ascii="楷体_GB2312" w:eastAsia="楷体_GB2312" w:hint="eastAsia"/>
          <w:szCs w:val="32"/>
        </w:rPr>
        <w:t>（二）综合评价。</w:t>
      </w:r>
      <w:r w:rsidRPr="005E5D97">
        <w:rPr>
          <w:rFonts w:ascii="仿宋_GB2312" w:hint="eastAsia"/>
          <w:szCs w:val="32"/>
        </w:rPr>
        <w:t>卫生健康部门在年度完成对医疗卫生机构8项内容的监督检查后进行综合评价（评价表见附件1-5），采用标化分作为医疗卫生机构综合评价的最终得分。评价结果分为优秀单位、合格单位、重点监督单位。评价原则为：</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1.优秀单位：标化分大于85分、关键项合格且本年度未因违反传染病防治法律法规受到行政处罚；</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2.合格单位：标化分60-85分且关键项合格；</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3.重点监督单位：标化分小于60分或关键项不合格。</w:t>
      </w:r>
    </w:p>
    <w:p w:rsidR="00663E03" w:rsidRPr="005E5D97" w:rsidRDefault="00663E03" w:rsidP="00663E03">
      <w:pPr>
        <w:spacing w:line="600" w:lineRule="exact"/>
        <w:ind w:firstLineChars="200" w:firstLine="640"/>
        <w:rPr>
          <w:rFonts w:ascii="仿宋_GB2312"/>
          <w:szCs w:val="32"/>
        </w:rPr>
      </w:pPr>
      <w:r w:rsidRPr="005E5D97">
        <w:rPr>
          <w:rFonts w:ascii="楷体_GB2312" w:eastAsia="楷体_GB2312" w:hint="eastAsia"/>
          <w:szCs w:val="32"/>
        </w:rPr>
        <w:t>（三）结果干预。</w:t>
      </w:r>
      <w:r w:rsidRPr="005E5D97">
        <w:rPr>
          <w:rFonts w:ascii="仿宋_GB2312" w:hint="eastAsia"/>
          <w:szCs w:val="32"/>
        </w:rPr>
        <w:t>卫生健康部门要对综合评价结果予以通报，加大对重点监督单位的监督检查力度，督促整改到位。对违法违规行为，依法予以查处。</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综合评价结果要与业务管理工作相结合，将评价结果纳入日常管理措施中，作为反映医疗卫生机构日常工作情况的重要</w:t>
      </w:r>
      <w:r w:rsidRPr="005E5D97">
        <w:rPr>
          <w:rFonts w:ascii="仿宋_GB2312" w:hint="eastAsia"/>
          <w:szCs w:val="32"/>
        </w:rPr>
        <w:lastRenderedPageBreak/>
        <w:t>依据，与医疗机构不良行为记分、等级评审、校验、医疗卫生机构绩效评价、规范化基层医疗机构评审等工作相衔接，加强动态监管。</w:t>
      </w:r>
    </w:p>
    <w:p w:rsidR="00663E03" w:rsidRPr="005E5D97" w:rsidRDefault="00663E03" w:rsidP="00663E03">
      <w:pPr>
        <w:spacing w:line="600" w:lineRule="exact"/>
        <w:ind w:firstLine="640"/>
        <w:rPr>
          <w:rFonts w:ascii="仿宋_GB2312"/>
          <w:szCs w:val="32"/>
        </w:rPr>
      </w:pPr>
      <w:r w:rsidRPr="005E5D97">
        <w:rPr>
          <w:rFonts w:ascii="黑体" w:eastAsia="黑体" w:hAnsi="黑体" w:hint="eastAsia"/>
          <w:szCs w:val="32"/>
        </w:rPr>
        <w:t>二、工作范围</w:t>
      </w:r>
    </w:p>
    <w:p w:rsidR="00663E03" w:rsidRPr="005E5D97" w:rsidRDefault="00663E03" w:rsidP="00663E03">
      <w:pPr>
        <w:spacing w:line="600" w:lineRule="exact"/>
        <w:ind w:firstLineChars="200" w:firstLine="640"/>
        <w:rPr>
          <w:rFonts w:ascii="仿宋_GB2312"/>
          <w:szCs w:val="32"/>
        </w:rPr>
      </w:pPr>
      <w:r>
        <w:rPr>
          <w:rFonts w:ascii="仿宋_GB2312" w:hint="eastAsia"/>
          <w:szCs w:val="32"/>
        </w:rPr>
        <w:t>各级各类医疗卫生机构依据评价</w:t>
      </w:r>
      <w:proofErr w:type="gramStart"/>
      <w:r>
        <w:rPr>
          <w:rFonts w:ascii="仿宋_GB2312" w:hint="eastAsia"/>
          <w:szCs w:val="32"/>
        </w:rPr>
        <w:t>表开展</w:t>
      </w:r>
      <w:proofErr w:type="gramEnd"/>
      <w:r>
        <w:rPr>
          <w:rFonts w:ascii="仿宋_GB2312" w:hint="eastAsia"/>
          <w:szCs w:val="32"/>
        </w:rPr>
        <w:t>自查。各地</w:t>
      </w:r>
      <w:r w:rsidRPr="005E5D97">
        <w:rPr>
          <w:rFonts w:ascii="仿宋_GB2312" w:hint="eastAsia"/>
          <w:szCs w:val="32"/>
        </w:rPr>
        <w:t>卫生健康部门对</w:t>
      </w:r>
      <w:r>
        <w:rPr>
          <w:rFonts w:ascii="仿宋_GB2312" w:hint="eastAsia"/>
          <w:szCs w:val="32"/>
        </w:rPr>
        <w:t>当年传染病防治全省国家随机监督抽查</w:t>
      </w:r>
      <w:r w:rsidRPr="005E5D97">
        <w:rPr>
          <w:rFonts w:ascii="仿宋_GB2312" w:hint="eastAsia"/>
          <w:szCs w:val="32"/>
        </w:rPr>
        <w:t>中的单位</w:t>
      </w:r>
      <w:r>
        <w:rPr>
          <w:rFonts w:ascii="仿宋_GB2312" w:hint="eastAsia"/>
          <w:szCs w:val="32"/>
        </w:rPr>
        <w:t>（如抽取单位底</w:t>
      </w:r>
      <w:proofErr w:type="gramStart"/>
      <w:r>
        <w:rPr>
          <w:rFonts w:ascii="仿宋_GB2312" w:hint="eastAsia"/>
          <w:szCs w:val="32"/>
        </w:rPr>
        <w:t>档信息</w:t>
      </w:r>
      <w:proofErr w:type="gramEnd"/>
      <w:r>
        <w:rPr>
          <w:rFonts w:ascii="仿宋_GB2312" w:hint="eastAsia"/>
          <w:szCs w:val="32"/>
        </w:rPr>
        <w:t>与医疗机构实际级别不符，可不列入评价范围）、</w:t>
      </w:r>
      <w:r w:rsidRPr="005E5D97">
        <w:rPr>
          <w:rFonts w:ascii="仿宋_GB2312" w:hint="eastAsia"/>
          <w:szCs w:val="32"/>
        </w:rPr>
        <w:t>上年</w:t>
      </w:r>
      <w:r w:rsidRPr="005E5D97">
        <w:rPr>
          <w:rFonts w:ascii="仿宋_GB2312"/>
          <w:szCs w:val="32"/>
        </w:rPr>
        <w:t>度</w:t>
      </w:r>
      <w:r w:rsidRPr="005E5D97">
        <w:rPr>
          <w:rFonts w:ascii="仿宋_GB2312" w:hint="eastAsia"/>
          <w:szCs w:val="32"/>
        </w:rPr>
        <w:t>因违反传染病防治法律法规受到行政处罚</w:t>
      </w:r>
      <w:r>
        <w:rPr>
          <w:rFonts w:ascii="仿宋_GB2312" w:hint="eastAsia"/>
          <w:szCs w:val="32"/>
        </w:rPr>
        <w:t>的</w:t>
      </w:r>
      <w:r>
        <w:rPr>
          <w:rFonts w:ascii="仿宋_GB2312"/>
          <w:szCs w:val="32"/>
        </w:rPr>
        <w:t>单位</w:t>
      </w:r>
      <w:r>
        <w:rPr>
          <w:rFonts w:ascii="仿宋_GB2312" w:hint="eastAsia"/>
          <w:szCs w:val="32"/>
        </w:rPr>
        <w:t>以</w:t>
      </w:r>
      <w:r>
        <w:rPr>
          <w:rFonts w:ascii="仿宋_GB2312"/>
          <w:szCs w:val="32"/>
        </w:rPr>
        <w:t>及上年度</w:t>
      </w:r>
      <w:r w:rsidRPr="005E5D97">
        <w:rPr>
          <w:rFonts w:ascii="仿宋_GB2312"/>
          <w:szCs w:val="32"/>
        </w:rPr>
        <w:t>综合</w:t>
      </w:r>
      <w:r w:rsidRPr="005E5D97">
        <w:rPr>
          <w:rFonts w:ascii="仿宋_GB2312" w:hint="eastAsia"/>
          <w:szCs w:val="32"/>
        </w:rPr>
        <w:t>评价结果</w:t>
      </w:r>
      <w:r w:rsidRPr="005E5D97">
        <w:rPr>
          <w:rFonts w:ascii="仿宋_GB2312"/>
          <w:szCs w:val="32"/>
        </w:rPr>
        <w:t>为重点监督单位</w:t>
      </w:r>
      <w:r w:rsidRPr="005E5D97">
        <w:rPr>
          <w:rFonts w:ascii="仿宋_GB2312" w:hint="eastAsia"/>
          <w:szCs w:val="32"/>
        </w:rPr>
        <w:t>的单位进行分类监督综合评价。有条件的地区可结合实际扩大工作范围。</w:t>
      </w:r>
    </w:p>
    <w:p w:rsidR="00663E03" w:rsidRPr="005E5D97" w:rsidRDefault="00663E03" w:rsidP="00663E03">
      <w:pPr>
        <w:spacing w:line="600" w:lineRule="exact"/>
        <w:ind w:firstLineChars="200" w:firstLine="640"/>
        <w:rPr>
          <w:rFonts w:ascii="黑体" w:eastAsia="黑体" w:hAnsi="黑体"/>
          <w:szCs w:val="32"/>
        </w:rPr>
      </w:pPr>
      <w:r w:rsidRPr="005E5D97">
        <w:rPr>
          <w:rFonts w:ascii="黑体" w:eastAsia="黑体" w:hAnsi="黑体" w:hint="eastAsia"/>
          <w:szCs w:val="32"/>
        </w:rPr>
        <w:t>三、职责分工</w:t>
      </w:r>
    </w:p>
    <w:p w:rsidR="00663E03" w:rsidRPr="005E5D97" w:rsidRDefault="00663E03" w:rsidP="00663E03">
      <w:pPr>
        <w:spacing w:line="600" w:lineRule="exact"/>
        <w:ind w:firstLineChars="200" w:firstLine="640"/>
        <w:rPr>
          <w:rFonts w:ascii="仿宋_GB2312"/>
          <w:color w:val="FF0000"/>
          <w:szCs w:val="32"/>
        </w:rPr>
      </w:pPr>
      <w:r>
        <w:rPr>
          <w:rFonts w:ascii="仿宋_GB2312" w:hint="eastAsia"/>
          <w:szCs w:val="32"/>
        </w:rPr>
        <w:t>各地卫生健康行政</w:t>
      </w:r>
      <w:r>
        <w:rPr>
          <w:rFonts w:ascii="仿宋_GB2312"/>
          <w:szCs w:val="32"/>
        </w:rPr>
        <w:t>部门</w:t>
      </w:r>
      <w:r w:rsidRPr="005E5D97">
        <w:rPr>
          <w:rFonts w:ascii="仿宋_GB2312" w:hint="eastAsia"/>
          <w:szCs w:val="32"/>
        </w:rPr>
        <w:t>负责</w:t>
      </w:r>
      <w:r>
        <w:rPr>
          <w:rFonts w:ascii="仿宋_GB2312" w:hint="eastAsia"/>
          <w:szCs w:val="32"/>
        </w:rPr>
        <w:t>本辖区医疗卫生机构传染病防治分类监督综合评价工作的组织协调，制定具体</w:t>
      </w:r>
      <w:r w:rsidRPr="005E5D97">
        <w:rPr>
          <w:rFonts w:ascii="仿宋_GB2312" w:hint="eastAsia"/>
          <w:szCs w:val="32"/>
        </w:rPr>
        <w:t>实施方案并组织实施，开展指导、培训和督导等工作。同时，</w:t>
      </w:r>
      <w:r w:rsidRPr="005E5D97">
        <w:rPr>
          <w:rFonts w:ascii="仿宋_GB2312"/>
          <w:szCs w:val="32"/>
        </w:rPr>
        <w:t>协调</w:t>
      </w:r>
      <w:r w:rsidRPr="005E5D97">
        <w:rPr>
          <w:rFonts w:ascii="仿宋_GB2312" w:hint="eastAsia"/>
          <w:szCs w:val="32"/>
        </w:rPr>
        <w:t>疾控、</w:t>
      </w:r>
      <w:proofErr w:type="gramStart"/>
      <w:r w:rsidRPr="005E5D97">
        <w:rPr>
          <w:rFonts w:ascii="仿宋_GB2312" w:hint="eastAsia"/>
          <w:szCs w:val="32"/>
        </w:rPr>
        <w:t>医</w:t>
      </w:r>
      <w:proofErr w:type="gramEnd"/>
      <w:r w:rsidRPr="005E5D97">
        <w:rPr>
          <w:rFonts w:ascii="仿宋_GB2312" w:hint="eastAsia"/>
          <w:szCs w:val="32"/>
        </w:rPr>
        <w:t>政</w:t>
      </w:r>
      <w:proofErr w:type="gramStart"/>
      <w:r w:rsidRPr="005E5D97">
        <w:rPr>
          <w:rFonts w:ascii="仿宋_GB2312" w:hint="eastAsia"/>
          <w:szCs w:val="32"/>
        </w:rPr>
        <w:t>医</w:t>
      </w:r>
      <w:proofErr w:type="gramEnd"/>
      <w:r w:rsidRPr="005E5D97">
        <w:rPr>
          <w:rFonts w:ascii="仿宋_GB2312" w:hint="eastAsia"/>
          <w:szCs w:val="32"/>
        </w:rPr>
        <w:t>管、基层卫生、</w:t>
      </w:r>
      <w:r>
        <w:rPr>
          <w:rFonts w:ascii="仿宋_GB2312" w:hint="eastAsia"/>
          <w:szCs w:val="32"/>
        </w:rPr>
        <w:t>妇幼</w:t>
      </w:r>
      <w:r>
        <w:rPr>
          <w:rFonts w:ascii="仿宋_GB2312"/>
          <w:szCs w:val="32"/>
        </w:rPr>
        <w:t>健康、</w:t>
      </w:r>
      <w:r w:rsidRPr="005E5D97">
        <w:rPr>
          <w:rFonts w:ascii="仿宋_GB2312" w:hint="eastAsia"/>
          <w:szCs w:val="32"/>
        </w:rPr>
        <w:t>科教等</w:t>
      </w:r>
      <w:r>
        <w:rPr>
          <w:rFonts w:ascii="仿宋_GB2312" w:hint="eastAsia"/>
          <w:szCs w:val="32"/>
        </w:rPr>
        <w:t>处</w:t>
      </w:r>
      <w:r>
        <w:rPr>
          <w:rFonts w:ascii="仿宋_GB2312"/>
          <w:szCs w:val="32"/>
        </w:rPr>
        <w:t>（科）</w:t>
      </w:r>
      <w:r>
        <w:rPr>
          <w:rFonts w:ascii="仿宋_GB2312" w:hint="eastAsia"/>
          <w:szCs w:val="32"/>
        </w:rPr>
        <w:t>负责将综合评价结果纳入行政管理工作。各地</w:t>
      </w:r>
      <w:r w:rsidRPr="005E5D97">
        <w:rPr>
          <w:rFonts w:ascii="仿宋_GB2312" w:hint="eastAsia"/>
          <w:szCs w:val="32"/>
        </w:rPr>
        <w:t>卫生监督机构</w:t>
      </w:r>
      <w:r>
        <w:rPr>
          <w:rFonts w:ascii="仿宋_GB2312" w:hint="eastAsia"/>
          <w:szCs w:val="32"/>
        </w:rPr>
        <w:t>具体</w:t>
      </w:r>
      <w:r>
        <w:rPr>
          <w:rFonts w:ascii="仿宋_GB2312"/>
          <w:szCs w:val="32"/>
        </w:rPr>
        <w:t>组织开展</w:t>
      </w:r>
      <w:r w:rsidRPr="005E5D97">
        <w:rPr>
          <w:rFonts w:ascii="仿宋_GB2312" w:hint="eastAsia"/>
          <w:szCs w:val="32"/>
        </w:rPr>
        <w:t>本辖区</w:t>
      </w:r>
      <w:r>
        <w:rPr>
          <w:rFonts w:ascii="仿宋_GB2312" w:hint="eastAsia"/>
          <w:szCs w:val="32"/>
        </w:rPr>
        <w:t>内</w:t>
      </w:r>
      <w:r>
        <w:rPr>
          <w:rFonts w:ascii="仿宋_GB2312"/>
          <w:szCs w:val="32"/>
        </w:rPr>
        <w:t>医疗卫生机构传染病防治日常卫生监督</w:t>
      </w:r>
      <w:r>
        <w:rPr>
          <w:rFonts w:ascii="仿宋_GB2312" w:hint="eastAsia"/>
          <w:szCs w:val="32"/>
        </w:rPr>
        <w:t>工作</w:t>
      </w:r>
      <w:r w:rsidRPr="005E5D97">
        <w:rPr>
          <w:rFonts w:ascii="仿宋_GB2312" w:hint="eastAsia"/>
          <w:szCs w:val="32"/>
        </w:rPr>
        <w:t>。</w:t>
      </w:r>
    </w:p>
    <w:p w:rsidR="00663E03" w:rsidRPr="005E5D97" w:rsidRDefault="00663E03" w:rsidP="00663E03">
      <w:pPr>
        <w:spacing w:line="600" w:lineRule="exact"/>
        <w:ind w:firstLineChars="200" w:firstLine="640"/>
        <w:rPr>
          <w:rFonts w:ascii="黑体" w:eastAsia="黑体" w:hAnsi="黑体"/>
          <w:szCs w:val="32"/>
        </w:rPr>
      </w:pPr>
      <w:r w:rsidRPr="005E5D97">
        <w:rPr>
          <w:rFonts w:ascii="黑体" w:eastAsia="黑体" w:hAnsi="黑体" w:hint="eastAsia"/>
          <w:szCs w:val="32"/>
        </w:rPr>
        <w:t>四、评价结果上报</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各地的评价结果必须于10月31日前通过省卫生监督所信息平台系统上报完毕。</w:t>
      </w:r>
    </w:p>
    <w:p w:rsidR="00663E03" w:rsidRPr="005E5D97" w:rsidRDefault="00663E03" w:rsidP="00663E03">
      <w:pPr>
        <w:spacing w:line="600" w:lineRule="exact"/>
        <w:ind w:firstLineChars="200" w:firstLine="640"/>
        <w:rPr>
          <w:rFonts w:ascii="黑体" w:eastAsia="黑体" w:hAnsi="黑体"/>
          <w:szCs w:val="32"/>
        </w:rPr>
      </w:pPr>
      <w:r w:rsidRPr="005E5D97">
        <w:rPr>
          <w:rFonts w:ascii="黑体" w:eastAsia="黑体" w:hAnsi="黑体" w:hint="eastAsia"/>
          <w:szCs w:val="32"/>
        </w:rPr>
        <w:t>五、工作要求</w:t>
      </w:r>
    </w:p>
    <w:p w:rsidR="00663E03" w:rsidRPr="005E5D97" w:rsidRDefault="00663E03" w:rsidP="00663E03">
      <w:pPr>
        <w:spacing w:line="600" w:lineRule="exact"/>
        <w:ind w:firstLineChars="200" w:firstLine="640"/>
        <w:rPr>
          <w:rFonts w:ascii="仿宋_GB2312"/>
          <w:szCs w:val="32"/>
        </w:rPr>
      </w:pPr>
      <w:r w:rsidRPr="005E5D97">
        <w:rPr>
          <w:rFonts w:ascii="仿宋_GB2312" w:hint="eastAsia"/>
          <w:szCs w:val="32"/>
        </w:rPr>
        <w:t>（一）各地要高度重视医疗卫生机构传染病防治分类监督综合评价工作，将其作为本地区实施健康江苏战略、推进</w:t>
      </w:r>
      <w:r>
        <w:rPr>
          <w:rFonts w:ascii="仿宋_GB2312" w:hint="eastAsia"/>
          <w:szCs w:val="32"/>
        </w:rPr>
        <w:t>依法</w:t>
      </w:r>
      <w:r>
        <w:rPr>
          <w:rFonts w:ascii="仿宋_GB2312"/>
          <w:szCs w:val="32"/>
        </w:rPr>
        <w:lastRenderedPageBreak/>
        <w:t>行政</w:t>
      </w:r>
      <w:r w:rsidRPr="005E5D97">
        <w:rPr>
          <w:rFonts w:ascii="仿宋_GB2312" w:hint="eastAsia"/>
          <w:szCs w:val="32"/>
        </w:rPr>
        <w:t>、维护人民群众健康权益的重要措施来抓。监督、疾控、</w:t>
      </w:r>
      <w:proofErr w:type="gramStart"/>
      <w:r w:rsidRPr="005E5D97">
        <w:rPr>
          <w:rFonts w:ascii="仿宋_GB2312" w:hint="eastAsia"/>
          <w:szCs w:val="32"/>
        </w:rPr>
        <w:t>医</w:t>
      </w:r>
      <w:proofErr w:type="gramEnd"/>
      <w:r w:rsidRPr="005E5D97">
        <w:rPr>
          <w:rFonts w:ascii="仿宋_GB2312" w:hint="eastAsia"/>
          <w:szCs w:val="32"/>
        </w:rPr>
        <w:t>政</w:t>
      </w:r>
      <w:proofErr w:type="gramStart"/>
      <w:r w:rsidRPr="005E5D97">
        <w:rPr>
          <w:rFonts w:ascii="仿宋_GB2312" w:hint="eastAsia"/>
          <w:szCs w:val="32"/>
        </w:rPr>
        <w:t>医</w:t>
      </w:r>
      <w:proofErr w:type="gramEnd"/>
      <w:r w:rsidRPr="005E5D97">
        <w:rPr>
          <w:rFonts w:ascii="仿宋_GB2312" w:hint="eastAsia"/>
          <w:szCs w:val="32"/>
        </w:rPr>
        <w:t>管、基层卫生、</w:t>
      </w:r>
      <w:r>
        <w:rPr>
          <w:rFonts w:ascii="仿宋_GB2312" w:hint="eastAsia"/>
          <w:szCs w:val="32"/>
        </w:rPr>
        <w:t>妇幼</w:t>
      </w:r>
      <w:r>
        <w:rPr>
          <w:rFonts w:ascii="仿宋_GB2312"/>
          <w:szCs w:val="32"/>
        </w:rPr>
        <w:t>健康、</w:t>
      </w:r>
      <w:r w:rsidRPr="005E5D97">
        <w:rPr>
          <w:rFonts w:ascii="仿宋_GB2312" w:hint="eastAsia"/>
          <w:szCs w:val="32"/>
        </w:rPr>
        <w:t>科教等</w:t>
      </w:r>
      <w:r>
        <w:rPr>
          <w:rFonts w:ascii="仿宋_GB2312" w:hint="eastAsia"/>
          <w:szCs w:val="32"/>
        </w:rPr>
        <w:t>处</w:t>
      </w:r>
      <w:r>
        <w:rPr>
          <w:rFonts w:ascii="仿宋_GB2312"/>
          <w:szCs w:val="32"/>
        </w:rPr>
        <w:t>（科）</w:t>
      </w:r>
      <w:r>
        <w:rPr>
          <w:rFonts w:ascii="仿宋_GB2312" w:hint="eastAsia"/>
          <w:szCs w:val="32"/>
        </w:rPr>
        <w:t>要加强协调配合，建立长效工作机制，定期通报信息，形成工作合力</w:t>
      </w:r>
      <w:r>
        <w:rPr>
          <w:rFonts w:ascii="仿宋_GB2312"/>
          <w:szCs w:val="32"/>
        </w:rPr>
        <w:t>。</w:t>
      </w:r>
    </w:p>
    <w:p w:rsidR="00663E03" w:rsidRPr="005E5D97" w:rsidRDefault="00663E03" w:rsidP="00663E03">
      <w:pPr>
        <w:tabs>
          <w:tab w:val="left" w:pos="720"/>
        </w:tabs>
        <w:spacing w:line="600" w:lineRule="exact"/>
        <w:ind w:firstLineChars="200" w:firstLine="640"/>
        <w:jc w:val="left"/>
        <w:rPr>
          <w:rFonts w:ascii="仿宋_GB2312"/>
          <w:szCs w:val="32"/>
        </w:rPr>
      </w:pPr>
      <w:r>
        <w:rPr>
          <w:rFonts w:ascii="仿宋_GB2312" w:hAnsi="宋体" w:cs="仿宋_GB2312" w:hint="eastAsia"/>
          <w:snapToGrid w:val="0"/>
          <w:kern w:val="0"/>
          <w:szCs w:val="32"/>
        </w:rPr>
        <w:t>（二）各地</w:t>
      </w:r>
      <w:r w:rsidRPr="005E5D97">
        <w:rPr>
          <w:rFonts w:ascii="仿宋_GB2312" w:hAnsi="宋体" w:cs="仿宋_GB2312" w:hint="eastAsia"/>
          <w:snapToGrid w:val="0"/>
          <w:kern w:val="0"/>
          <w:szCs w:val="32"/>
        </w:rPr>
        <w:t>卫生健康</w:t>
      </w:r>
      <w:r>
        <w:rPr>
          <w:rFonts w:ascii="仿宋_GB2312" w:hAnsi="宋体" w:cs="仿宋_GB2312" w:hint="eastAsia"/>
          <w:snapToGrid w:val="0"/>
          <w:kern w:val="0"/>
          <w:szCs w:val="32"/>
        </w:rPr>
        <w:t>行政</w:t>
      </w:r>
      <w:r w:rsidRPr="005E5D97">
        <w:rPr>
          <w:rFonts w:ascii="仿宋_GB2312" w:hAnsi="宋体" w:cs="仿宋_GB2312" w:hint="eastAsia"/>
          <w:snapToGrid w:val="0"/>
          <w:kern w:val="0"/>
          <w:szCs w:val="32"/>
        </w:rPr>
        <w:t>部门要切实加强组织领导，统筹安排，指派专人负责，保障工作顺利进行。医疗卫生机构要</w:t>
      </w:r>
      <w:r>
        <w:rPr>
          <w:rFonts w:ascii="仿宋_GB2312" w:hAnsi="宋体" w:cs="仿宋_GB2312" w:hint="eastAsia"/>
          <w:snapToGrid w:val="0"/>
          <w:kern w:val="0"/>
          <w:szCs w:val="32"/>
        </w:rPr>
        <w:t>压实</w:t>
      </w:r>
      <w:r>
        <w:rPr>
          <w:rFonts w:ascii="仿宋_GB2312" w:hAnsi="宋体" w:cs="仿宋_GB2312"/>
          <w:snapToGrid w:val="0"/>
          <w:kern w:val="0"/>
          <w:szCs w:val="32"/>
        </w:rPr>
        <w:t>主体责任，</w:t>
      </w:r>
      <w:r>
        <w:rPr>
          <w:rFonts w:ascii="仿宋_GB2312" w:hAnsi="宋体" w:cs="仿宋_GB2312" w:hint="eastAsia"/>
          <w:snapToGrid w:val="0"/>
          <w:kern w:val="0"/>
          <w:szCs w:val="32"/>
        </w:rPr>
        <w:t>认真开展自查，对存在的问题</w:t>
      </w:r>
      <w:proofErr w:type="gramStart"/>
      <w:r>
        <w:rPr>
          <w:rFonts w:ascii="仿宋_GB2312" w:hAnsi="宋体" w:cs="仿宋_GB2312" w:hint="eastAsia"/>
          <w:snapToGrid w:val="0"/>
          <w:kern w:val="0"/>
          <w:szCs w:val="32"/>
        </w:rPr>
        <w:t>立整立改</w:t>
      </w:r>
      <w:proofErr w:type="gramEnd"/>
      <w:r>
        <w:rPr>
          <w:rFonts w:ascii="仿宋_GB2312" w:hAnsi="宋体" w:cs="仿宋_GB2312" w:hint="eastAsia"/>
          <w:snapToGrid w:val="0"/>
          <w:kern w:val="0"/>
          <w:szCs w:val="32"/>
        </w:rPr>
        <w:t>。卫生监督</w:t>
      </w:r>
      <w:r w:rsidRPr="005E5D97">
        <w:rPr>
          <w:rFonts w:ascii="仿宋_GB2312" w:hAnsi="宋体" w:cs="仿宋_GB2312" w:hint="eastAsia"/>
          <w:snapToGrid w:val="0"/>
          <w:kern w:val="0"/>
          <w:szCs w:val="32"/>
        </w:rPr>
        <w:t>机构要加强对医疗卫生机构的督促指导和检查，</w:t>
      </w:r>
      <w:r>
        <w:rPr>
          <w:rFonts w:ascii="仿宋_GB2312" w:hAnsi="宋体" w:cs="仿宋_GB2312"/>
          <w:snapToGrid w:val="0"/>
          <w:kern w:val="0"/>
          <w:szCs w:val="32"/>
        </w:rPr>
        <w:t>对账销号，</w:t>
      </w:r>
      <w:r>
        <w:rPr>
          <w:rFonts w:ascii="仿宋_GB2312" w:hAnsi="宋体" w:cs="仿宋_GB2312" w:hint="eastAsia"/>
          <w:snapToGrid w:val="0"/>
          <w:kern w:val="0"/>
          <w:szCs w:val="32"/>
        </w:rPr>
        <w:t>并举一反三</w:t>
      </w:r>
      <w:r>
        <w:rPr>
          <w:rFonts w:ascii="仿宋_GB2312" w:hAnsi="宋体" w:cs="仿宋_GB2312"/>
          <w:snapToGrid w:val="0"/>
          <w:kern w:val="0"/>
          <w:szCs w:val="32"/>
        </w:rPr>
        <w:t>，</w:t>
      </w:r>
      <w:r>
        <w:rPr>
          <w:rFonts w:ascii="仿宋_GB2312" w:hAnsi="宋体" w:cs="仿宋_GB2312" w:hint="eastAsia"/>
          <w:snapToGrid w:val="0"/>
          <w:kern w:val="0"/>
          <w:szCs w:val="32"/>
        </w:rPr>
        <w:t>防止</w:t>
      </w:r>
      <w:r>
        <w:rPr>
          <w:rFonts w:ascii="仿宋_GB2312" w:hAnsi="宋体" w:cs="仿宋_GB2312"/>
          <w:snapToGrid w:val="0"/>
          <w:kern w:val="0"/>
          <w:szCs w:val="32"/>
        </w:rPr>
        <w:t>其他机构出现</w:t>
      </w:r>
      <w:r>
        <w:rPr>
          <w:rFonts w:ascii="仿宋_GB2312" w:hAnsi="宋体" w:cs="仿宋_GB2312" w:hint="eastAsia"/>
          <w:snapToGrid w:val="0"/>
          <w:kern w:val="0"/>
          <w:szCs w:val="32"/>
        </w:rPr>
        <w:t>类似</w:t>
      </w:r>
      <w:r>
        <w:rPr>
          <w:rFonts w:ascii="仿宋_GB2312" w:hAnsi="宋体" w:cs="仿宋_GB2312"/>
          <w:snapToGrid w:val="0"/>
          <w:kern w:val="0"/>
          <w:szCs w:val="32"/>
        </w:rPr>
        <w:t>的问题，</w:t>
      </w:r>
      <w:r w:rsidRPr="005E5D97">
        <w:rPr>
          <w:rFonts w:ascii="仿宋_GB2312" w:hAnsi="宋体" w:cs="仿宋_GB2312" w:hint="eastAsia"/>
          <w:snapToGrid w:val="0"/>
          <w:kern w:val="0"/>
          <w:szCs w:val="32"/>
        </w:rPr>
        <w:t>不断提高传染病防治监督工作效率和水平。</w:t>
      </w:r>
    </w:p>
    <w:p w:rsidR="00663E03" w:rsidRPr="005E5D97" w:rsidRDefault="00663E03" w:rsidP="00663E03">
      <w:pPr>
        <w:tabs>
          <w:tab w:val="left" w:pos="720"/>
        </w:tabs>
        <w:spacing w:line="600" w:lineRule="exact"/>
        <w:ind w:firstLineChars="200" w:firstLine="640"/>
        <w:rPr>
          <w:rFonts w:ascii="仿宋_GB2312" w:hAnsi="宋体" w:cs="仿宋_GB2312"/>
          <w:snapToGrid w:val="0"/>
          <w:kern w:val="0"/>
          <w:szCs w:val="32"/>
        </w:rPr>
      </w:pPr>
      <w:r>
        <w:rPr>
          <w:rFonts w:ascii="仿宋_GB2312" w:hAnsi="宋体" w:cs="仿宋_GB2312" w:hint="eastAsia"/>
          <w:snapToGrid w:val="0"/>
          <w:kern w:val="0"/>
          <w:szCs w:val="32"/>
        </w:rPr>
        <w:t>（三）各地</w:t>
      </w:r>
      <w:r w:rsidRPr="005E5D97">
        <w:rPr>
          <w:rFonts w:ascii="仿宋_GB2312" w:hAnsi="宋体" w:cs="仿宋_GB2312" w:hint="eastAsia"/>
          <w:snapToGrid w:val="0"/>
          <w:kern w:val="0"/>
          <w:szCs w:val="32"/>
        </w:rPr>
        <w:t>卫生健康</w:t>
      </w:r>
      <w:r>
        <w:rPr>
          <w:rFonts w:ascii="仿宋_GB2312" w:hAnsi="宋体" w:cs="仿宋_GB2312" w:hint="eastAsia"/>
          <w:snapToGrid w:val="0"/>
          <w:kern w:val="0"/>
          <w:szCs w:val="32"/>
        </w:rPr>
        <w:t>行政</w:t>
      </w:r>
      <w:r w:rsidRPr="005E5D97">
        <w:rPr>
          <w:rFonts w:ascii="仿宋_GB2312" w:hAnsi="宋体" w:cs="仿宋_GB2312" w:hint="eastAsia"/>
          <w:snapToGrid w:val="0"/>
          <w:kern w:val="0"/>
          <w:szCs w:val="32"/>
        </w:rPr>
        <w:t>部门要加强信息监测与分析，及时掌握工作进展及存在的主要问题。</w:t>
      </w:r>
      <w:r>
        <w:rPr>
          <w:rFonts w:ascii="仿宋_GB2312" w:hAnsi="宋体" w:cs="仿宋_GB2312" w:hint="eastAsia"/>
          <w:snapToGrid w:val="0"/>
          <w:kern w:val="0"/>
          <w:szCs w:val="32"/>
        </w:rPr>
        <w:t>于</w:t>
      </w:r>
      <w:r w:rsidRPr="005E5D97">
        <w:rPr>
          <w:rFonts w:ascii="仿宋_GB2312" w:hAnsi="宋体" w:cs="仿宋_GB2312" w:hint="eastAsia"/>
          <w:snapToGrid w:val="0"/>
          <w:kern w:val="0"/>
          <w:szCs w:val="32"/>
        </w:rPr>
        <w:t>11月</w:t>
      </w:r>
      <w:r>
        <w:rPr>
          <w:rFonts w:ascii="仿宋_GB2312" w:hAnsi="宋体" w:cs="仿宋_GB2312" w:hint="eastAsia"/>
          <w:snapToGrid w:val="0"/>
          <w:kern w:val="0"/>
          <w:szCs w:val="32"/>
        </w:rPr>
        <w:t>1</w:t>
      </w:r>
      <w:r w:rsidRPr="005E5D97">
        <w:rPr>
          <w:rFonts w:ascii="仿宋_GB2312" w:hAnsi="宋体" w:cs="仿宋_GB2312"/>
          <w:snapToGrid w:val="0"/>
          <w:kern w:val="0"/>
          <w:szCs w:val="32"/>
        </w:rPr>
        <w:t>0</w:t>
      </w:r>
      <w:r w:rsidRPr="005E5D97">
        <w:rPr>
          <w:rFonts w:ascii="仿宋_GB2312" w:hAnsi="宋体" w:cs="仿宋_GB2312" w:hint="eastAsia"/>
          <w:snapToGrid w:val="0"/>
          <w:kern w:val="0"/>
          <w:szCs w:val="32"/>
        </w:rPr>
        <w:t>日</w:t>
      </w:r>
      <w:r w:rsidRPr="005E5D97">
        <w:rPr>
          <w:rFonts w:ascii="仿宋_GB2312" w:hAnsi="宋体" w:cs="仿宋_GB2312"/>
          <w:snapToGrid w:val="0"/>
          <w:kern w:val="0"/>
          <w:szCs w:val="32"/>
        </w:rPr>
        <w:t>前</w:t>
      </w:r>
      <w:r w:rsidRPr="005E5D97">
        <w:rPr>
          <w:rFonts w:ascii="仿宋_GB2312" w:hAnsi="宋体" w:cs="仿宋_GB2312" w:hint="eastAsia"/>
          <w:snapToGrid w:val="0"/>
          <w:kern w:val="0"/>
          <w:szCs w:val="32"/>
        </w:rPr>
        <w:t>将</w:t>
      </w:r>
      <w:r>
        <w:rPr>
          <w:rFonts w:ascii="仿宋_GB2312" w:hAnsi="宋体" w:cs="仿宋_GB2312" w:hint="eastAsia"/>
          <w:snapToGrid w:val="0"/>
          <w:kern w:val="0"/>
          <w:szCs w:val="32"/>
        </w:rPr>
        <w:t>本</w:t>
      </w:r>
      <w:r>
        <w:rPr>
          <w:rFonts w:ascii="仿宋_GB2312" w:hAnsi="宋体" w:cs="仿宋_GB2312"/>
          <w:snapToGrid w:val="0"/>
          <w:kern w:val="0"/>
          <w:szCs w:val="32"/>
        </w:rPr>
        <w:t>年度</w:t>
      </w:r>
      <w:r w:rsidRPr="005E5D97">
        <w:rPr>
          <w:rFonts w:ascii="仿宋_GB2312" w:hAnsi="宋体" w:cs="仿宋_GB2312" w:hint="eastAsia"/>
          <w:snapToGrid w:val="0"/>
          <w:kern w:val="0"/>
          <w:szCs w:val="32"/>
        </w:rPr>
        <w:t>工作情况（含电子版）报送</w:t>
      </w:r>
      <w:r>
        <w:rPr>
          <w:rFonts w:ascii="仿宋_GB2312" w:hAnsi="宋体" w:cs="仿宋_GB2312" w:hint="eastAsia"/>
          <w:snapToGrid w:val="0"/>
          <w:kern w:val="0"/>
          <w:szCs w:val="32"/>
        </w:rPr>
        <w:t>省</w:t>
      </w:r>
      <w:r>
        <w:rPr>
          <w:rFonts w:ascii="仿宋_GB2312" w:hAnsi="宋体" w:cs="仿宋_GB2312"/>
          <w:snapToGrid w:val="0"/>
          <w:kern w:val="0"/>
          <w:szCs w:val="32"/>
        </w:rPr>
        <w:t>卫生健康委</w:t>
      </w:r>
      <w:r w:rsidRPr="005E5D97">
        <w:rPr>
          <w:rFonts w:ascii="仿宋_GB2312" w:hAnsi="宋体" w:cs="仿宋_GB2312" w:hint="eastAsia"/>
          <w:snapToGrid w:val="0"/>
          <w:kern w:val="0"/>
          <w:szCs w:val="32"/>
        </w:rPr>
        <w:t>。</w:t>
      </w:r>
    </w:p>
    <w:p w:rsidR="00663E03" w:rsidRPr="005E5D97"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Ansi="宋体" w:cs="仿宋_GB2312" w:hint="eastAsia"/>
          <w:snapToGrid w:val="0"/>
          <w:kern w:val="0"/>
          <w:szCs w:val="32"/>
        </w:rPr>
        <w:t>联 系 人：省卫生</w:t>
      </w:r>
      <w:r>
        <w:rPr>
          <w:rFonts w:ascii="仿宋_GB2312" w:hAnsi="宋体" w:cs="仿宋_GB2312" w:hint="eastAsia"/>
          <w:snapToGrid w:val="0"/>
          <w:kern w:val="0"/>
          <w:szCs w:val="32"/>
        </w:rPr>
        <w:t>健康</w:t>
      </w:r>
      <w:proofErr w:type="gramStart"/>
      <w:r w:rsidRPr="005E5D97">
        <w:rPr>
          <w:rFonts w:ascii="仿宋_GB2312" w:hAnsi="宋体" w:cs="仿宋_GB2312" w:hint="eastAsia"/>
          <w:snapToGrid w:val="0"/>
          <w:kern w:val="0"/>
          <w:szCs w:val="32"/>
        </w:rPr>
        <w:t>委综合</w:t>
      </w:r>
      <w:proofErr w:type="gramEnd"/>
      <w:r w:rsidRPr="005E5D97">
        <w:rPr>
          <w:rFonts w:ascii="仿宋_GB2312" w:hAnsi="宋体" w:cs="仿宋_GB2312" w:hint="eastAsia"/>
          <w:snapToGrid w:val="0"/>
          <w:kern w:val="0"/>
          <w:szCs w:val="32"/>
        </w:rPr>
        <w:t>监督处 王国富</w:t>
      </w:r>
    </w:p>
    <w:p w:rsidR="00663E03" w:rsidRPr="005E5D97"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Ansi="宋体" w:cs="仿宋_GB2312" w:hint="eastAsia"/>
          <w:snapToGrid w:val="0"/>
          <w:kern w:val="0"/>
          <w:szCs w:val="32"/>
        </w:rPr>
        <w:t>联系电话：025-83620514</w:t>
      </w:r>
    </w:p>
    <w:p w:rsidR="00663E03" w:rsidRPr="005E5D97"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Ansi="宋体" w:cs="仿宋_GB2312" w:hint="eastAsia"/>
          <w:snapToGrid w:val="0"/>
          <w:kern w:val="0"/>
          <w:szCs w:val="32"/>
        </w:rPr>
        <w:t>联 系 人：省卫生监督所传染病防治监督处 季洪</w:t>
      </w:r>
    </w:p>
    <w:p w:rsidR="00663E03" w:rsidRPr="005E5D97"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Ansi="宋体" w:cs="仿宋_GB2312" w:hint="eastAsia"/>
          <w:snapToGrid w:val="0"/>
          <w:kern w:val="0"/>
          <w:szCs w:val="32"/>
        </w:rPr>
        <w:t>联系电话：025-86490031</w:t>
      </w:r>
    </w:p>
    <w:p w:rsidR="00663E03"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Ansi="宋体" w:cs="仿宋_GB2312" w:hint="eastAsia"/>
          <w:snapToGrid w:val="0"/>
          <w:kern w:val="0"/>
          <w:szCs w:val="32"/>
        </w:rPr>
        <w:t>电子邮箱：</w:t>
      </w:r>
      <w:hyperlink r:id="rId5" w:history="1">
        <w:r w:rsidRPr="00C33D5D">
          <w:rPr>
            <w:rStyle w:val="a4"/>
            <w:rFonts w:ascii="仿宋_GB2312" w:hAnsi="宋体" w:cs="仿宋_GB2312" w:hint="eastAsia"/>
            <w:snapToGrid w:val="0"/>
            <w:kern w:val="0"/>
            <w:szCs w:val="32"/>
          </w:rPr>
          <w:t>jdsc333@163.com</w:t>
        </w:r>
      </w:hyperlink>
    </w:p>
    <w:p w:rsidR="00663E03" w:rsidRPr="00292C8D" w:rsidRDefault="00663E03" w:rsidP="00663E03">
      <w:pPr>
        <w:widowControl/>
        <w:spacing w:before="225" w:line="450" w:lineRule="atLeast"/>
        <w:ind w:firstLine="480"/>
        <w:jc w:val="left"/>
        <w:rPr>
          <w:rFonts w:ascii="仿宋_GB2312" w:hAnsi="宋体" w:cs="仿宋_GB2312"/>
          <w:snapToGrid w:val="0"/>
          <w:kern w:val="0"/>
          <w:szCs w:val="32"/>
        </w:rPr>
      </w:pPr>
      <w:r w:rsidRPr="005E5D97">
        <w:rPr>
          <w:rFonts w:ascii="仿宋_GB2312" w:hint="eastAsia"/>
          <w:szCs w:val="32"/>
        </w:rPr>
        <w:t xml:space="preserve">附件:  </w:t>
      </w:r>
      <w:r w:rsidRPr="005E5D97">
        <w:rPr>
          <w:rFonts w:ascii="仿宋_GB2312" w:hint="eastAsia"/>
          <w:vanish/>
        </w:rPr>
        <w:t xml:space="preserve"> </w:t>
      </w:r>
      <w:r w:rsidRPr="005E5D97">
        <w:rPr>
          <w:rFonts w:ascii="仿宋_GB2312" w:hint="eastAsia"/>
          <w:szCs w:val="32"/>
        </w:rPr>
        <w:t>1.二级及以上医院传染病防治监督检查评价表</w:t>
      </w:r>
    </w:p>
    <w:p w:rsidR="00663E03" w:rsidRPr="005E5D97" w:rsidRDefault="00663E03" w:rsidP="00663E03">
      <w:pPr>
        <w:spacing w:line="560" w:lineRule="exact"/>
        <w:ind w:firstLineChars="500" w:firstLine="1600"/>
        <w:rPr>
          <w:rFonts w:ascii="仿宋_GB2312"/>
          <w:szCs w:val="32"/>
        </w:rPr>
      </w:pPr>
      <w:r w:rsidRPr="005E5D97">
        <w:rPr>
          <w:rFonts w:ascii="仿宋_GB2312" w:hint="eastAsia"/>
          <w:szCs w:val="32"/>
        </w:rPr>
        <w:t>2.</w:t>
      </w:r>
      <w:r w:rsidRPr="005E5D97">
        <w:rPr>
          <w:rFonts w:hint="eastAsia"/>
        </w:rPr>
        <w:t>一</w:t>
      </w:r>
      <w:r w:rsidRPr="005E5D97">
        <w:rPr>
          <w:rFonts w:ascii="仿宋_GB2312" w:hint="eastAsia"/>
          <w:szCs w:val="32"/>
        </w:rPr>
        <w:t>级医院传染病防治监督检查评价表</w:t>
      </w:r>
    </w:p>
    <w:p w:rsidR="00663E03" w:rsidRPr="005E5D97" w:rsidRDefault="00663E03" w:rsidP="00663E03">
      <w:pPr>
        <w:spacing w:line="560" w:lineRule="exact"/>
        <w:ind w:firstLineChars="500" w:firstLine="1600"/>
        <w:rPr>
          <w:rFonts w:ascii="仿宋_GB2312"/>
          <w:szCs w:val="32"/>
        </w:rPr>
      </w:pPr>
      <w:r w:rsidRPr="005E5D97">
        <w:rPr>
          <w:rFonts w:ascii="仿宋_GB2312" w:hint="eastAsia"/>
          <w:szCs w:val="32"/>
        </w:rPr>
        <w:t>3.未定级医疗机构传染病防治监督检查评价表</w:t>
      </w:r>
    </w:p>
    <w:p w:rsidR="00663E03" w:rsidRPr="005E5D97" w:rsidRDefault="00663E03" w:rsidP="00663E03">
      <w:pPr>
        <w:spacing w:line="600" w:lineRule="exact"/>
        <w:rPr>
          <w:rFonts w:ascii="仿宋_GB2312"/>
          <w:szCs w:val="32"/>
        </w:rPr>
      </w:pPr>
      <w:r>
        <w:rPr>
          <w:rFonts w:ascii="仿宋_GB2312" w:hint="eastAsia"/>
          <w:szCs w:val="32"/>
        </w:rPr>
        <w:t xml:space="preserve">          </w:t>
      </w:r>
      <w:r w:rsidRPr="005E5D97">
        <w:rPr>
          <w:rFonts w:ascii="仿宋_GB2312" w:hint="eastAsia"/>
          <w:szCs w:val="32"/>
        </w:rPr>
        <w:t>4.</w:t>
      </w:r>
      <w:proofErr w:type="gramStart"/>
      <w:r w:rsidRPr="005E5D97">
        <w:rPr>
          <w:rFonts w:ascii="仿宋_GB2312" w:hint="eastAsia"/>
          <w:szCs w:val="32"/>
        </w:rPr>
        <w:t>疾控机构</w:t>
      </w:r>
      <w:proofErr w:type="gramEnd"/>
      <w:r w:rsidRPr="005E5D97">
        <w:rPr>
          <w:rFonts w:ascii="仿宋_GB2312" w:hint="eastAsia"/>
          <w:szCs w:val="32"/>
        </w:rPr>
        <w:t>传染病防治监督检查评价表</w:t>
      </w:r>
    </w:p>
    <w:p w:rsidR="00663E03" w:rsidRPr="005E5D97" w:rsidRDefault="00663E03" w:rsidP="00663E03">
      <w:pPr>
        <w:spacing w:line="600" w:lineRule="exact"/>
        <w:ind w:firstLineChars="500" w:firstLine="1600"/>
        <w:rPr>
          <w:rFonts w:ascii="仿宋_GB2312"/>
          <w:szCs w:val="32"/>
        </w:rPr>
      </w:pPr>
      <w:r w:rsidRPr="005E5D97">
        <w:rPr>
          <w:rFonts w:ascii="仿宋_GB2312" w:hint="eastAsia"/>
          <w:szCs w:val="32"/>
        </w:rPr>
        <w:t>5.采供血机构传染病防治监督检查评价表</w:t>
      </w:r>
    </w:p>
    <w:p w:rsidR="00663E03" w:rsidRPr="00292C8D" w:rsidRDefault="00663E03" w:rsidP="00663E03">
      <w:pPr>
        <w:spacing w:line="600" w:lineRule="exact"/>
        <w:rPr>
          <w:rFonts w:ascii="仿宋_GB2312"/>
          <w:szCs w:val="32"/>
        </w:rPr>
      </w:pPr>
      <w:r>
        <w:rPr>
          <w:rFonts w:ascii="仿宋_GB2312" w:hint="eastAsia"/>
          <w:szCs w:val="32"/>
        </w:rPr>
        <w:lastRenderedPageBreak/>
        <w:t xml:space="preserve">          </w:t>
      </w:r>
      <w:r w:rsidRPr="005E5D97">
        <w:rPr>
          <w:rFonts w:ascii="仿宋_GB2312" w:hint="eastAsia"/>
          <w:szCs w:val="32"/>
        </w:rPr>
        <w:t>6.填表说明</w:t>
      </w:r>
      <w:r>
        <w:rPr>
          <w:rFonts w:ascii="仿宋_GB2312" w:hint="eastAsia"/>
          <w:vanish/>
        </w:rPr>
        <w:t xml:space="preserve"> </w:t>
      </w:r>
    </w:p>
    <w:bookmarkEnd w:id="0"/>
    <w:p w:rsidR="00663E03" w:rsidRDefault="00663E03" w:rsidP="00663E03">
      <w:pPr>
        <w:jc w:val="left"/>
        <w:rPr>
          <w:rFonts w:ascii="黑体" w:eastAsia="黑体" w:hAnsi="黑体" w:cs="Courier New"/>
          <w:bCs/>
          <w:color w:val="000000"/>
          <w:kern w:val="44"/>
          <w:sz w:val="28"/>
          <w:szCs w:val="28"/>
        </w:rPr>
        <w:sectPr w:rsidR="00663E03">
          <w:headerReference w:type="default" r:id="rId6"/>
          <w:pgSz w:w="11906" w:h="16838"/>
          <w:pgMar w:top="1440" w:right="1558" w:bottom="1440" w:left="1560" w:header="283" w:footer="283" w:gutter="0"/>
          <w:cols w:space="720"/>
          <w:docGrid w:type="lines" w:linePitch="435"/>
        </w:sectPr>
      </w:pPr>
    </w:p>
    <w:p w:rsidR="00663E03" w:rsidRPr="00795DA0" w:rsidRDefault="00663E03" w:rsidP="00663E03">
      <w:pPr>
        <w:jc w:val="left"/>
        <w:rPr>
          <w:rFonts w:ascii="黑体" w:eastAsia="黑体" w:hAnsi="黑体" w:cs="Courier New"/>
          <w:bCs/>
          <w:color w:val="000000"/>
          <w:kern w:val="44"/>
          <w:szCs w:val="32"/>
        </w:rPr>
      </w:pPr>
      <w:r w:rsidRPr="00795DA0">
        <w:rPr>
          <w:rFonts w:ascii="黑体" w:eastAsia="黑体" w:hAnsi="黑体" w:cs="Courier New" w:hint="eastAsia"/>
          <w:bCs/>
          <w:color w:val="000000"/>
          <w:kern w:val="44"/>
          <w:szCs w:val="32"/>
        </w:rPr>
        <w:lastRenderedPageBreak/>
        <w:t>附件1</w:t>
      </w:r>
    </w:p>
    <w:p w:rsidR="00663E03" w:rsidRPr="00795DA0" w:rsidRDefault="00663E03" w:rsidP="00663E03">
      <w:pPr>
        <w:ind w:firstLine="883"/>
        <w:jc w:val="center"/>
        <w:rPr>
          <w:rFonts w:ascii="宋体" w:eastAsia="宋体" w:hAnsi="宋体"/>
          <w:b/>
          <w:color w:val="000000"/>
          <w:sz w:val="44"/>
          <w:szCs w:val="44"/>
        </w:rPr>
      </w:pPr>
      <w:r w:rsidRPr="00A93680">
        <w:rPr>
          <w:rFonts w:ascii="宋体" w:eastAsia="宋体" w:hAnsi="宋体" w:hint="eastAsia"/>
          <w:b/>
          <w:color w:val="000000"/>
          <w:sz w:val="44"/>
          <w:szCs w:val="44"/>
        </w:rPr>
        <w:t>二级及以上医院传染病防治监督检查评价表</w:t>
      </w:r>
    </w:p>
    <w:tbl>
      <w:tblPr>
        <w:tblW w:w="14220" w:type="dxa"/>
        <w:tblLayout w:type="fixed"/>
        <w:tblCellMar>
          <w:left w:w="0" w:type="dxa"/>
          <w:right w:w="0" w:type="dxa"/>
        </w:tblCellMar>
        <w:tblLook w:val="0000" w:firstRow="0" w:lastRow="0" w:firstColumn="0" w:lastColumn="0" w:noHBand="0" w:noVBand="0"/>
      </w:tblPr>
      <w:tblGrid>
        <w:gridCol w:w="1705"/>
        <w:gridCol w:w="425"/>
        <w:gridCol w:w="1701"/>
        <w:gridCol w:w="1833"/>
        <w:gridCol w:w="2563"/>
        <w:gridCol w:w="132"/>
        <w:gridCol w:w="860"/>
        <w:gridCol w:w="2352"/>
        <w:gridCol w:w="767"/>
        <w:gridCol w:w="835"/>
        <w:gridCol w:w="15"/>
        <w:gridCol w:w="1032"/>
      </w:tblGrid>
      <w:tr w:rsidR="00663E03" w:rsidTr="00FD226A">
        <w:trPr>
          <w:trHeight w:val="310"/>
        </w:trPr>
        <w:tc>
          <w:tcPr>
            <w:tcW w:w="1705" w:type="dxa"/>
            <w:vMerge w:val="restart"/>
            <w:tcBorders>
              <w:top w:val="single" w:sz="4" w:space="0" w:color="auto"/>
              <w:left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单位名称</w:t>
            </w:r>
          </w:p>
        </w:tc>
        <w:tc>
          <w:tcPr>
            <w:tcW w:w="6522" w:type="dxa"/>
            <w:gridSpan w:val="4"/>
            <w:tcBorders>
              <w:top w:val="single" w:sz="4" w:space="0" w:color="auto"/>
              <w:left w:val="nil"/>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p>
        </w:tc>
        <w:tc>
          <w:tcPr>
            <w:tcW w:w="992" w:type="dxa"/>
            <w:gridSpan w:val="2"/>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2520C2">
              <w:rPr>
                <w:rFonts w:ascii="黑体" w:eastAsia="黑体" w:hAnsi="黑体" w:cs="宋体" w:hint="eastAsia"/>
                <w:color w:val="000000"/>
                <w:kern w:val="0"/>
                <w:sz w:val="24"/>
              </w:rPr>
              <w:t>医院</w:t>
            </w:r>
          </w:p>
          <w:p w:rsidR="00663E03" w:rsidRDefault="00663E03" w:rsidP="00FD226A">
            <w:pPr>
              <w:widowControl/>
              <w:jc w:val="center"/>
              <w:rPr>
                <w:rFonts w:ascii="黑体" w:eastAsia="黑体" w:hAnsi="黑体" w:cs="宋体"/>
                <w:color w:val="000000"/>
                <w:kern w:val="0"/>
                <w:sz w:val="24"/>
              </w:rPr>
            </w:pPr>
            <w:r w:rsidRPr="002520C2">
              <w:rPr>
                <w:rFonts w:ascii="黑体" w:eastAsia="黑体" w:hAnsi="黑体" w:cs="宋体" w:hint="eastAsia"/>
                <w:color w:val="000000"/>
                <w:kern w:val="0"/>
                <w:sz w:val="24"/>
              </w:rPr>
              <w:t>类型</w:t>
            </w:r>
          </w:p>
        </w:tc>
        <w:tc>
          <w:tcPr>
            <w:tcW w:w="2352" w:type="dxa"/>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443EA6">
              <w:rPr>
                <w:rFonts w:ascii="黑体" w:eastAsia="黑体" w:hAnsi="黑体" w:cs="宋体" w:hint="eastAsia"/>
                <w:color w:val="000000"/>
                <w:kern w:val="0"/>
                <w:sz w:val="24"/>
              </w:rPr>
              <w:t>综合</w:t>
            </w:r>
            <w:r>
              <w:rPr>
                <w:rFonts w:ascii="宋体" w:eastAsia="宋体" w:hAnsi="宋体" w:hint="eastAsia"/>
                <w:color w:val="000000"/>
                <w:kern w:val="0"/>
                <w:sz w:val="21"/>
                <w:szCs w:val="21"/>
              </w:rPr>
              <w:t>□</w:t>
            </w:r>
            <w:r w:rsidRPr="00443EA6">
              <w:rPr>
                <w:rFonts w:ascii="黑体" w:eastAsia="黑体" w:hAnsi="黑体" w:cs="宋体" w:hint="eastAsia"/>
                <w:color w:val="000000"/>
                <w:kern w:val="0"/>
                <w:sz w:val="24"/>
              </w:rPr>
              <w:t xml:space="preserve">  专科</w:t>
            </w:r>
            <w:r>
              <w:rPr>
                <w:rFonts w:ascii="宋体" w:eastAsia="宋体" w:hAnsi="宋体" w:hint="eastAsia"/>
                <w:color w:val="000000"/>
                <w:kern w:val="0"/>
                <w:sz w:val="21"/>
                <w:szCs w:val="21"/>
              </w:rPr>
              <w:t>□</w:t>
            </w:r>
          </w:p>
        </w:tc>
        <w:tc>
          <w:tcPr>
            <w:tcW w:w="1617" w:type="dxa"/>
            <w:gridSpan w:val="3"/>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分级</w:t>
            </w:r>
          </w:p>
        </w:tc>
        <w:tc>
          <w:tcPr>
            <w:tcW w:w="1032" w:type="dxa"/>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BD095B">
              <w:rPr>
                <w:rFonts w:ascii="黑体" w:eastAsia="黑体" w:hAnsi="黑体" w:cs="宋体" w:hint="eastAsia"/>
                <w:color w:val="000000"/>
                <w:kern w:val="0"/>
                <w:sz w:val="24"/>
              </w:rPr>
              <w:t>三级</w:t>
            </w:r>
            <w:r>
              <w:rPr>
                <w:rFonts w:ascii="宋体" w:eastAsia="宋体" w:hAnsi="宋体" w:hint="eastAsia"/>
                <w:color w:val="000000"/>
                <w:kern w:val="0"/>
                <w:sz w:val="21"/>
                <w:szCs w:val="21"/>
              </w:rPr>
              <w:t>□</w:t>
            </w:r>
          </w:p>
          <w:p w:rsidR="00663E03" w:rsidRDefault="00663E03" w:rsidP="00FD226A">
            <w:pPr>
              <w:widowControl/>
              <w:jc w:val="center"/>
              <w:rPr>
                <w:rFonts w:ascii="黑体" w:eastAsia="黑体" w:hAnsi="黑体" w:cs="宋体"/>
                <w:color w:val="000000"/>
                <w:kern w:val="0"/>
                <w:sz w:val="24"/>
              </w:rPr>
            </w:pPr>
            <w:r w:rsidRPr="00BD095B">
              <w:rPr>
                <w:rFonts w:ascii="黑体" w:eastAsia="黑体" w:hAnsi="黑体" w:cs="宋体" w:hint="eastAsia"/>
                <w:color w:val="000000"/>
                <w:kern w:val="0"/>
                <w:sz w:val="24"/>
              </w:rPr>
              <w:t>二级</w:t>
            </w:r>
            <w:r>
              <w:rPr>
                <w:rFonts w:ascii="宋体" w:eastAsia="宋体" w:hAnsi="宋体" w:hint="eastAsia"/>
                <w:color w:val="000000"/>
                <w:kern w:val="0"/>
                <w:sz w:val="21"/>
                <w:szCs w:val="21"/>
              </w:rPr>
              <w:t>□</w:t>
            </w:r>
          </w:p>
        </w:tc>
      </w:tr>
      <w:tr w:rsidR="00663E03" w:rsidTr="00FD226A">
        <w:trPr>
          <w:trHeight w:val="310"/>
        </w:trPr>
        <w:tc>
          <w:tcPr>
            <w:tcW w:w="1705" w:type="dxa"/>
            <w:vMerge/>
            <w:tcBorders>
              <w:left w:val="single" w:sz="4" w:space="0" w:color="auto"/>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c>
          <w:tcPr>
            <w:tcW w:w="6522" w:type="dxa"/>
            <w:gridSpan w:val="4"/>
            <w:tcBorders>
              <w:top w:val="single" w:sz="4" w:space="0" w:color="auto"/>
              <w:left w:val="nil"/>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Pr>
                <w:rFonts w:ascii="黑体" w:eastAsia="黑体" w:hAnsi="黑体" w:cs="宋体" w:hint="eastAsia"/>
                <w:kern w:val="0"/>
                <w:sz w:val="24"/>
              </w:rPr>
              <w:t>双随机</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 xml:space="preserve"> 上年度被处罚</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上年度重点</w:t>
            </w:r>
            <w:r>
              <w:rPr>
                <w:rFonts w:ascii="黑体" w:eastAsia="黑体" w:hAnsi="黑体" w:cs="宋体"/>
                <w:kern w:val="0"/>
                <w:sz w:val="24"/>
              </w:rPr>
              <w:t>监督单位</w:t>
            </w:r>
            <w:r>
              <w:rPr>
                <w:rFonts w:ascii="黑体" w:eastAsia="黑体" w:hAnsi="黑体" w:cs="宋体"/>
                <w:kern w:val="0"/>
                <w:sz w:val="24"/>
              </w:rPr>
              <w:sym w:font="Wingdings 2" w:char="F030"/>
            </w:r>
          </w:p>
        </w:tc>
        <w:tc>
          <w:tcPr>
            <w:tcW w:w="992" w:type="dxa"/>
            <w:gridSpan w:val="2"/>
            <w:vMerge/>
            <w:tcBorders>
              <w:left w:val="nil"/>
              <w:bottom w:val="single" w:sz="4" w:space="0" w:color="000000"/>
              <w:right w:val="single" w:sz="4" w:space="0" w:color="auto"/>
            </w:tcBorders>
            <w:vAlign w:val="center"/>
          </w:tcPr>
          <w:p w:rsidR="00663E03" w:rsidDel="00A93680" w:rsidRDefault="00663E03" w:rsidP="00FD226A">
            <w:pPr>
              <w:widowControl/>
              <w:jc w:val="center"/>
              <w:rPr>
                <w:rFonts w:ascii="黑体" w:eastAsia="黑体" w:hAnsi="黑体" w:cs="宋体"/>
                <w:color w:val="000000"/>
                <w:kern w:val="0"/>
                <w:sz w:val="24"/>
              </w:rPr>
            </w:pPr>
          </w:p>
        </w:tc>
        <w:tc>
          <w:tcPr>
            <w:tcW w:w="2352" w:type="dxa"/>
            <w:vMerge/>
            <w:tcBorders>
              <w:left w:val="nil"/>
              <w:bottom w:val="single" w:sz="4" w:space="0" w:color="auto"/>
              <w:right w:val="single" w:sz="4" w:space="0" w:color="auto"/>
            </w:tcBorders>
            <w:vAlign w:val="center"/>
          </w:tcPr>
          <w:p w:rsidR="00663E03" w:rsidRPr="00443EA6" w:rsidRDefault="00663E03" w:rsidP="00FD226A">
            <w:pPr>
              <w:widowControl/>
              <w:jc w:val="center"/>
              <w:rPr>
                <w:rFonts w:ascii="黑体" w:eastAsia="黑体" w:hAnsi="黑体" w:cs="宋体"/>
                <w:color w:val="000000"/>
                <w:kern w:val="0"/>
                <w:sz w:val="24"/>
              </w:rPr>
            </w:pPr>
          </w:p>
        </w:tc>
        <w:tc>
          <w:tcPr>
            <w:tcW w:w="1617" w:type="dxa"/>
            <w:gridSpan w:val="3"/>
            <w:vMerge/>
            <w:tcBorders>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p>
        </w:tc>
        <w:tc>
          <w:tcPr>
            <w:tcW w:w="1032" w:type="dxa"/>
            <w:vMerge/>
            <w:tcBorders>
              <w:left w:val="nil"/>
              <w:bottom w:val="single" w:sz="4" w:space="0" w:color="auto"/>
              <w:right w:val="single" w:sz="4" w:space="0" w:color="auto"/>
            </w:tcBorders>
            <w:vAlign w:val="center"/>
          </w:tcPr>
          <w:p w:rsidR="00663E03" w:rsidRPr="00BD095B" w:rsidRDefault="00663E03" w:rsidP="00FD226A">
            <w:pPr>
              <w:widowControl/>
              <w:jc w:val="center"/>
              <w:rPr>
                <w:rFonts w:ascii="黑体" w:eastAsia="黑体" w:hAnsi="黑体" w:cs="宋体"/>
                <w:color w:val="000000"/>
                <w:kern w:val="0"/>
                <w:sz w:val="24"/>
              </w:rPr>
            </w:pPr>
          </w:p>
        </w:tc>
      </w:tr>
      <w:tr w:rsidR="00663E03" w:rsidTr="00FD226A">
        <w:trPr>
          <w:trHeight w:val="310"/>
        </w:trPr>
        <w:tc>
          <w:tcPr>
            <w:tcW w:w="9219" w:type="dxa"/>
            <w:gridSpan w:val="7"/>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综合评价结果</w:t>
            </w:r>
          </w:p>
        </w:tc>
        <w:tc>
          <w:tcPr>
            <w:tcW w:w="5001" w:type="dxa"/>
            <w:gridSpan w:val="5"/>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优秀</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合格</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重点监督</w:t>
            </w:r>
            <w:r>
              <w:rPr>
                <w:rFonts w:ascii="宋体" w:eastAsia="宋体" w:hAnsi="宋体" w:hint="eastAsia"/>
                <w:color w:val="000000"/>
                <w:kern w:val="0"/>
                <w:sz w:val="21"/>
                <w:szCs w:val="21"/>
              </w:rPr>
              <w:t>□</w:t>
            </w:r>
          </w:p>
        </w:tc>
      </w:tr>
      <w:tr w:rsidR="00663E03" w:rsidTr="00FD226A">
        <w:trPr>
          <w:trHeight w:val="310"/>
        </w:trPr>
        <w:tc>
          <w:tcPr>
            <w:tcW w:w="1705"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项</w:t>
            </w:r>
            <w:r w:rsidRPr="00795DA0">
              <w:rPr>
                <w:rFonts w:ascii="Calibri" w:eastAsia="黑体" w:hAnsi="Calibri" w:cs="Calibri"/>
                <w:color w:val="000000"/>
                <w:kern w:val="0"/>
                <w:sz w:val="24"/>
              </w:rPr>
              <w:t>  </w:t>
            </w:r>
            <w:r w:rsidRPr="00795DA0">
              <w:rPr>
                <w:rFonts w:ascii="黑体" w:eastAsia="黑体" w:hAnsi="黑体" w:cs="宋体" w:hint="eastAsia"/>
                <w:color w:val="000000"/>
                <w:kern w:val="0"/>
                <w:sz w:val="24"/>
              </w:rPr>
              <w:t>目</w:t>
            </w:r>
          </w:p>
        </w:tc>
        <w:tc>
          <w:tcPr>
            <w:tcW w:w="6654" w:type="dxa"/>
            <w:gridSpan w:val="5"/>
            <w:tcBorders>
              <w:top w:val="single" w:sz="4" w:space="0" w:color="auto"/>
              <w:left w:val="nil"/>
              <w:bottom w:val="single" w:sz="4" w:space="0" w:color="000000"/>
              <w:right w:val="single" w:sz="4" w:space="0" w:color="000000"/>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监督检查内容</w:t>
            </w:r>
          </w:p>
        </w:tc>
        <w:tc>
          <w:tcPr>
            <w:tcW w:w="860" w:type="dxa"/>
            <w:tcBorders>
              <w:top w:val="single" w:sz="4" w:space="0" w:color="auto"/>
              <w:left w:val="nil"/>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分值</w:t>
            </w:r>
          </w:p>
        </w:tc>
        <w:tc>
          <w:tcPr>
            <w:tcW w:w="311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评分标准</w:t>
            </w:r>
          </w:p>
        </w:tc>
        <w:tc>
          <w:tcPr>
            <w:tcW w:w="835"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得分</w:t>
            </w:r>
          </w:p>
        </w:tc>
        <w:tc>
          <w:tcPr>
            <w:tcW w:w="1047"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合计</w:t>
            </w:r>
          </w:p>
        </w:tc>
      </w:tr>
      <w:tr w:rsidR="00663E03" w:rsidTr="00FD226A">
        <w:trPr>
          <w:trHeight w:val="70"/>
        </w:trPr>
        <w:tc>
          <w:tcPr>
            <w:tcW w:w="1705" w:type="dxa"/>
            <w:vMerge w:val="restart"/>
            <w:tcBorders>
              <w:top w:val="nil"/>
              <w:left w:val="single" w:sz="4" w:space="0" w:color="auto"/>
              <w:bottom w:val="nil"/>
              <w:right w:val="single" w:sz="4" w:space="0" w:color="000000"/>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（9分）</w:t>
            </w:r>
          </w:p>
        </w:tc>
        <w:tc>
          <w:tcPr>
            <w:tcW w:w="6654" w:type="dxa"/>
            <w:gridSpan w:val="5"/>
            <w:tcBorders>
              <w:top w:val="single" w:sz="4" w:space="0" w:color="000000"/>
              <w:left w:val="single" w:sz="4" w:space="0" w:color="000000"/>
              <w:bottom w:val="single" w:sz="4" w:space="0" w:color="000000"/>
              <w:right w:val="single" w:sz="6"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1.建立传染病防治、疫情报告、医疗废物、生物安全等管理组织</w:t>
            </w:r>
          </w:p>
        </w:tc>
        <w:tc>
          <w:tcPr>
            <w:tcW w:w="860" w:type="dxa"/>
            <w:tcBorders>
              <w:top w:val="single" w:sz="4" w:space="0" w:color="000000"/>
              <w:left w:val="single" w:sz="6" w:space="0" w:color="000000"/>
              <w:bottom w:val="single" w:sz="4" w:space="0" w:color="000000"/>
              <w:right w:val="single" w:sz="4" w:space="0" w:color="000000"/>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single" w:sz="4" w:space="0" w:color="000000"/>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是2；不齐全1；否0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000000"/>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2.建立传染病疫情报告制度</w:t>
            </w:r>
          </w:p>
        </w:tc>
        <w:tc>
          <w:tcPr>
            <w:tcW w:w="860" w:type="dxa"/>
            <w:tcBorders>
              <w:top w:val="single" w:sz="4" w:space="0" w:color="000000"/>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3.建立预检、分</w:t>
            </w:r>
            <w:proofErr w:type="gramStart"/>
            <w:r w:rsidRPr="00795DA0">
              <w:rPr>
                <w:rFonts w:ascii="宋体" w:eastAsia="宋体" w:hAnsi="宋体" w:cs="宋体" w:hint="eastAsia"/>
                <w:color w:val="000000"/>
                <w:kern w:val="0"/>
                <w:sz w:val="21"/>
                <w:szCs w:val="21"/>
              </w:rPr>
              <w:t>诊制度</w:t>
            </w:r>
            <w:proofErr w:type="gramEnd"/>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4.建立生物安全管理等相关制度</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5.建立消毒隔离组织、制度</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6.建立医疗废物处置等制度及应急预案</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98"/>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7.开展综合评价自查</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hint="eastAsia"/>
                <w:color w:val="000000"/>
                <w:kern w:val="0"/>
                <w:sz w:val="21"/>
                <w:szCs w:val="21"/>
              </w:rPr>
              <w:t>是2，否0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117"/>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8.本年度未发生擅自进行群体性预防接种</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w:t>
            </w:r>
            <w:proofErr w:type="gramStart"/>
            <w:r w:rsidRPr="00795DA0">
              <w:rPr>
                <w:rFonts w:ascii="宋体" w:eastAsia="宋体" w:hAnsi="宋体" w:cs="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r w:rsidRPr="00795DA0">
              <w:rPr>
                <w:rFonts w:ascii="宋体" w:eastAsia="宋体" w:hAnsi="宋体" w:cs="宋体" w:hint="eastAsia"/>
                <w:color w:val="000000"/>
                <w:kern w:val="0"/>
                <w:sz w:val="21"/>
                <w:szCs w:val="21"/>
              </w:rPr>
              <w:t></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9.进入人体组织或无菌器官的医疗用品执行一人一用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灭菌</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w:t>
            </w:r>
            <w:proofErr w:type="gramStart"/>
            <w:r w:rsidRPr="00795DA0">
              <w:rPr>
                <w:rFonts w:ascii="宋体" w:eastAsia="宋体" w:hAnsi="宋体" w:cs="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10.未发现重复使用一次性使用医疗器具</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w:t>
            </w:r>
            <w:proofErr w:type="gramStart"/>
            <w:r w:rsidRPr="00795DA0">
              <w:rPr>
                <w:rFonts w:ascii="宋体" w:eastAsia="宋体" w:hAnsi="宋体" w:cs="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r w:rsidRPr="00795DA0">
              <w:rPr>
                <w:rFonts w:ascii="宋体" w:eastAsia="宋体" w:hAnsi="宋体" w:cs="宋体" w:hint="eastAsia"/>
                <w:color w:val="000000"/>
                <w:kern w:val="0"/>
                <w:sz w:val="21"/>
                <w:szCs w:val="21"/>
              </w:rPr>
              <w:t></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tcBorders>
              <w:top w:val="nil"/>
              <w:left w:val="single" w:sz="4" w:space="0" w:color="auto"/>
              <w:bottom w:val="nil"/>
              <w:right w:val="single" w:sz="4" w:space="0" w:color="000000"/>
            </w:tcBorders>
            <w:vAlign w:val="center"/>
          </w:tcPr>
          <w:p w:rsidR="00663E03" w:rsidRDefault="00663E03" w:rsidP="00FD226A">
            <w:pPr>
              <w:widowControl/>
              <w:jc w:val="left"/>
            </w:pPr>
          </w:p>
        </w:tc>
        <w:tc>
          <w:tcPr>
            <w:tcW w:w="6654" w:type="dxa"/>
            <w:gridSpan w:val="5"/>
            <w:tcBorders>
              <w:top w:val="single" w:sz="4" w:space="0" w:color="auto"/>
              <w:left w:val="single" w:sz="4" w:space="0" w:color="000000"/>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11.未发现擅自开展高致病性或疑似高致病性病原微生物实验活动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w:t>
            </w:r>
            <w:proofErr w:type="gramStart"/>
            <w:r w:rsidRPr="00795DA0">
              <w:rPr>
                <w:rFonts w:ascii="宋体" w:eastAsia="宋体" w:hAnsi="宋体" w:cs="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r w:rsidRPr="00795DA0">
              <w:rPr>
                <w:rFonts w:ascii="宋体" w:eastAsia="宋体" w:hAnsi="宋体" w:cs="宋体" w:hint="eastAsia"/>
                <w:color w:val="000000"/>
                <w:kern w:val="0"/>
                <w:sz w:val="21"/>
                <w:szCs w:val="21"/>
              </w:rPr>
              <w:t></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r>
      <w:tr w:rsidR="00663E03" w:rsidTr="00FD226A">
        <w:trPr>
          <w:trHeight w:val="70"/>
        </w:trPr>
        <w:tc>
          <w:tcPr>
            <w:tcW w:w="1705" w:type="dxa"/>
            <w:vMerge w:val="restart"/>
            <w:tcBorders>
              <w:top w:val="single" w:sz="4" w:space="0" w:color="auto"/>
              <w:left w:val="single" w:sz="4" w:space="0" w:color="auto"/>
              <w:bottom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预防</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接种管理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（9分）</w:t>
            </w: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1.经卫生行政部门指定</w:t>
            </w:r>
          </w:p>
        </w:tc>
        <w:tc>
          <w:tcPr>
            <w:tcW w:w="860" w:type="dxa"/>
            <w:tcBorders>
              <w:top w:val="single" w:sz="4" w:space="0" w:color="auto"/>
              <w:left w:val="single" w:sz="4" w:space="0" w:color="auto"/>
              <w:bottom w:val="single" w:sz="6"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single" w:sz="4" w:space="0" w:color="auto"/>
              <w:left w:val="nil"/>
              <w:bottom w:val="single" w:sz="6" w:space="0" w:color="auto"/>
              <w:right w:val="single" w:sz="6"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2.工作人员经预防接种专业培训和考核合格</w:t>
            </w:r>
          </w:p>
        </w:tc>
        <w:tc>
          <w:tcPr>
            <w:tcW w:w="860" w:type="dxa"/>
            <w:tcBorders>
              <w:top w:val="single" w:sz="4" w:space="0" w:color="auto"/>
              <w:left w:val="single" w:sz="4" w:space="0" w:color="auto"/>
              <w:bottom w:val="single" w:sz="6"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3.疫苗接收、购进、分发、供应、使用登记和报告记录</w:t>
            </w:r>
          </w:p>
        </w:tc>
        <w:tc>
          <w:tcPr>
            <w:tcW w:w="860" w:type="dxa"/>
            <w:tcBorders>
              <w:top w:val="single" w:sz="4" w:space="0" w:color="auto"/>
              <w:left w:val="single" w:sz="4" w:space="0" w:color="auto"/>
              <w:bottom w:val="single" w:sz="6"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4.公示疫苗的品种和接种方法</w:t>
            </w:r>
          </w:p>
        </w:tc>
        <w:tc>
          <w:tcPr>
            <w:tcW w:w="860" w:type="dxa"/>
            <w:tcBorders>
              <w:top w:val="single" w:sz="4" w:space="0" w:color="auto"/>
              <w:left w:val="single" w:sz="4" w:space="0" w:color="auto"/>
              <w:bottom w:val="single" w:sz="6"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是1；未更新或不齐全0.5；否0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5.接种前告知（询问）受种者或监护人有关情况</w:t>
            </w:r>
          </w:p>
        </w:tc>
        <w:tc>
          <w:tcPr>
            <w:tcW w:w="860" w:type="dxa"/>
            <w:tcBorders>
              <w:top w:val="single" w:sz="4" w:space="0" w:color="auto"/>
              <w:left w:val="single" w:sz="4" w:space="0" w:color="auto"/>
              <w:bottom w:val="single" w:sz="6"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6.购进、接收疫苗时索取疫苗储存、运输的温度监测记录</w:t>
            </w:r>
          </w:p>
        </w:tc>
        <w:tc>
          <w:tcPr>
            <w:tcW w:w="860" w:type="dxa"/>
            <w:tcBorders>
              <w:top w:val="single" w:sz="4" w:space="0" w:color="auto"/>
              <w:left w:val="single" w:sz="4" w:space="0" w:color="auto"/>
              <w:bottom w:val="single" w:sz="6"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黑体" w:eastAsia="黑体" w:hAnsi="黑体" w:cs="宋体" w:hint="eastAsia"/>
                <w:kern w:val="0"/>
                <w:sz w:val="21"/>
                <w:szCs w:val="21"/>
              </w:rPr>
              <w:t>*</w:t>
            </w:r>
            <w:r w:rsidRPr="00795DA0">
              <w:rPr>
                <w:rFonts w:ascii="宋体" w:eastAsia="宋体" w:hAnsi="宋体" w:cs="宋体" w:hint="eastAsia"/>
                <w:color w:val="000000"/>
                <w:kern w:val="0"/>
                <w:sz w:val="21"/>
                <w:szCs w:val="21"/>
              </w:rPr>
              <w:t>7.及时处理或者报告预防接种异常反应或者疑似预防接种异常反应</w:t>
            </w:r>
          </w:p>
        </w:tc>
        <w:tc>
          <w:tcPr>
            <w:tcW w:w="860" w:type="dxa"/>
            <w:tcBorders>
              <w:top w:val="single" w:sz="4" w:space="0" w:color="auto"/>
              <w:left w:val="single" w:sz="4" w:space="0" w:color="auto"/>
              <w:bottom w:val="single" w:sz="6"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8.实施预防接种的医疗卫生人员依照规定填写并保存接种记录</w:t>
            </w:r>
          </w:p>
        </w:tc>
        <w:tc>
          <w:tcPr>
            <w:tcW w:w="860" w:type="dxa"/>
            <w:tcBorders>
              <w:top w:val="single" w:sz="4" w:space="0" w:color="auto"/>
              <w:left w:val="single" w:sz="4" w:space="0" w:color="auto"/>
              <w:bottom w:val="single" w:sz="6"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000000"/>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9.未从县级疾病预防控制机构以外的单位或个人采购二类疫苗</w:t>
            </w:r>
          </w:p>
        </w:tc>
        <w:tc>
          <w:tcPr>
            <w:tcW w:w="860" w:type="dxa"/>
            <w:tcBorders>
              <w:top w:val="single" w:sz="4" w:space="0" w:color="auto"/>
              <w:left w:val="single" w:sz="4" w:space="0" w:color="auto"/>
              <w:bottom w:val="single" w:sz="6"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6"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6"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70"/>
        </w:trPr>
        <w:tc>
          <w:tcPr>
            <w:tcW w:w="1705" w:type="dxa"/>
            <w:vMerge/>
            <w:tcBorders>
              <w:top w:val="single" w:sz="4" w:space="0" w:color="auto"/>
              <w:left w:val="single" w:sz="4" w:space="0" w:color="auto"/>
              <w:bottom w:val="nil"/>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黑体" w:eastAsia="黑体" w:hAnsi="黑体" w:cs="宋体" w:hint="eastAsia"/>
                <w:kern w:val="0"/>
                <w:sz w:val="21"/>
                <w:szCs w:val="21"/>
              </w:rPr>
              <w:t>*</w:t>
            </w:r>
            <w:r w:rsidRPr="00795DA0">
              <w:rPr>
                <w:rFonts w:ascii="宋体" w:eastAsia="宋体" w:hAnsi="宋体" w:cs="宋体" w:hint="eastAsia"/>
                <w:color w:val="000000"/>
                <w:kern w:val="0"/>
                <w:sz w:val="21"/>
                <w:szCs w:val="21"/>
              </w:rPr>
              <w:t>10.对包装无法识别、超过有效期、脱离冷链、经检验不符合标准、来源不明的疫苗进行登记、报告，依照规定记录销毁情况</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4" w:space="0" w:color="auto"/>
              <w:right w:val="single" w:sz="6"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single" w:sz="6" w:space="0" w:color="auto"/>
              <w:bottom w:val="single" w:sz="4" w:space="0" w:color="auto"/>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34"/>
        </w:trPr>
        <w:tc>
          <w:tcPr>
            <w:tcW w:w="1705"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法定传染病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疫情报告</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（12分）</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1.专人负责疫情报告</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宋体" w:eastAsia="宋体" w:hAnsi="宋体" w:cs="宋体" w:hint="eastAsia"/>
                <w:color w:val="000000"/>
                <w:kern w:val="0"/>
                <w:sz w:val="21"/>
                <w:szCs w:val="21"/>
              </w:rPr>
              <w:t>2.配备网络直报设施、设备并保证网络畅通</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3.未瞒报、</w:t>
            </w:r>
            <w:proofErr w:type="gramStart"/>
            <w:r w:rsidRPr="00795DA0">
              <w:rPr>
                <w:rFonts w:ascii="宋体" w:eastAsia="宋体" w:hAnsi="宋体" w:cs="宋体" w:hint="eastAsia"/>
                <w:color w:val="000000"/>
                <w:kern w:val="0"/>
                <w:sz w:val="21"/>
                <w:szCs w:val="21"/>
              </w:rPr>
              <w:t>缓报和</w:t>
            </w:r>
            <w:proofErr w:type="gramEnd"/>
            <w:r w:rsidRPr="00795DA0">
              <w:rPr>
                <w:rFonts w:ascii="宋体" w:eastAsia="宋体" w:hAnsi="宋体" w:cs="宋体" w:hint="eastAsia"/>
                <w:color w:val="000000"/>
                <w:kern w:val="0"/>
                <w:sz w:val="21"/>
                <w:szCs w:val="21"/>
              </w:rPr>
              <w:t>谎报传染病疫情</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4.传染病疫情登记、报告卡填写符合要求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是2；不齐全1；否0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5.检验科、放射科设置阳性检验检测结果登记并记录</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是2；不齐全1；否0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6.开展疫情报告管理自查</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7.门诊日志、住院登记内容齐全</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是2；不齐全1；否0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val="restart"/>
            <w:tcBorders>
              <w:top w:val="nil"/>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疫情控制</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（15分）</w:t>
            </w:r>
          </w:p>
        </w:tc>
        <w:tc>
          <w:tcPr>
            <w:tcW w:w="6654" w:type="dxa"/>
            <w:gridSpan w:val="5"/>
            <w:tcBorders>
              <w:top w:val="single" w:sz="4" w:space="0" w:color="auto"/>
              <w:left w:val="single" w:sz="4" w:space="0" w:color="auto"/>
              <w:bottom w:val="single" w:sz="6" w:space="0" w:color="auto"/>
              <w:right w:val="single" w:sz="6"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1.落实预检、分诊工作制度</w:t>
            </w:r>
          </w:p>
        </w:tc>
        <w:tc>
          <w:tcPr>
            <w:tcW w:w="860" w:type="dxa"/>
            <w:tcBorders>
              <w:top w:val="single" w:sz="4" w:space="0" w:color="auto"/>
              <w:left w:val="single" w:sz="6" w:space="0" w:color="auto"/>
              <w:bottom w:val="single" w:sz="6" w:space="0" w:color="auto"/>
              <w:right w:val="single" w:sz="6"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single" w:sz="4" w:space="0" w:color="auto"/>
              <w:left w:val="single" w:sz="6" w:space="0" w:color="auto"/>
              <w:bottom w:val="nil"/>
              <w:right w:val="single" w:sz="6"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835" w:type="dxa"/>
            <w:tcBorders>
              <w:top w:val="single" w:sz="4" w:space="0" w:color="auto"/>
              <w:left w:val="single" w:sz="6" w:space="0" w:color="auto"/>
              <w:bottom w:val="nil"/>
              <w:right w:val="single" w:sz="6"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6" w:space="0" w:color="auto"/>
              <w:bottom w:val="nil"/>
              <w:right w:val="single" w:sz="4" w:space="0" w:color="auto"/>
            </w:tcBorders>
            <w:vAlign w:val="bottom"/>
          </w:tcPr>
          <w:p w:rsidR="00663E03" w:rsidRDefault="00663E03" w:rsidP="00FD226A">
            <w:pPr>
              <w:widowControl/>
              <w:adjustRightInd w:val="0"/>
              <w:snapToGrid w:val="0"/>
              <w:jc w:val="left"/>
            </w:pPr>
          </w:p>
        </w:tc>
      </w:tr>
      <w:tr w:rsidR="00663E03" w:rsidTr="00FD226A">
        <w:trPr>
          <w:trHeight w:val="65"/>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2.设置感染性疾病科或传染病分诊点</w:t>
            </w:r>
          </w:p>
        </w:tc>
        <w:tc>
          <w:tcPr>
            <w:tcW w:w="86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3.感染性疾病科或传染病分诊点设置规范</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是3；欠规范1；否0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4.从事传染病诊治的医护人员、就诊病人采取相应的卫生防护措施</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Pr="00795DA0" w:rsidRDefault="00663E03" w:rsidP="00FD226A">
            <w:pPr>
              <w:widowControl/>
              <w:adjustRightInd w:val="0"/>
              <w:snapToGrid w:val="0"/>
              <w:jc w:val="left"/>
              <w:rPr>
                <w:rFonts w:ascii="宋体" w:eastAsia="宋体" w:hAnsi="宋体" w:cs="宋体"/>
                <w:kern w:val="0"/>
                <w:sz w:val="21"/>
                <w:szCs w:val="21"/>
              </w:rPr>
            </w:pPr>
            <w:r w:rsidRPr="00795DA0">
              <w:rPr>
                <w:rFonts w:ascii="黑体" w:eastAsia="黑体" w:hAnsi="黑体" w:cs="宋体" w:hint="eastAsia"/>
                <w:kern w:val="0"/>
                <w:sz w:val="21"/>
                <w:szCs w:val="21"/>
              </w:rPr>
              <w:t>*</w:t>
            </w:r>
            <w:r>
              <w:rPr>
                <w:rFonts w:ascii="宋体" w:eastAsia="宋体" w:hAnsi="宋体" w:cs="宋体" w:hint="eastAsia"/>
                <w:kern w:val="0"/>
                <w:sz w:val="21"/>
                <w:szCs w:val="21"/>
              </w:rPr>
              <w:t>5.按规定为传染病病人、疑似病人提供诊疗</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Pr="00795DA0" w:rsidRDefault="00663E03" w:rsidP="00FD226A">
            <w:pPr>
              <w:widowControl/>
              <w:adjustRightInd w:val="0"/>
              <w:snapToGrid w:val="0"/>
              <w:jc w:val="left"/>
              <w:rPr>
                <w:rFonts w:ascii="宋体" w:eastAsia="宋体" w:hAnsi="宋体" w:cs="宋体"/>
                <w:kern w:val="0"/>
                <w:sz w:val="21"/>
                <w:szCs w:val="21"/>
              </w:rPr>
            </w:pPr>
            <w:r w:rsidRPr="00795DA0">
              <w:rPr>
                <w:rFonts w:ascii="黑体" w:eastAsia="黑体" w:hAnsi="黑体" w:cs="宋体" w:hint="eastAsia"/>
                <w:kern w:val="0"/>
                <w:sz w:val="21"/>
                <w:szCs w:val="21"/>
              </w:rPr>
              <w:t>*</w:t>
            </w:r>
            <w:r>
              <w:rPr>
                <w:rFonts w:ascii="宋体" w:eastAsia="宋体" w:hAnsi="宋体" w:cs="宋体" w:hint="eastAsia"/>
                <w:kern w:val="0"/>
                <w:sz w:val="21"/>
                <w:szCs w:val="21"/>
              </w:rPr>
              <w:t>6.设置传染病病人或疑似病人隔离控制场所、设备设施并有使用记录</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是3；不齐全1；否0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7.消毒处理传染病病原体污染的场所、物品、污水和医疗废物</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是3；不规范1；否0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消毒隔离制度</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执行情况</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（20分）</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lastRenderedPageBreak/>
              <w:t>1.消毒隔离知识培训</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是2；资料不全 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21"/>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2.消毒产品进货检查验收</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是2；不齐全1；否0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41"/>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随机抽查下列重点科室中的</w:t>
            </w: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个科室，检查消毒隔离制度执行情况</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16</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一个科室8分</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val="restart"/>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重点科室</w:t>
            </w:r>
          </w:p>
        </w:tc>
        <w:tc>
          <w:tcPr>
            <w:tcW w:w="1701" w:type="dxa"/>
            <w:vMerge w:val="restart"/>
            <w:tcBorders>
              <w:top w:val="nil"/>
              <w:left w:val="single" w:sz="4" w:space="0" w:color="auto"/>
              <w:bottom w:val="single" w:sz="4" w:space="0" w:color="000000"/>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pPr>
          </w:p>
          <w:p w:rsidR="00663E03" w:rsidRDefault="00663E03" w:rsidP="00FD226A">
            <w:pPr>
              <w:widowControl/>
              <w:adjustRightInd w:val="0"/>
              <w:snapToGrid w:val="0"/>
              <w:jc w:val="center"/>
              <w:rPr>
                <w:rFonts w:ascii="黑体" w:eastAsia="黑体" w:hAnsi="黑体"/>
                <w:color w:val="000000"/>
                <w:kern w:val="0"/>
                <w:sz w:val="21"/>
                <w:szCs w:val="21"/>
              </w:rPr>
            </w:pPr>
            <w:r w:rsidRPr="00795DA0">
              <w:rPr>
                <w:rFonts w:ascii="宋体" w:eastAsia="宋体" w:hAnsi="宋体" w:hint="eastAsia"/>
                <w:color w:val="000000"/>
                <w:kern w:val="0"/>
                <w:sz w:val="21"/>
                <w:szCs w:val="21"/>
              </w:rPr>
              <w:t>血液透析治疗室（中心）</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1.建筑布局及工作流程符合规定</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7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2.定期对水处理系统进行冲洗消毒，并定期进行水质检测</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5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3.开展消毒与灭菌效</w:t>
            </w:r>
            <w:r>
              <w:rPr>
                <w:rFonts w:ascii="宋体" w:eastAsia="宋体" w:hAnsi="宋体" w:cs="宋体" w:hint="eastAsia"/>
                <w:kern w:val="0"/>
                <w:sz w:val="21"/>
                <w:szCs w:val="21"/>
              </w:rPr>
              <w:t>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35"/>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4.定期对病人开展乙肝、丙肝、梅毒、艾滋病等监测</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65"/>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5.有乙肝、丙肝、梅毒、艾滋病专用隔离透析间(区)，有专用透析机</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92"/>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8.每次透析结束应当消毒、灭菌并记录</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32"/>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9.配备医务人员个人防护和</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设施设备并规范使用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nil"/>
              <w:left w:val="single" w:sz="4" w:space="0" w:color="auto"/>
              <w:bottom w:val="single" w:sz="4" w:space="0" w:color="000000"/>
              <w:right w:val="single" w:sz="4" w:space="0" w:color="auto"/>
            </w:tcBorders>
            <w:vAlign w:val="center"/>
          </w:tcPr>
          <w:p w:rsidR="00663E03" w:rsidRDefault="00663E03" w:rsidP="00FD226A">
            <w:pPr>
              <w:widowControl/>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内镜诊疗室</w:t>
            </w:r>
          </w:p>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t>（中心）</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1.内镜清洗消毒与内镜的诊疗工作区域分开</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2.不同部位（系统）内镜的诊疗工作分室进行</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Pr>
                <w:rFonts w:ascii="黑体" w:eastAsia="黑体" w:hAnsi="黑体" w:hint="eastAsia"/>
                <w:color w:val="FF0000"/>
                <w:kern w:val="0"/>
                <w:sz w:val="21"/>
                <w:szCs w:val="21"/>
              </w:rPr>
              <w:t>*</w:t>
            </w:r>
            <w:r w:rsidRPr="00795DA0">
              <w:rPr>
                <w:rFonts w:ascii="宋体" w:eastAsia="宋体" w:hAnsi="宋体" w:cs="宋体" w:hint="eastAsia"/>
                <w:color w:val="000000"/>
                <w:kern w:val="0"/>
                <w:sz w:val="21"/>
                <w:szCs w:val="21"/>
              </w:rPr>
              <w:t>3.灭菌内镜的诊疗在达到手术标准的区域内进行</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4.内镜及附件数量与医院规模和接诊病人数相适应</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5.接触皮肤、粘膜的内镜一人一用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6.内镜及附件用后立即清洗、消毒或者灭菌</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7.有清洗、消毒、灭菌工作记录</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9.规范使用消毒产品</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nil"/>
              <w:left w:val="single" w:sz="4" w:space="0" w:color="auto"/>
              <w:bottom w:val="single" w:sz="4" w:space="0" w:color="000000"/>
              <w:right w:val="single" w:sz="4" w:space="0" w:color="auto"/>
            </w:tcBorders>
            <w:vAlign w:val="center"/>
          </w:tcPr>
          <w:p w:rsidR="00663E03" w:rsidRDefault="00663E03" w:rsidP="00FD226A">
            <w:pPr>
              <w:widowControl/>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口腔科</w:t>
            </w:r>
          </w:p>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lastRenderedPageBreak/>
              <w:t>（治疗中心）</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黑体" w:eastAsia="黑体" w:hAnsi="黑体" w:hint="eastAsia"/>
                <w:color w:val="000000"/>
                <w:kern w:val="0"/>
                <w:sz w:val="21"/>
                <w:szCs w:val="21"/>
              </w:rPr>
              <w:lastRenderedPageBreak/>
              <w:t>*</w:t>
            </w:r>
            <w:r w:rsidRPr="00795DA0">
              <w:rPr>
                <w:rFonts w:ascii="等线" w:eastAsia="等线" w:hAnsi="等线" w:cs="宋体" w:hint="eastAsia"/>
                <w:color w:val="000000"/>
                <w:kern w:val="0"/>
                <w:sz w:val="21"/>
                <w:szCs w:val="21"/>
              </w:rPr>
              <w:t>1.</w:t>
            </w:r>
            <w:r w:rsidRPr="00795DA0">
              <w:rPr>
                <w:rFonts w:ascii="宋体" w:eastAsia="宋体" w:hAnsi="宋体" w:cs="宋体" w:hint="eastAsia"/>
                <w:color w:val="000000"/>
                <w:kern w:val="0"/>
                <w:sz w:val="21"/>
                <w:szCs w:val="21"/>
              </w:rPr>
              <w:t>设有独立的器械处理区</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黑体" w:eastAsia="黑体" w:hAnsi="黑体" w:hint="eastAsia"/>
                <w:color w:val="000000"/>
                <w:kern w:val="0"/>
                <w:sz w:val="21"/>
                <w:szCs w:val="21"/>
              </w:rPr>
              <w:t>*</w:t>
            </w: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回收清洗区与保养包装与灭菌区设有物理屏障</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黑体" w:eastAsia="黑体" w:hAnsi="黑体" w:hint="eastAsia"/>
                <w:color w:val="000000"/>
                <w:kern w:val="0"/>
                <w:sz w:val="21"/>
                <w:szCs w:val="21"/>
              </w:rPr>
              <w:t>*</w:t>
            </w: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器械清洗、消毒、灭菌及存放符合要求</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w:t>
            </w:r>
            <w:r w:rsidRPr="00795DA0">
              <w:rPr>
                <w:rFonts w:ascii="宋体" w:eastAsia="宋体" w:hAnsi="宋体" w:hint="eastAsia"/>
                <w:color w:val="000000"/>
                <w:kern w:val="0"/>
                <w:sz w:val="21"/>
                <w:szCs w:val="21"/>
              </w:rPr>
              <w:t>不</w:t>
            </w:r>
            <w:r w:rsidRPr="00795DA0">
              <w:rPr>
                <w:rFonts w:eastAsia="宋体" w:hint="eastAsia"/>
                <w:color w:val="000000"/>
                <w:kern w:val="0"/>
                <w:sz w:val="21"/>
                <w:szCs w:val="21"/>
              </w:rPr>
              <w:t>规范</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4.</w:t>
            </w:r>
            <w:r w:rsidRPr="00795DA0">
              <w:rPr>
                <w:rFonts w:ascii="宋体" w:eastAsia="宋体" w:hAnsi="宋体" w:cs="宋体" w:hint="eastAsia"/>
                <w:color w:val="000000"/>
                <w:kern w:val="0"/>
                <w:sz w:val="21"/>
                <w:szCs w:val="21"/>
              </w:rPr>
              <w:t>灭菌包有标识标注有物品名称、包装者、灭菌批次、灭菌日期及失效限期等</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5.</w:t>
            </w:r>
            <w:r w:rsidRPr="00795DA0">
              <w:rPr>
                <w:rFonts w:ascii="宋体" w:eastAsia="宋体" w:hAnsi="宋体" w:cs="宋体" w:hint="eastAsia"/>
                <w:color w:val="000000"/>
                <w:kern w:val="0"/>
                <w:sz w:val="21"/>
                <w:szCs w:val="21"/>
              </w:rPr>
              <w:t>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6.</w:t>
            </w:r>
            <w:r w:rsidRPr="00795DA0">
              <w:rPr>
                <w:rFonts w:ascii="宋体" w:eastAsia="宋体" w:hAnsi="宋体" w:cs="宋体" w:hint="eastAsia"/>
                <w:color w:val="000000"/>
                <w:kern w:val="0"/>
                <w:sz w:val="21"/>
                <w:szCs w:val="21"/>
              </w:rPr>
              <w:t>医务人员每次操作前后严格洗手或者手消毒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7.</w:t>
            </w:r>
            <w:r w:rsidRPr="00795DA0">
              <w:rPr>
                <w:rFonts w:ascii="宋体" w:eastAsia="宋体" w:hAnsi="宋体" w:cs="宋体" w:hint="eastAsia"/>
                <w:color w:val="000000"/>
                <w:kern w:val="0"/>
                <w:sz w:val="21"/>
                <w:szCs w:val="21"/>
              </w:rPr>
              <w:t>有消毒、灭菌工作记录</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8.</w:t>
            </w:r>
            <w:r w:rsidRPr="00795DA0">
              <w:rPr>
                <w:rFonts w:ascii="宋体" w:eastAsia="宋体" w:hAnsi="宋体" w:cs="宋体" w:hint="eastAsia"/>
                <w:color w:val="000000"/>
                <w:kern w:val="0"/>
                <w:sz w:val="21"/>
                <w:szCs w:val="21"/>
              </w:rPr>
              <w:t>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9.</w:t>
            </w:r>
            <w:r w:rsidRPr="00795DA0">
              <w:rPr>
                <w:rFonts w:ascii="宋体" w:eastAsia="宋体" w:hAnsi="宋体" w:cs="宋体" w:hint="eastAsia"/>
                <w:color w:val="000000"/>
                <w:kern w:val="0"/>
                <w:sz w:val="21"/>
                <w:szCs w:val="21"/>
              </w:rPr>
              <w:t>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nil"/>
              <w:left w:val="single" w:sz="4" w:space="0" w:color="auto"/>
              <w:bottom w:val="single" w:sz="4" w:space="0" w:color="000000"/>
              <w:right w:val="single" w:sz="4" w:space="0" w:color="auto"/>
            </w:tcBorders>
            <w:vAlign w:val="center"/>
          </w:tcPr>
          <w:p w:rsidR="00663E03" w:rsidRDefault="00663E03" w:rsidP="00FD226A">
            <w:pPr>
              <w:widowControl/>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消毒供应（室）</w:t>
            </w:r>
          </w:p>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t>中心</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r w:rsidRPr="00795DA0">
              <w:rPr>
                <w:rFonts w:ascii="宋体" w:eastAsia="宋体" w:hAnsi="宋体" w:cs="宋体" w:hint="eastAsia"/>
                <w:color w:val="000000"/>
                <w:kern w:val="0"/>
                <w:sz w:val="21"/>
                <w:szCs w:val="21"/>
              </w:rPr>
              <w:t>建筑布局及工作流程符合规定</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；不规范</w:t>
            </w:r>
            <w:r w:rsidRPr="00795DA0">
              <w:rPr>
                <w:rFonts w:eastAsia="宋体"/>
                <w:color w:val="000000"/>
                <w:kern w:val="0"/>
                <w:sz w:val="21"/>
                <w:szCs w:val="21"/>
              </w:rPr>
              <w:t>0.5</w:t>
            </w:r>
            <w:r w:rsidRPr="00795DA0">
              <w:rPr>
                <w:rFonts w:ascii="宋体" w:eastAsia="宋体" w:hAnsi="宋体" w:hint="eastAsia"/>
                <w:color w:val="000000"/>
                <w:kern w:val="0"/>
                <w:sz w:val="21"/>
                <w:szCs w:val="21"/>
              </w:rPr>
              <w:t>；</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建立岗位职责、操作规程以及应急预案</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0.5</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清洗、消毒、灭菌的设施设备符合要求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4.</w:t>
            </w:r>
            <w:r w:rsidRPr="00795DA0">
              <w:rPr>
                <w:rFonts w:ascii="宋体" w:eastAsia="宋体" w:hAnsi="宋体" w:cs="宋体" w:hint="eastAsia"/>
                <w:color w:val="000000"/>
                <w:kern w:val="0"/>
                <w:sz w:val="21"/>
                <w:szCs w:val="21"/>
              </w:rPr>
              <w:t>个人防护用品配备符合要求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0.5</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5.</w:t>
            </w:r>
            <w:r w:rsidRPr="00795DA0">
              <w:rPr>
                <w:rFonts w:ascii="宋体" w:eastAsia="宋体" w:hAnsi="宋体" w:cs="宋体" w:hint="eastAsia"/>
                <w:color w:val="000000"/>
                <w:kern w:val="0"/>
                <w:sz w:val="21"/>
                <w:szCs w:val="21"/>
              </w:rPr>
              <w:t>器械清洗、消毒或者灭菌、包装及标识符合要求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w:t>
            </w:r>
            <w:r w:rsidRPr="00795DA0">
              <w:rPr>
                <w:rFonts w:ascii="宋体" w:eastAsia="宋体" w:hAnsi="宋体" w:hint="eastAsia"/>
                <w:color w:val="000000"/>
                <w:kern w:val="0"/>
                <w:sz w:val="21"/>
                <w:szCs w:val="21"/>
              </w:rPr>
              <w:t>不</w:t>
            </w:r>
            <w:r w:rsidRPr="00795DA0">
              <w:rPr>
                <w:rFonts w:eastAsia="宋体" w:hint="eastAsia"/>
                <w:color w:val="000000"/>
                <w:kern w:val="0"/>
                <w:sz w:val="21"/>
                <w:szCs w:val="21"/>
              </w:rPr>
              <w:t>规范</w:t>
            </w:r>
            <w:r w:rsidRPr="00795DA0">
              <w:rPr>
                <w:rFonts w:eastAsia="宋体"/>
                <w:color w:val="000000"/>
                <w:kern w:val="0"/>
                <w:sz w:val="21"/>
                <w:szCs w:val="21"/>
              </w:rPr>
              <w:t>0.5</w:t>
            </w:r>
            <w:r w:rsidRPr="00795DA0">
              <w:rPr>
                <w:rFonts w:ascii="宋体" w:eastAsia="宋体" w:hAnsi="宋体" w:hint="eastAsia"/>
                <w:color w:val="000000"/>
                <w:kern w:val="0"/>
                <w:sz w:val="21"/>
                <w:szCs w:val="21"/>
              </w:rPr>
              <w:t>；</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6.</w:t>
            </w:r>
            <w:r w:rsidRPr="00795DA0">
              <w:rPr>
                <w:rFonts w:ascii="宋体" w:eastAsia="宋体" w:hAnsi="宋体" w:cs="宋体" w:hint="eastAsia"/>
                <w:color w:val="000000"/>
                <w:kern w:val="0"/>
                <w:sz w:val="21"/>
                <w:szCs w:val="21"/>
              </w:rPr>
              <w:t>有清洗、消毒、灭菌工作记录</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*7</w:t>
            </w:r>
            <w:r w:rsidRPr="00795DA0">
              <w:rPr>
                <w:rFonts w:ascii="等线" w:eastAsia="等线" w:hAnsi="等线" w:cs="宋体" w:hint="eastAsia"/>
                <w:color w:val="000000"/>
                <w:kern w:val="0"/>
                <w:sz w:val="21"/>
                <w:szCs w:val="21"/>
              </w:rPr>
              <w:t>.</w:t>
            </w:r>
            <w:r w:rsidRPr="00795DA0">
              <w:rPr>
                <w:rFonts w:ascii="宋体" w:eastAsia="宋体" w:hAnsi="宋体" w:cs="宋体" w:hint="eastAsia"/>
                <w:color w:val="000000"/>
                <w:kern w:val="0"/>
                <w:sz w:val="21"/>
                <w:szCs w:val="21"/>
              </w:rPr>
              <w:t>外来医疗器械与植入物管理符合要求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8.</w:t>
            </w:r>
            <w:r w:rsidRPr="00795DA0">
              <w:rPr>
                <w:rFonts w:ascii="宋体" w:eastAsia="宋体" w:hAnsi="宋体" w:cs="宋体" w:hint="eastAsia"/>
                <w:color w:val="000000"/>
                <w:kern w:val="0"/>
                <w:sz w:val="21"/>
                <w:szCs w:val="21"/>
              </w:rPr>
              <w:t>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9.</w:t>
            </w:r>
            <w:r w:rsidRPr="00795DA0">
              <w:rPr>
                <w:rFonts w:ascii="宋体" w:eastAsia="宋体" w:hAnsi="宋体" w:cs="宋体" w:hint="eastAsia"/>
                <w:color w:val="000000"/>
                <w:kern w:val="0"/>
                <w:sz w:val="21"/>
                <w:szCs w:val="21"/>
              </w:rPr>
              <w:t>规范使用消毒产品</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10.</w:t>
            </w:r>
            <w:r w:rsidRPr="00795DA0">
              <w:rPr>
                <w:rFonts w:ascii="宋体" w:eastAsia="宋体" w:hAnsi="宋体" w:cs="宋体" w:hint="eastAsia"/>
                <w:color w:val="000000"/>
                <w:kern w:val="0"/>
                <w:sz w:val="21"/>
                <w:szCs w:val="21"/>
              </w:rPr>
              <w:t>消毒、灭菌物品存放符合要求</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nil"/>
              <w:left w:val="single" w:sz="4" w:space="0" w:color="auto"/>
              <w:bottom w:val="single" w:sz="4" w:space="0" w:color="000000"/>
              <w:right w:val="single" w:sz="4" w:space="0" w:color="auto"/>
            </w:tcBorders>
            <w:vAlign w:val="center"/>
          </w:tcPr>
          <w:p w:rsidR="00663E03" w:rsidRDefault="00663E03" w:rsidP="00FD226A">
            <w:pPr>
              <w:widowControl/>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注射室</w:t>
            </w:r>
            <w:r w:rsidRPr="00795DA0">
              <w:rPr>
                <w:rFonts w:ascii="宋体" w:eastAsia="宋体" w:hAnsi="宋体" w:hint="eastAsia"/>
                <w:kern w:val="0"/>
                <w:sz w:val="21"/>
                <w:szCs w:val="21"/>
              </w:rPr>
              <w:t>(治疗室)</w:t>
            </w:r>
            <w:r w:rsidRPr="00795DA0">
              <w:rPr>
                <w:rFonts w:ascii="黑体" w:eastAsia="黑体" w:hAnsi="黑体" w:hint="eastAsia"/>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r w:rsidRPr="00795DA0">
              <w:rPr>
                <w:rFonts w:ascii="宋体" w:eastAsia="宋体" w:hAnsi="宋体" w:cs="宋体" w:hint="eastAsia"/>
                <w:color w:val="000000"/>
                <w:kern w:val="0"/>
                <w:sz w:val="21"/>
                <w:szCs w:val="21"/>
              </w:rPr>
              <w:t>诊疗区域内分区明确、洁污分开</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配备</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医务人员每次操作前后严格洗手或者手消毒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4.</w:t>
            </w:r>
            <w:r w:rsidRPr="00795DA0">
              <w:rPr>
                <w:rFonts w:ascii="宋体" w:eastAsia="宋体" w:hAnsi="宋体" w:cs="宋体" w:hint="eastAsia"/>
                <w:color w:val="000000"/>
                <w:kern w:val="0"/>
                <w:sz w:val="21"/>
                <w:szCs w:val="21"/>
              </w:rPr>
              <w:t>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5.</w:t>
            </w:r>
            <w:r w:rsidRPr="00795DA0">
              <w:rPr>
                <w:rFonts w:ascii="宋体" w:eastAsia="宋体" w:hAnsi="宋体" w:cs="宋体" w:hint="eastAsia"/>
                <w:color w:val="000000"/>
                <w:kern w:val="0"/>
                <w:sz w:val="21"/>
                <w:szCs w:val="21"/>
              </w:rPr>
              <w:t>抽出的药液注明开启日期和时间，放置时间未超过</w:t>
            </w: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小时</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6.</w:t>
            </w:r>
            <w:r w:rsidRPr="00795DA0">
              <w:rPr>
                <w:rFonts w:ascii="宋体" w:eastAsia="宋体" w:hAnsi="宋体" w:cs="宋体" w:hint="eastAsia"/>
                <w:color w:val="000000"/>
                <w:kern w:val="0"/>
                <w:sz w:val="21"/>
                <w:szCs w:val="21"/>
              </w:rPr>
              <w:t>打开灭菌物品（棉球、纱布等），使用时间未超过</w:t>
            </w:r>
            <w:r w:rsidRPr="00795DA0">
              <w:rPr>
                <w:rFonts w:ascii="等线" w:eastAsia="等线" w:hAnsi="等线" w:cs="宋体" w:hint="eastAsia"/>
                <w:color w:val="000000"/>
                <w:kern w:val="0"/>
                <w:sz w:val="21"/>
                <w:szCs w:val="21"/>
              </w:rPr>
              <w:t>24</w:t>
            </w:r>
            <w:r w:rsidRPr="00795DA0">
              <w:rPr>
                <w:rFonts w:ascii="宋体" w:eastAsia="宋体" w:hAnsi="宋体" w:cs="宋体" w:hint="eastAsia"/>
                <w:color w:val="000000"/>
                <w:kern w:val="0"/>
                <w:sz w:val="21"/>
                <w:szCs w:val="21"/>
              </w:rPr>
              <w:t>小时</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等线" w:eastAsia="等线" w:hAnsi="等线" w:cs="宋体" w:hint="eastAsia"/>
                <w:color w:val="000000"/>
                <w:kern w:val="0"/>
                <w:sz w:val="21"/>
                <w:szCs w:val="21"/>
              </w:rPr>
              <w:t>7.</w:t>
            </w:r>
            <w:r w:rsidRPr="00795DA0">
              <w:rPr>
                <w:rFonts w:ascii="宋体" w:eastAsia="宋体" w:hAnsi="宋体" w:cs="宋体" w:hint="eastAsia"/>
                <w:color w:val="000000"/>
                <w:kern w:val="0"/>
                <w:sz w:val="21"/>
                <w:szCs w:val="21"/>
              </w:rPr>
              <w:t>按规定对环境、物表等进行清洁消毒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；不规范</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09"/>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8.</w:t>
            </w:r>
            <w:proofErr w:type="gramStart"/>
            <w:r w:rsidRPr="00795DA0">
              <w:rPr>
                <w:rFonts w:ascii="宋体" w:eastAsia="宋体" w:hAnsi="宋体" w:cs="宋体" w:hint="eastAsia"/>
                <w:color w:val="000000"/>
                <w:kern w:val="0"/>
                <w:sz w:val="21"/>
                <w:szCs w:val="21"/>
              </w:rPr>
              <w:t>碘伏等皮肤</w:t>
            </w:r>
            <w:proofErr w:type="gramEnd"/>
            <w:r w:rsidRPr="00795DA0">
              <w:rPr>
                <w:rFonts w:ascii="宋体" w:eastAsia="宋体" w:hAnsi="宋体" w:cs="宋体" w:hint="eastAsia"/>
                <w:color w:val="000000"/>
                <w:kern w:val="0"/>
                <w:sz w:val="21"/>
                <w:szCs w:val="21"/>
              </w:rPr>
              <w:t>消毒剂注明开瓶日期或失效日期，并在有效期内使用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9.</w:t>
            </w:r>
            <w:r w:rsidRPr="00795DA0">
              <w:rPr>
                <w:rFonts w:ascii="宋体" w:eastAsia="宋体" w:hAnsi="宋体" w:cs="宋体" w:hint="eastAsia"/>
                <w:color w:val="000000"/>
                <w:kern w:val="0"/>
                <w:sz w:val="21"/>
                <w:szCs w:val="21"/>
              </w:rPr>
              <w:t>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tcBorders>
              <w:top w:val="single" w:sz="4" w:space="0" w:color="000000"/>
              <w:left w:val="nil"/>
              <w:bottom w:val="nil"/>
              <w:right w:val="nil"/>
            </w:tcBorders>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r w:rsidRPr="00795DA0">
              <w:rPr>
                <w:rFonts w:ascii="宋体" w:eastAsia="宋体" w:hAnsi="宋体" w:cs="宋体" w:hint="eastAsia"/>
                <w:color w:val="000000"/>
                <w:kern w:val="0"/>
                <w:sz w:val="21"/>
                <w:szCs w:val="21"/>
              </w:rPr>
              <w:t>诊疗区域内分区明确、洁污分开</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01"/>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配备</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Pr="00795DA0" w:rsidRDefault="00663E03" w:rsidP="00FD226A">
            <w:pPr>
              <w:widowControl/>
              <w:jc w:val="center"/>
              <w:rPr>
                <w:rFonts w:ascii="宋体" w:eastAsia="宋体" w:hAnsi="宋体" w:cs="宋体"/>
                <w:kern w:val="0"/>
                <w:sz w:val="21"/>
                <w:szCs w:val="21"/>
              </w:rPr>
            </w:pPr>
            <w:r w:rsidRPr="00795DA0">
              <w:rPr>
                <w:rFonts w:ascii="宋体" w:eastAsia="宋体" w:hAnsi="宋体" w:hint="eastAsia"/>
                <w:kern w:val="0"/>
                <w:sz w:val="21"/>
                <w:szCs w:val="21"/>
              </w:rPr>
              <w:t>输液室</w:t>
            </w:r>
            <w:r w:rsidRPr="00795DA0">
              <w:rPr>
                <w:rFonts w:ascii="黑体" w:eastAsia="黑体" w:hAnsi="黑体" w:hint="eastAsia"/>
                <w:kern w:val="0"/>
                <w:sz w:val="21"/>
                <w:szCs w:val="21"/>
              </w:rPr>
              <w:t>*</w:t>
            </w: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医务人员每次操作前后严格洗手或者手消毒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4.</w:t>
            </w:r>
            <w:r w:rsidRPr="00795DA0">
              <w:rPr>
                <w:rFonts w:ascii="宋体" w:eastAsia="宋体" w:hAnsi="宋体" w:cs="宋体" w:hint="eastAsia"/>
                <w:color w:val="000000"/>
                <w:kern w:val="0"/>
                <w:sz w:val="21"/>
                <w:szCs w:val="21"/>
              </w:rPr>
              <w:t>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5.</w:t>
            </w:r>
            <w:r w:rsidRPr="00795DA0">
              <w:rPr>
                <w:rFonts w:ascii="宋体" w:eastAsia="宋体" w:hAnsi="宋体" w:cs="宋体" w:hint="eastAsia"/>
                <w:color w:val="000000"/>
                <w:kern w:val="0"/>
                <w:sz w:val="21"/>
                <w:szCs w:val="21"/>
              </w:rPr>
              <w:t>抽出的药液、配好的静脉输注用无菌液体注明开启日期和时间，放置时间未超过</w:t>
            </w: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小时</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6.</w:t>
            </w:r>
            <w:r w:rsidRPr="00795DA0">
              <w:rPr>
                <w:rFonts w:ascii="宋体" w:eastAsia="宋体" w:hAnsi="宋体" w:cs="宋体" w:hint="eastAsia"/>
                <w:color w:val="000000"/>
                <w:kern w:val="0"/>
                <w:sz w:val="21"/>
                <w:szCs w:val="21"/>
              </w:rPr>
              <w:t>打开灭菌物品（棉球、纱布等），使用时间未超过</w:t>
            </w:r>
            <w:r w:rsidRPr="00795DA0">
              <w:rPr>
                <w:rFonts w:ascii="等线" w:eastAsia="等线" w:hAnsi="等线" w:cs="宋体" w:hint="eastAsia"/>
                <w:color w:val="000000"/>
                <w:kern w:val="0"/>
                <w:sz w:val="21"/>
                <w:szCs w:val="21"/>
              </w:rPr>
              <w:t>24</w:t>
            </w:r>
            <w:r w:rsidRPr="00795DA0">
              <w:rPr>
                <w:rFonts w:ascii="宋体" w:eastAsia="宋体" w:hAnsi="宋体" w:cs="宋体" w:hint="eastAsia"/>
                <w:color w:val="000000"/>
                <w:kern w:val="0"/>
                <w:sz w:val="21"/>
                <w:szCs w:val="21"/>
              </w:rPr>
              <w:t>小时</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等线" w:eastAsia="等线" w:hAnsi="等线" w:cs="宋体" w:hint="eastAsia"/>
                <w:color w:val="000000"/>
                <w:kern w:val="0"/>
                <w:sz w:val="21"/>
                <w:szCs w:val="21"/>
              </w:rPr>
              <w:t>7.</w:t>
            </w:r>
            <w:r w:rsidRPr="00795DA0">
              <w:rPr>
                <w:rFonts w:ascii="宋体" w:eastAsia="宋体" w:hAnsi="宋体" w:cs="宋体" w:hint="eastAsia"/>
                <w:color w:val="000000"/>
                <w:kern w:val="0"/>
                <w:sz w:val="21"/>
                <w:szCs w:val="21"/>
              </w:rPr>
              <w:t>按规定对环境、物表等进行清洁消毒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；不规范</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8.</w:t>
            </w:r>
            <w:proofErr w:type="gramStart"/>
            <w:r w:rsidRPr="00795DA0">
              <w:rPr>
                <w:rFonts w:ascii="宋体" w:eastAsia="宋体" w:hAnsi="宋体" w:cs="宋体" w:hint="eastAsia"/>
                <w:color w:val="000000"/>
                <w:kern w:val="0"/>
                <w:sz w:val="21"/>
                <w:szCs w:val="21"/>
              </w:rPr>
              <w:t>碘伏等皮肤</w:t>
            </w:r>
            <w:proofErr w:type="gramEnd"/>
            <w:r w:rsidRPr="00795DA0">
              <w:rPr>
                <w:rFonts w:ascii="宋体" w:eastAsia="宋体" w:hAnsi="宋体" w:cs="宋体" w:hint="eastAsia"/>
                <w:color w:val="000000"/>
                <w:kern w:val="0"/>
                <w:sz w:val="21"/>
                <w:szCs w:val="21"/>
              </w:rPr>
              <w:t>消毒剂注明开瓶日期或失效日期，并在有效期内使用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tcBorders>
              <w:top w:val="nil"/>
              <w:left w:val="nil"/>
              <w:bottom w:val="single" w:sz="4" w:space="0" w:color="auto"/>
              <w:right w:val="nil"/>
            </w:tcBorders>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9.</w:t>
            </w:r>
            <w:r w:rsidRPr="00795DA0">
              <w:rPr>
                <w:rFonts w:ascii="宋体" w:eastAsia="宋体" w:hAnsi="宋体" w:cs="宋体" w:hint="eastAsia"/>
                <w:color w:val="000000"/>
                <w:kern w:val="0"/>
                <w:sz w:val="21"/>
                <w:szCs w:val="21"/>
              </w:rPr>
              <w:t>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tcBorders>
              <w:top w:val="single" w:sz="4" w:space="0" w:color="auto"/>
              <w:left w:val="nil"/>
              <w:bottom w:val="nil"/>
              <w:right w:val="nil"/>
            </w:tcBorders>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r w:rsidRPr="00795DA0">
              <w:rPr>
                <w:rFonts w:ascii="宋体" w:eastAsia="宋体" w:hAnsi="宋体" w:cs="宋体" w:hint="eastAsia"/>
                <w:color w:val="000000"/>
                <w:kern w:val="0"/>
                <w:sz w:val="21"/>
                <w:szCs w:val="21"/>
              </w:rPr>
              <w:t>诊疗区域内分区明确、洁污分开</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2.</w:t>
            </w:r>
            <w:r w:rsidRPr="00795DA0">
              <w:rPr>
                <w:rFonts w:ascii="宋体" w:eastAsia="宋体" w:hAnsi="宋体" w:cs="宋体" w:hint="eastAsia"/>
                <w:color w:val="000000"/>
                <w:kern w:val="0"/>
                <w:sz w:val="21"/>
                <w:szCs w:val="21"/>
              </w:rPr>
              <w:t>配备</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3.</w:t>
            </w:r>
            <w:r w:rsidRPr="00795DA0">
              <w:rPr>
                <w:rFonts w:ascii="宋体" w:eastAsia="宋体" w:hAnsi="宋体" w:cs="宋体" w:hint="eastAsia"/>
                <w:color w:val="000000"/>
                <w:kern w:val="0"/>
                <w:sz w:val="21"/>
                <w:szCs w:val="21"/>
              </w:rPr>
              <w:t>医务人员每次操作前后严格洗手或者手消毒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4.</w:t>
            </w:r>
            <w:r w:rsidRPr="00795DA0">
              <w:rPr>
                <w:rFonts w:ascii="宋体" w:eastAsia="宋体" w:hAnsi="宋体" w:cs="宋体" w:hint="eastAsia"/>
                <w:color w:val="000000"/>
                <w:kern w:val="0"/>
                <w:sz w:val="21"/>
                <w:szCs w:val="21"/>
              </w:rPr>
              <w:t>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Pr="00795DA0" w:rsidRDefault="00663E03" w:rsidP="00FD226A">
            <w:pPr>
              <w:widowControl/>
              <w:jc w:val="center"/>
              <w:rPr>
                <w:rFonts w:ascii="宋体" w:eastAsia="宋体" w:hAnsi="宋体" w:cs="宋体"/>
                <w:kern w:val="0"/>
                <w:sz w:val="21"/>
                <w:szCs w:val="21"/>
              </w:rPr>
            </w:pPr>
            <w:proofErr w:type="gramStart"/>
            <w:r w:rsidRPr="00795DA0">
              <w:rPr>
                <w:rFonts w:ascii="宋体" w:eastAsia="宋体" w:hAnsi="宋体" w:hint="eastAsia"/>
                <w:kern w:val="0"/>
                <w:sz w:val="21"/>
                <w:szCs w:val="21"/>
              </w:rPr>
              <w:t>采血室</w:t>
            </w:r>
            <w:proofErr w:type="gramEnd"/>
            <w:r w:rsidRPr="00795DA0">
              <w:rPr>
                <w:rFonts w:ascii="黑体" w:eastAsia="黑体" w:hAnsi="黑体" w:hint="eastAsia"/>
                <w:kern w:val="0"/>
                <w:sz w:val="21"/>
                <w:szCs w:val="21"/>
              </w:rPr>
              <w:t>*</w:t>
            </w: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5.处理针具时，禁止毁型、磨尖和</w:t>
            </w:r>
            <w:proofErr w:type="gramStart"/>
            <w:r w:rsidRPr="00795DA0">
              <w:rPr>
                <w:rFonts w:ascii="等线" w:eastAsia="等线" w:hAnsi="等线" w:cs="宋体" w:hint="eastAsia"/>
                <w:color w:val="000000"/>
                <w:kern w:val="0"/>
                <w:sz w:val="21"/>
                <w:szCs w:val="21"/>
              </w:rPr>
              <w:t>双手回套针</w:t>
            </w:r>
            <w:proofErr w:type="gramEnd"/>
            <w:r w:rsidRPr="00795DA0">
              <w:rPr>
                <w:rFonts w:ascii="等线" w:eastAsia="等线" w:hAnsi="等线" w:cs="宋体" w:hint="eastAsia"/>
                <w:color w:val="000000"/>
                <w:kern w:val="0"/>
                <w:sz w:val="21"/>
                <w:szCs w:val="21"/>
              </w:rPr>
              <w:t>帽或更换</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6.</w:t>
            </w:r>
            <w:r w:rsidRPr="00795DA0">
              <w:rPr>
                <w:rFonts w:ascii="宋体" w:eastAsia="宋体" w:hAnsi="宋体" w:cs="宋体" w:hint="eastAsia"/>
                <w:color w:val="000000"/>
                <w:kern w:val="0"/>
                <w:sz w:val="21"/>
                <w:szCs w:val="21"/>
              </w:rPr>
              <w:t>打开灭菌物品（棉球、纱布等），使用时间未超过</w:t>
            </w:r>
            <w:r w:rsidRPr="00795DA0">
              <w:rPr>
                <w:rFonts w:ascii="等线" w:eastAsia="等线" w:hAnsi="等线" w:cs="宋体" w:hint="eastAsia"/>
                <w:color w:val="000000"/>
                <w:kern w:val="0"/>
                <w:sz w:val="21"/>
                <w:szCs w:val="21"/>
              </w:rPr>
              <w:t>24</w:t>
            </w:r>
            <w:r w:rsidRPr="00795DA0">
              <w:rPr>
                <w:rFonts w:ascii="宋体" w:eastAsia="宋体" w:hAnsi="宋体" w:cs="宋体" w:hint="eastAsia"/>
                <w:color w:val="000000"/>
                <w:kern w:val="0"/>
                <w:sz w:val="21"/>
                <w:szCs w:val="21"/>
              </w:rPr>
              <w:t>小时</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等线" w:eastAsia="等线" w:hAnsi="等线" w:cs="宋体" w:hint="eastAsia"/>
                <w:color w:val="000000"/>
                <w:kern w:val="0"/>
                <w:sz w:val="21"/>
                <w:szCs w:val="21"/>
              </w:rPr>
              <w:t>7.</w:t>
            </w:r>
            <w:r w:rsidRPr="00795DA0">
              <w:rPr>
                <w:rFonts w:ascii="宋体" w:eastAsia="宋体" w:hAnsi="宋体" w:cs="宋体" w:hint="eastAsia"/>
                <w:color w:val="000000"/>
                <w:kern w:val="0"/>
                <w:sz w:val="21"/>
                <w:szCs w:val="21"/>
              </w:rPr>
              <w:t>按规定对环境、物表等进行清洁消毒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；不规范</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8.</w:t>
            </w:r>
            <w:proofErr w:type="gramStart"/>
            <w:r w:rsidRPr="00795DA0">
              <w:rPr>
                <w:rFonts w:ascii="宋体" w:eastAsia="宋体" w:hAnsi="宋体" w:cs="宋体" w:hint="eastAsia"/>
                <w:color w:val="000000"/>
                <w:kern w:val="0"/>
                <w:sz w:val="21"/>
                <w:szCs w:val="21"/>
              </w:rPr>
              <w:t>碘伏等皮肤</w:t>
            </w:r>
            <w:proofErr w:type="gramEnd"/>
            <w:r w:rsidRPr="00795DA0">
              <w:rPr>
                <w:rFonts w:ascii="宋体" w:eastAsia="宋体" w:hAnsi="宋体" w:cs="宋体" w:hint="eastAsia"/>
                <w:color w:val="000000"/>
                <w:kern w:val="0"/>
                <w:sz w:val="21"/>
                <w:szCs w:val="21"/>
              </w:rPr>
              <w:t>消毒剂注明开瓶日期或失效日期，并在有效期内使用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tcBorders>
              <w:top w:val="nil"/>
              <w:left w:val="nil"/>
              <w:bottom w:val="single" w:sz="4" w:space="0" w:color="auto"/>
              <w:right w:val="nil"/>
            </w:tcBorders>
            <w:vAlign w:val="center"/>
          </w:tcPr>
          <w:p w:rsidR="00663E03" w:rsidRDefault="00663E03" w:rsidP="00FD226A">
            <w:pPr>
              <w:widowControl/>
              <w:jc w:val="center"/>
            </w:pPr>
          </w:p>
        </w:tc>
        <w:tc>
          <w:tcPr>
            <w:tcW w:w="4528"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jc w:val="left"/>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9.</w:t>
            </w:r>
            <w:r w:rsidRPr="00795DA0">
              <w:rPr>
                <w:rFonts w:ascii="宋体" w:eastAsia="宋体" w:hAnsi="宋体" w:cs="宋体" w:hint="eastAsia"/>
                <w:color w:val="000000"/>
                <w:kern w:val="0"/>
                <w:sz w:val="21"/>
                <w:szCs w:val="21"/>
              </w:rPr>
              <w:t>开展消毒与灭菌效果</w:t>
            </w:r>
            <w:r w:rsidRPr="00795DA0">
              <w:rPr>
                <w:rFonts w:ascii="宋体" w:eastAsia="宋体" w:hAnsi="宋体" w:cs="宋体" w:hint="eastAsia"/>
                <w:kern w:val="0"/>
                <w:sz w:val="21"/>
                <w:szCs w:val="21"/>
              </w:rPr>
              <w:t>监</w:t>
            </w:r>
            <w:r>
              <w:rPr>
                <w:rFonts w:ascii="宋体" w:eastAsia="宋体" w:hAnsi="宋体" w:cs="宋体" w:hint="eastAsia"/>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jc w:val="left"/>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8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single" w:sz="4" w:space="0" w:color="auto"/>
              <w:left w:val="nil"/>
              <w:bottom w:val="nil"/>
              <w:right w:val="nil"/>
            </w:tcBorders>
            <w:vAlign w:val="center"/>
          </w:tcPr>
          <w:p w:rsidR="00663E03" w:rsidRDefault="00663E03" w:rsidP="00FD226A">
            <w:pPr>
              <w:widowControl/>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感染性疾病科*</w:t>
            </w:r>
          </w:p>
          <w:p w:rsidR="00663E03" w:rsidRDefault="00663E03" w:rsidP="00FD226A">
            <w:pPr>
              <w:jc w:val="center"/>
              <w:rPr>
                <w:rFonts w:ascii="宋体" w:eastAsia="宋体" w:hAnsi="宋体" w:cs="宋体"/>
                <w:color w:val="000000"/>
                <w:kern w:val="0"/>
                <w:sz w:val="21"/>
                <w:szCs w:val="21"/>
              </w:rPr>
            </w:pPr>
          </w:p>
        </w:tc>
        <w:tc>
          <w:tcPr>
            <w:tcW w:w="4528"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1.标识明确，相对独立，通风良好</w:t>
            </w:r>
          </w:p>
        </w:tc>
        <w:tc>
          <w:tcPr>
            <w:tcW w:w="860" w:type="dxa"/>
            <w:tcBorders>
              <w:top w:val="single" w:sz="4" w:space="0" w:color="auto"/>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2.布局流程合理，清洁区、潜在污染区、污染区分区清楚</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3.功能间设置齐全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72"/>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5.配备必要的个人防护用品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6.对传染病病人、疑似传染病病人采取消毒隔离措施</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7.有被传染病病原体污染的场所、物品、污水进行消毒记录</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Pr="00795DA0" w:rsidRDefault="00663E03" w:rsidP="00FD226A">
            <w:pPr>
              <w:widowControl/>
              <w:snapToGrid w:val="0"/>
              <w:rPr>
                <w:rFonts w:ascii="宋体" w:eastAsia="宋体" w:hAnsi="宋体" w:cs="宋体"/>
                <w:kern w:val="0"/>
                <w:sz w:val="21"/>
                <w:szCs w:val="21"/>
              </w:rPr>
            </w:pPr>
            <w:r>
              <w:rPr>
                <w:rFonts w:ascii="宋体" w:eastAsia="宋体" w:hAnsi="宋体" w:cs="宋体" w:hint="eastAsia"/>
                <w:kern w:val="0"/>
                <w:sz w:val="21"/>
                <w:szCs w:val="21"/>
              </w:rPr>
              <w:t>8.规范使用消毒产品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nil"/>
              <w:bottom w:val="nil"/>
              <w:right w:val="nil"/>
            </w:tcBorders>
            <w:vAlign w:val="center"/>
          </w:tcPr>
          <w:p w:rsidR="00663E03" w:rsidRDefault="00663E03" w:rsidP="00FD226A">
            <w:pPr>
              <w:widowControl/>
              <w:jc w:val="left"/>
            </w:pPr>
          </w:p>
        </w:tc>
        <w:tc>
          <w:tcPr>
            <w:tcW w:w="4528" w:type="dxa"/>
            <w:gridSpan w:val="3"/>
            <w:tcBorders>
              <w:top w:val="nil"/>
              <w:left w:val="single" w:sz="4" w:space="0" w:color="auto"/>
              <w:bottom w:val="single" w:sz="4" w:space="0" w:color="auto"/>
              <w:right w:val="single" w:sz="4" w:space="0" w:color="auto"/>
            </w:tcBorders>
            <w:vAlign w:val="center"/>
          </w:tcPr>
          <w:p w:rsidR="00663E03" w:rsidRPr="00795DA0" w:rsidRDefault="00663E03" w:rsidP="00FD226A">
            <w:pPr>
              <w:widowControl/>
              <w:snapToGrid w:val="0"/>
              <w:rPr>
                <w:rFonts w:ascii="宋体" w:eastAsia="宋体" w:hAnsi="宋体" w:cs="宋体"/>
                <w:kern w:val="0"/>
                <w:sz w:val="21"/>
                <w:szCs w:val="21"/>
              </w:rPr>
            </w:pPr>
            <w:r>
              <w:rPr>
                <w:rFonts w:ascii="宋体" w:eastAsia="宋体" w:hAnsi="宋体" w:cs="宋体" w:hint="eastAsia"/>
                <w:kern w:val="0"/>
                <w:sz w:val="21"/>
                <w:szCs w:val="21"/>
              </w:rPr>
              <w:t>9.开展消毒与灭菌效果</w:t>
            </w:r>
            <w:r w:rsidRPr="00795DA0">
              <w:rPr>
                <w:rFonts w:ascii="宋体" w:eastAsia="宋体" w:hAnsi="宋体" w:cs="宋体" w:hint="eastAsia"/>
                <w:kern w:val="0"/>
                <w:sz w:val="21"/>
                <w:szCs w:val="21"/>
              </w:rPr>
              <w:t>监</w:t>
            </w:r>
            <w:r>
              <w:rPr>
                <w:rFonts w:ascii="宋体" w:eastAsia="宋体" w:hAnsi="宋体" w:cs="宋体" w:hint="eastAsia"/>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t>手术室</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1.布局合理、洁污分开、分区明确、标识清楚，符合功能流程，</w:t>
            </w:r>
            <w:proofErr w:type="gramStart"/>
            <w:r w:rsidRPr="00795DA0">
              <w:rPr>
                <w:rFonts w:ascii="宋体" w:eastAsia="宋体" w:hAnsi="宋体" w:cs="宋体" w:hint="eastAsia"/>
                <w:color w:val="000000"/>
                <w:kern w:val="0"/>
                <w:sz w:val="21"/>
                <w:szCs w:val="21"/>
              </w:rPr>
              <w:t>医患双</w:t>
            </w:r>
            <w:proofErr w:type="gramEnd"/>
            <w:r w:rsidRPr="00795DA0">
              <w:rPr>
                <w:rFonts w:ascii="宋体" w:eastAsia="宋体" w:hAnsi="宋体" w:cs="宋体" w:hint="eastAsia"/>
                <w:color w:val="000000"/>
                <w:kern w:val="0"/>
                <w:sz w:val="21"/>
                <w:szCs w:val="21"/>
              </w:rPr>
              <w:t>通道</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pPr>
          </w:p>
        </w:tc>
      </w:tr>
      <w:tr w:rsidR="00663E03" w:rsidTr="00FD226A">
        <w:trPr>
          <w:trHeight w:val="121"/>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r w:rsidRPr="00795DA0">
              <w:rPr>
                <w:rFonts w:ascii="宋体" w:eastAsia="宋体" w:hAnsi="宋体" w:cs="宋体" w:hint="eastAsia"/>
                <w:kern w:val="0"/>
                <w:sz w:val="21"/>
                <w:szCs w:val="21"/>
              </w:rPr>
              <w:t>配置消毒设施、</w:t>
            </w:r>
            <w:proofErr w:type="gramStart"/>
            <w:r w:rsidRPr="00795DA0">
              <w:rPr>
                <w:rFonts w:ascii="宋体" w:eastAsia="宋体" w:hAnsi="宋体" w:cs="宋体" w:hint="eastAsia"/>
                <w:kern w:val="0"/>
                <w:sz w:val="21"/>
                <w:szCs w:val="21"/>
              </w:rPr>
              <w:t>手卫生</w:t>
            </w:r>
            <w:proofErr w:type="gramEnd"/>
            <w:r w:rsidRPr="00795DA0">
              <w:rPr>
                <w:rFonts w:ascii="宋体" w:eastAsia="宋体" w:hAnsi="宋体" w:cs="宋体" w:hint="eastAsia"/>
                <w:kern w:val="0"/>
                <w:sz w:val="21"/>
                <w:szCs w:val="21"/>
              </w:rPr>
              <w:t>设施</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*3.洁净手术部的建筑布局、基本配备、净化标准和用房分级等应当符合要求</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4.手术室无菌物品保存符合要求</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5.工作区域每24小时清洁消毒一次。连</w:t>
            </w:r>
            <w:proofErr w:type="gramStart"/>
            <w:r w:rsidRPr="00795DA0">
              <w:rPr>
                <w:rFonts w:ascii="宋体" w:eastAsia="宋体" w:hAnsi="宋体" w:cs="宋体" w:hint="eastAsia"/>
                <w:color w:val="000000"/>
                <w:kern w:val="0"/>
                <w:sz w:val="21"/>
                <w:szCs w:val="21"/>
              </w:rPr>
              <w:t>台手术</w:t>
            </w:r>
            <w:proofErr w:type="gramEnd"/>
            <w:r w:rsidRPr="00795DA0">
              <w:rPr>
                <w:rFonts w:ascii="宋体" w:eastAsia="宋体" w:hAnsi="宋体" w:cs="宋体" w:hint="eastAsia"/>
                <w:color w:val="000000"/>
                <w:kern w:val="0"/>
                <w:sz w:val="21"/>
                <w:szCs w:val="21"/>
              </w:rPr>
              <w:t>之间、当天手术完毕，对手术间进行清洁消毒处理</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6.个人防护用品配备和使用符合要求</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bottom"/>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07"/>
        </w:trPr>
        <w:tc>
          <w:tcPr>
            <w:tcW w:w="170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shd w:val="clear" w:color="auto" w:fill="auto"/>
            <w:vAlign w:val="center"/>
          </w:tcPr>
          <w:p w:rsidR="00663E03" w:rsidRDefault="00663E03" w:rsidP="00FD226A">
            <w:pPr>
              <w:widowControl/>
              <w:jc w:val="left"/>
            </w:pP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t>新生儿室</w:t>
            </w:r>
            <w:r w:rsidRPr="00795DA0">
              <w:rPr>
                <w:rFonts w:ascii="黑体" w:eastAsia="黑体" w:hAnsi="黑体" w:hint="eastAsia"/>
                <w:color w:val="000000"/>
                <w:kern w:val="0"/>
                <w:sz w:val="21"/>
                <w:szCs w:val="21"/>
              </w:rPr>
              <w:t>*</w:t>
            </w:r>
          </w:p>
        </w:tc>
        <w:tc>
          <w:tcPr>
            <w:tcW w:w="4528" w:type="dxa"/>
            <w:gridSpan w:val="3"/>
            <w:tcBorders>
              <w:top w:val="nil"/>
              <w:left w:val="nil"/>
              <w:bottom w:val="single" w:sz="4" w:space="0" w:color="auto"/>
              <w:right w:val="single" w:sz="4" w:space="0" w:color="auto"/>
            </w:tcBorders>
            <w:shd w:val="clear" w:color="auto" w:fill="FFFFFF"/>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1.建筑布局符合有关规定，洁污分开，功能流程合理</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97"/>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2.每个房间内至少设置1套非手触洗手设施、干</w:t>
            </w:r>
            <w:proofErr w:type="gramStart"/>
            <w:r w:rsidRPr="00795DA0">
              <w:rPr>
                <w:rFonts w:ascii="宋体" w:eastAsia="宋体" w:hAnsi="宋体" w:cs="宋体" w:hint="eastAsia"/>
                <w:color w:val="000000"/>
                <w:kern w:val="0"/>
                <w:sz w:val="21"/>
                <w:szCs w:val="21"/>
              </w:rPr>
              <w:t>手设施</w:t>
            </w:r>
            <w:proofErr w:type="gramEnd"/>
            <w:r w:rsidRPr="00795DA0">
              <w:rPr>
                <w:rFonts w:ascii="宋体" w:eastAsia="宋体" w:hAnsi="宋体" w:cs="宋体" w:hint="eastAsia"/>
                <w:color w:val="000000"/>
                <w:kern w:val="0"/>
                <w:sz w:val="21"/>
                <w:szCs w:val="21"/>
              </w:rPr>
              <w:t>或干手物品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63"/>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3.盛放奶瓶的容器、氧气湿化瓶、呼吸机湿化瓶、吸痰瓶、暖箱等器材每日消毒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4.按制度对地面、物表进行清洁、消毒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5.暖箱、蓝光箱及雾化吸入器、面罩、氧气管、体温表、吸痰管、浴巾、</w:t>
            </w:r>
            <w:proofErr w:type="gramStart"/>
            <w:r w:rsidRPr="00795DA0">
              <w:rPr>
                <w:rFonts w:ascii="宋体" w:eastAsia="宋体" w:hAnsi="宋体" w:cs="宋体" w:hint="eastAsia"/>
                <w:color w:val="000000"/>
                <w:kern w:val="0"/>
                <w:sz w:val="21"/>
                <w:szCs w:val="21"/>
              </w:rPr>
              <w:t>浴垫等</w:t>
            </w:r>
            <w:proofErr w:type="gramEnd"/>
            <w:r w:rsidRPr="00795DA0">
              <w:rPr>
                <w:rFonts w:ascii="宋体" w:eastAsia="宋体" w:hAnsi="宋体" w:cs="宋体" w:hint="eastAsia"/>
                <w:color w:val="000000"/>
                <w:kern w:val="0"/>
                <w:sz w:val="21"/>
                <w:szCs w:val="21"/>
              </w:rPr>
              <w:t>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6.湿化</w:t>
            </w:r>
            <w:proofErr w:type="gramStart"/>
            <w:r w:rsidRPr="00795DA0">
              <w:rPr>
                <w:rFonts w:ascii="宋体" w:eastAsia="宋体" w:hAnsi="宋体" w:cs="宋体" w:hint="eastAsia"/>
                <w:color w:val="000000"/>
                <w:kern w:val="0"/>
                <w:sz w:val="21"/>
                <w:szCs w:val="21"/>
              </w:rPr>
              <w:t>液采用</w:t>
            </w:r>
            <w:proofErr w:type="gramEnd"/>
            <w:r w:rsidRPr="00795DA0">
              <w:rPr>
                <w:rFonts w:ascii="宋体" w:eastAsia="宋体" w:hAnsi="宋体" w:cs="宋体" w:hint="eastAsia"/>
                <w:color w:val="000000"/>
                <w:kern w:val="0"/>
                <w:sz w:val="21"/>
                <w:szCs w:val="21"/>
              </w:rPr>
              <w:t>灭菌水</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黑体" w:eastAsia="黑体" w:hAnsi="黑体" w:hint="eastAsia"/>
                <w:color w:val="000000"/>
                <w:kern w:val="0"/>
                <w:sz w:val="21"/>
                <w:szCs w:val="21"/>
              </w:rPr>
              <w:t>*</w:t>
            </w:r>
            <w:r w:rsidRPr="00795DA0">
              <w:rPr>
                <w:rFonts w:ascii="宋体" w:eastAsia="宋体" w:hAnsi="宋体" w:cs="宋体" w:hint="eastAsia"/>
                <w:color w:val="000000"/>
                <w:kern w:val="0"/>
                <w:sz w:val="21"/>
                <w:szCs w:val="21"/>
              </w:rPr>
              <w:t>9.对</w:t>
            </w:r>
            <w:proofErr w:type="gramStart"/>
            <w:r w:rsidRPr="00795DA0">
              <w:rPr>
                <w:rFonts w:ascii="宋体" w:eastAsia="宋体" w:hAnsi="宋体" w:cs="宋体" w:hint="eastAsia"/>
                <w:color w:val="000000"/>
                <w:kern w:val="0"/>
                <w:sz w:val="21"/>
                <w:szCs w:val="21"/>
              </w:rPr>
              <w:t>患具有</w:t>
            </w:r>
            <w:proofErr w:type="gramEnd"/>
            <w:r w:rsidRPr="00795DA0">
              <w:rPr>
                <w:rFonts w:ascii="宋体" w:eastAsia="宋体" w:hAnsi="宋体" w:cs="宋体" w:hint="eastAsia"/>
                <w:color w:val="000000"/>
                <w:kern w:val="0"/>
                <w:sz w:val="21"/>
                <w:szCs w:val="21"/>
              </w:rPr>
              <w:t>传播可能的感染性疾病、有多重耐药菌感染的新生儿的采取隔离措施并作标识</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96"/>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val="restart"/>
            <w:tcBorders>
              <w:top w:val="nil"/>
              <w:left w:val="single" w:sz="4" w:space="0" w:color="auto"/>
              <w:bottom w:val="single" w:sz="4" w:space="0" w:color="auto"/>
              <w:right w:val="single" w:sz="4" w:space="0" w:color="auto"/>
            </w:tcBorders>
            <w:vAlign w:val="center"/>
          </w:tcPr>
          <w:p w:rsidR="00663E03" w:rsidRDefault="00663E03" w:rsidP="00FD226A">
            <w:pPr>
              <w:widowControl/>
              <w:jc w:val="center"/>
              <w:rPr>
                <w:rFonts w:eastAsia="宋体"/>
                <w:color w:val="000000"/>
                <w:kern w:val="0"/>
                <w:sz w:val="21"/>
                <w:szCs w:val="21"/>
              </w:rPr>
            </w:pPr>
            <w:r w:rsidRPr="00795DA0">
              <w:rPr>
                <w:rFonts w:ascii="宋体" w:eastAsia="宋体" w:hAnsi="宋体" w:hint="eastAsia"/>
                <w:color w:val="000000"/>
                <w:kern w:val="0"/>
                <w:sz w:val="21"/>
                <w:szCs w:val="21"/>
              </w:rPr>
              <w:t>重症监护病房（</w:t>
            </w:r>
            <w:r w:rsidRPr="00795DA0">
              <w:rPr>
                <w:rFonts w:eastAsia="宋体"/>
                <w:color w:val="000000"/>
                <w:kern w:val="0"/>
                <w:sz w:val="21"/>
                <w:szCs w:val="21"/>
              </w:rPr>
              <w:t>ICU</w:t>
            </w:r>
            <w:r w:rsidRPr="00795DA0">
              <w:rPr>
                <w:rFonts w:ascii="宋体" w:eastAsia="宋体" w:hAnsi="宋体" w:hint="eastAsia"/>
                <w:color w:val="000000"/>
                <w:kern w:val="0"/>
                <w:sz w:val="21"/>
                <w:szCs w:val="21"/>
              </w:rPr>
              <w:t>）</w:t>
            </w:r>
            <w:r w:rsidRPr="00795DA0">
              <w:rPr>
                <w:rFonts w:ascii="黑体" w:eastAsia="黑体" w:hAnsi="黑体" w:hint="eastAsia"/>
                <w:color w:val="000000"/>
                <w:kern w:val="0"/>
                <w:sz w:val="21"/>
                <w:szCs w:val="21"/>
              </w:rPr>
              <w:t>*</w:t>
            </w:r>
          </w:p>
        </w:tc>
        <w:tc>
          <w:tcPr>
            <w:tcW w:w="4528" w:type="dxa"/>
            <w:gridSpan w:val="3"/>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1.医疗区域、医疗辅助用房区域和污物处理区域等相对独立</w:t>
            </w:r>
          </w:p>
        </w:tc>
        <w:tc>
          <w:tcPr>
            <w:tcW w:w="860" w:type="dxa"/>
            <w:tcBorders>
              <w:top w:val="single" w:sz="4" w:space="0" w:color="auto"/>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2.配置</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3.每床配备速干手消毒剂</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4.按规定对空气、床单元、便盆、地面等进行清洁消毒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6.探视者进入ICU前后洗手或用速干手消毒剂消毒双手</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7.规范使用消毒产品</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5"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701"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4528"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9.将感染、疑似感染与非感染患者分区安置</w:t>
            </w:r>
          </w:p>
        </w:tc>
        <w:tc>
          <w:tcPr>
            <w:tcW w:w="860" w:type="dxa"/>
            <w:tcBorders>
              <w:top w:val="nil"/>
              <w:left w:val="nil"/>
              <w:bottom w:val="single" w:sz="4" w:space="0" w:color="auto"/>
              <w:right w:val="single" w:sz="4" w:space="0" w:color="auto"/>
            </w:tcBorders>
            <w:vAlign w:val="center"/>
          </w:tcPr>
          <w:p w:rsidR="00663E03" w:rsidRDefault="00663E03" w:rsidP="00FD226A">
            <w:pPr>
              <w:widowControl/>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val="restart"/>
            <w:tcBorders>
              <w:top w:val="nil"/>
              <w:left w:val="single" w:sz="4" w:space="0" w:color="auto"/>
              <w:bottom w:val="nil"/>
              <w:right w:val="nil"/>
            </w:tcBorders>
            <w:vAlign w:val="center"/>
          </w:tcPr>
          <w:p w:rsidR="00663E03" w:rsidRDefault="00663E03" w:rsidP="00FD226A">
            <w:pPr>
              <w:widowControl/>
              <w:jc w:val="center"/>
            </w:pP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医疗废物处置</w:t>
            </w:r>
          </w:p>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（15分）</w:t>
            </w:r>
          </w:p>
          <w:p w:rsidR="00663E03" w:rsidRDefault="00663E03" w:rsidP="00FD226A">
            <w:pPr>
              <w:widowControl/>
              <w:jc w:val="center"/>
              <w:rPr>
                <w:rFonts w:ascii="黑体" w:eastAsia="黑体" w:hAnsi="黑体" w:cs="宋体"/>
                <w:color w:val="000000"/>
                <w:kern w:val="0"/>
                <w:sz w:val="24"/>
              </w:rPr>
            </w:pPr>
          </w:p>
        </w:tc>
        <w:tc>
          <w:tcPr>
            <w:tcW w:w="6654" w:type="dxa"/>
            <w:gridSpan w:val="5"/>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1.开展医疗废物处置工作培训</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2.医疗废物分类收集</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3.医疗废物交接运送、暂存及处置登记完整</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w:t>
            </w:r>
            <w:r w:rsidRPr="00795DA0">
              <w:rPr>
                <w:rFonts w:ascii="宋体" w:eastAsia="宋体" w:hAnsi="宋体" w:cs="宋体" w:hint="eastAsia"/>
                <w:kern w:val="0"/>
                <w:sz w:val="21"/>
                <w:szCs w:val="21"/>
              </w:rPr>
              <w:t>不完整0.5</w:t>
            </w:r>
            <w:r w:rsidRPr="00795DA0">
              <w:rPr>
                <w:rFonts w:ascii="宋体" w:eastAsia="宋体" w:hAnsi="宋体" w:cs="宋体" w:hint="eastAsia"/>
                <w:color w:val="000000"/>
                <w:kern w:val="0"/>
                <w:sz w:val="21"/>
                <w:szCs w:val="21"/>
              </w:rPr>
              <w:t>；否0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*4.发生医疗废物流失、泄漏、扩散时，及时处理、报告</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5.使用专用包装物及容器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*6.隔离的传染病病人或疑似传染病病人产生的医疗废物使用双层包装并及时密封</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7.建立医疗废物暂时贮存设施并符合要求</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8.确定医疗废物运送时间、路线，使用专用工具转运医疗废物</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9.相关工作人员配备必要的防护用品并定期进行健康体检</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10.未在院内丢弃或在非贮存地点堆放医疗废物</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9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3959"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▲11.医疗废物交由有资质的机构集中处置</w:t>
            </w:r>
          </w:p>
        </w:tc>
        <w:tc>
          <w:tcPr>
            <w:tcW w:w="2695" w:type="dxa"/>
            <w:gridSpan w:val="2"/>
            <w:vMerge w:val="restart"/>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（▲：11与12只选一项）</w:t>
            </w:r>
          </w:p>
        </w:tc>
        <w:tc>
          <w:tcPr>
            <w:tcW w:w="860" w:type="dxa"/>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835" w:type="dxa"/>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3959" w:type="dxa"/>
            <w:gridSpan w:val="3"/>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▲12</w:t>
            </w:r>
            <w:r w:rsidRPr="00795DA0">
              <w:rPr>
                <w:rFonts w:ascii="宋体" w:eastAsia="宋体" w:hAnsi="宋体" w:hint="eastAsia"/>
                <w:bCs/>
                <w:color w:val="000000"/>
                <w:kern w:val="0"/>
                <w:sz w:val="21"/>
                <w:szCs w:val="21"/>
              </w:rPr>
              <w:t>.</w:t>
            </w:r>
            <w:r w:rsidRPr="00795DA0">
              <w:rPr>
                <w:rFonts w:ascii="宋体" w:eastAsia="宋体" w:hAnsi="宋体" w:hint="eastAsia"/>
                <w:bCs/>
                <w:kern w:val="0"/>
                <w:sz w:val="21"/>
                <w:szCs w:val="21"/>
              </w:rPr>
              <w:t>按照有关要求自行处置</w:t>
            </w:r>
          </w:p>
        </w:tc>
        <w:tc>
          <w:tcPr>
            <w:tcW w:w="2695" w:type="dxa"/>
            <w:gridSpan w:val="2"/>
            <w:vMerge/>
            <w:tcBorders>
              <w:top w:val="single" w:sz="4" w:space="0" w:color="auto"/>
              <w:left w:val="single" w:sz="4" w:space="0" w:color="auto"/>
              <w:bottom w:val="single" w:sz="4" w:space="0" w:color="auto"/>
              <w:right w:val="single" w:sz="4" w:space="0" w:color="000000"/>
            </w:tcBorders>
            <w:vAlign w:val="center"/>
          </w:tcPr>
          <w:p w:rsidR="00663E03" w:rsidRDefault="00663E03" w:rsidP="00FD226A">
            <w:pPr>
              <w:widowControl/>
              <w:jc w:val="left"/>
            </w:pPr>
          </w:p>
        </w:tc>
        <w:tc>
          <w:tcPr>
            <w:tcW w:w="860"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3119"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835"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1047"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r>
      <w:tr w:rsidR="00663E03" w:rsidTr="00FD226A">
        <w:trPr>
          <w:trHeight w:val="70"/>
        </w:trPr>
        <w:tc>
          <w:tcPr>
            <w:tcW w:w="1705" w:type="dxa"/>
            <w:vMerge/>
            <w:tcBorders>
              <w:top w:val="nil"/>
              <w:left w:val="single" w:sz="4" w:space="0" w:color="auto"/>
              <w:bottom w:val="nil"/>
              <w:right w:val="nil"/>
            </w:tcBorders>
            <w:vAlign w:val="center"/>
          </w:tcPr>
          <w:p w:rsidR="00663E03" w:rsidRDefault="00663E03" w:rsidP="00FD226A">
            <w:pPr>
              <w:widowControl/>
              <w:jc w:val="left"/>
            </w:pPr>
          </w:p>
        </w:tc>
        <w:tc>
          <w:tcPr>
            <w:tcW w:w="6654" w:type="dxa"/>
            <w:gridSpan w:val="5"/>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13.医院污水经消毒处理并开展监测</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w:t>
            </w:r>
            <w:r w:rsidRPr="00795DA0">
              <w:rPr>
                <w:rFonts w:ascii="宋体" w:eastAsia="宋体" w:hAnsi="宋体" w:cs="宋体" w:hint="eastAsia"/>
                <w:kern w:val="0"/>
                <w:sz w:val="21"/>
                <w:szCs w:val="21"/>
              </w:rPr>
              <w:t>未监测</w:t>
            </w:r>
            <w:r>
              <w:rPr>
                <w:rFonts w:ascii="宋体" w:eastAsia="宋体" w:hAnsi="宋体" w:cs="宋体" w:hint="eastAsia"/>
                <w:kern w:val="0"/>
                <w:sz w:val="21"/>
                <w:szCs w:val="21"/>
              </w:rPr>
              <w:t>0.5</w:t>
            </w:r>
            <w:r w:rsidRPr="00795DA0">
              <w:rPr>
                <w:rFonts w:ascii="宋体" w:eastAsia="宋体" w:hAnsi="宋体" w:cs="宋体" w:hint="eastAsia"/>
                <w:color w:val="000000"/>
                <w:kern w:val="0"/>
                <w:sz w:val="21"/>
                <w:szCs w:val="21"/>
              </w:rPr>
              <w:t>；否0</w:t>
            </w:r>
          </w:p>
        </w:tc>
        <w:tc>
          <w:tcPr>
            <w:tcW w:w="835"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val="restart"/>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pP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病原微生物实验室生物安全管理</w:t>
            </w: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(15分)</w:t>
            </w:r>
          </w:p>
        </w:tc>
        <w:tc>
          <w:tcPr>
            <w:tcW w:w="6654" w:type="dxa"/>
            <w:gridSpan w:val="5"/>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lastRenderedPageBreak/>
              <w:t>1.一、二级实验室备案证明</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835"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adjustRightInd w:val="0"/>
              <w:snapToGrid w:val="0"/>
              <w:jc w:val="left"/>
            </w:pPr>
          </w:p>
        </w:tc>
      </w:tr>
      <w:tr w:rsidR="00663E03" w:rsidTr="00FD226A">
        <w:trPr>
          <w:trHeight w:val="28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*2.三、四级实验室开展高致病性</w:t>
            </w:r>
            <w:r>
              <w:rPr>
                <w:rFonts w:ascii="宋体" w:eastAsia="宋体" w:hAnsi="宋体" w:cs="宋体" w:hint="eastAsia"/>
                <w:color w:val="000000"/>
                <w:kern w:val="0"/>
                <w:sz w:val="21"/>
                <w:szCs w:val="21"/>
              </w:rPr>
              <w:t>或疑似高致病性</w:t>
            </w:r>
            <w:r w:rsidRPr="00795DA0">
              <w:rPr>
                <w:rFonts w:ascii="宋体" w:eastAsia="宋体" w:hAnsi="宋体" w:cs="宋体" w:hint="eastAsia"/>
                <w:color w:val="000000"/>
                <w:kern w:val="0"/>
                <w:sz w:val="21"/>
                <w:szCs w:val="21"/>
              </w:rPr>
              <w:t>病原微生物实验活动审</w:t>
            </w:r>
            <w:r w:rsidRPr="00795DA0">
              <w:rPr>
                <w:rFonts w:ascii="宋体" w:eastAsia="宋体" w:hAnsi="宋体" w:cs="宋体" w:hint="eastAsia"/>
                <w:color w:val="000000"/>
                <w:kern w:val="0"/>
                <w:sz w:val="21"/>
                <w:szCs w:val="21"/>
              </w:rPr>
              <w:lastRenderedPageBreak/>
              <w:t>批文件</w:t>
            </w:r>
          </w:p>
        </w:tc>
        <w:tc>
          <w:tcPr>
            <w:tcW w:w="860"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lastRenderedPageBreak/>
              <w:t>☆</w:t>
            </w:r>
          </w:p>
        </w:tc>
        <w:tc>
          <w:tcPr>
            <w:tcW w:w="311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83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3.实验室建立生物安全委员会，建立健全实验室生物安全管理体系和感染应急预案</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4.建立实验档案</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5.按规定采集病原微生物样本，对所采集的样本的来源、采集过程和方法等作详细记录</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6.设施设备符合相应的条件要求，有生物安全标识和消毒设施（二级实验室有带可视窗的自动关闭门、生物安全柜等）</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26"/>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7.进入实验室配备个人防护用具齐全，实验室靠近出口处设有</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设施设备（二级实验室有</w:t>
            </w:r>
            <w:proofErr w:type="gramStart"/>
            <w:r w:rsidRPr="00795DA0">
              <w:rPr>
                <w:rFonts w:ascii="宋体" w:eastAsia="宋体" w:hAnsi="宋体" w:cs="宋体" w:hint="eastAsia"/>
                <w:color w:val="000000"/>
                <w:kern w:val="0"/>
                <w:sz w:val="21"/>
                <w:szCs w:val="21"/>
              </w:rPr>
              <w:t>洗眼器和</w:t>
            </w:r>
            <w:proofErr w:type="gramEnd"/>
            <w:r w:rsidRPr="00795DA0">
              <w:rPr>
                <w:rFonts w:ascii="宋体" w:eastAsia="宋体" w:hAnsi="宋体" w:cs="宋体" w:hint="eastAsia"/>
                <w:color w:val="000000"/>
                <w:kern w:val="0"/>
                <w:sz w:val="21"/>
                <w:szCs w:val="21"/>
              </w:rPr>
              <w:t>喷淋装置）</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8.从业人员定期培训并考核</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9.菌（毒）种和样本领取、使用、销毁登记记录齐全</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10.菌（毒）种和样本保存条件符合规定</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11.实验室菌毒种及样本在同一建筑物消毒灭菌处理</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12.按规定对空气、物表等消毒处理</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145"/>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*13.运输高致病性病原微生物菌(毒)种或者样本的批准证明、包装材料、运输人员防护措施及培训记录、运输交通工具等运输情况资料</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 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14.实验活动结束将菌（毒）种或样本就地销毁或者送交保藏机构保藏</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是1；记录不全0.5；否0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705" w:type="dxa"/>
            <w:vMerge/>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*15.实验室工作人员出现该实验室从事的病原微生物相关实验活动有关的感染临床症状或者体征，以及实验室发生高致病性病原微生物泄漏时，依照规定报告并采取控制措施</w:t>
            </w:r>
          </w:p>
        </w:tc>
        <w:tc>
          <w:tcPr>
            <w:tcW w:w="860" w:type="dxa"/>
            <w:tcBorders>
              <w:top w:val="nil"/>
              <w:left w:val="nil"/>
              <w:bottom w:val="single" w:sz="4" w:space="0" w:color="auto"/>
              <w:right w:val="single" w:sz="4" w:space="0" w:color="auto"/>
            </w:tcBorders>
            <w:vAlign w:val="center"/>
          </w:tcPr>
          <w:p w:rsidR="00663E03" w:rsidRDefault="00663E03" w:rsidP="00FD226A">
            <w:pPr>
              <w:widowControl/>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835" w:type="dxa"/>
            <w:tcBorders>
              <w:top w:val="nil"/>
              <w:left w:val="nil"/>
              <w:bottom w:val="single" w:sz="4" w:space="0" w:color="auto"/>
              <w:right w:val="single" w:sz="4" w:space="0" w:color="auto"/>
            </w:tcBorders>
            <w:vAlign w:val="bottom"/>
          </w:tcPr>
          <w:p w:rsidR="00663E03" w:rsidRDefault="00663E03" w:rsidP="00FD226A">
            <w:pPr>
              <w:widowControl/>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jc w:val="left"/>
            </w:pPr>
          </w:p>
        </w:tc>
      </w:tr>
      <w:tr w:rsidR="00663E03" w:rsidTr="00FD226A">
        <w:trPr>
          <w:trHeight w:val="1755"/>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监督抽</w:t>
            </w:r>
            <w:r>
              <w:rPr>
                <w:rFonts w:ascii="黑体" w:eastAsia="黑体" w:hAnsi="黑体" w:cs="宋体" w:hint="eastAsia"/>
                <w:color w:val="000000"/>
                <w:kern w:val="0"/>
                <w:sz w:val="24"/>
              </w:rPr>
              <w:t>检</w:t>
            </w:r>
          </w:p>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（5分）</w:t>
            </w:r>
          </w:p>
        </w:tc>
        <w:tc>
          <w:tcPr>
            <w:tcW w:w="6654" w:type="dxa"/>
            <w:gridSpan w:val="5"/>
            <w:tcBorders>
              <w:top w:val="single" w:sz="4" w:space="0" w:color="auto"/>
              <w:left w:val="nil"/>
              <w:bottom w:val="single" w:sz="4" w:space="0" w:color="auto"/>
              <w:right w:val="single" w:sz="4" w:space="0" w:color="000000"/>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根据监督工作实际开展1-2项监督抽检。重点抽检1-4类环境空气、物表；医护人员手；高、中、</w:t>
            </w:r>
            <w:proofErr w:type="gramStart"/>
            <w:r w:rsidRPr="00795DA0">
              <w:rPr>
                <w:rFonts w:ascii="宋体" w:eastAsia="宋体" w:hAnsi="宋体" w:hint="eastAsia"/>
                <w:color w:val="000000"/>
                <w:kern w:val="0"/>
                <w:sz w:val="21"/>
                <w:szCs w:val="21"/>
              </w:rPr>
              <w:t>低危险</w:t>
            </w:r>
            <w:proofErr w:type="gramEnd"/>
            <w:r w:rsidRPr="00795DA0">
              <w:rPr>
                <w:rFonts w:ascii="宋体" w:eastAsia="宋体" w:hAnsi="宋体" w:hint="eastAsia"/>
                <w:color w:val="000000"/>
                <w:kern w:val="0"/>
                <w:sz w:val="21"/>
                <w:szCs w:val="21"/>
              </w:rPr>
              <w:t>度诊疗器械；</w:t>
            </w:r>
            <w:r w:rsidRPr="00795DA0">
              <w:rPr>
                <w:rFonts w:ascii="宋体" w:eastAsia="宋体" w:hAnsi="宋体" w:hint="eastAsia"/>
                <w:kern w:val="0"/>
                <w:sz w:val="21"/>
                <w:szCs w:val="21"/>
              </w:rPr>
              <w:t>血液透析</w:t>
            </w:r>
            <w:r w:rsidRPr="00795DA0">
              <w:rPr>
                <w:rFonts w:ascii="宋体" w:eastAsia="宋体" w:hAnsi="宋体" w:hint="eastAsia"/>
                <w:color w:val="000000"/>
                <w:kern w:val="0"/>
                <w:sz w:val="21"/>
                <w:szCs w:val="21"/>
              </w:rPr>
              <w:t>等治疗用水和软式内镜终末漂洗用水等的微生物指标检测；使用的消毒剂有效成分含量测定、使用中消毒剂</w:t>
            </w:r>
            <w:proofErr w:type="gramStart"/>
            <w:r w:rsidRPr="00795DA0">
              <w:rPr>
                <w:rFonts w:ascii="宋体" w:eastAsia="宋体" w:hAnsi="宋体" w:hint="eastAsia"/>
                <w:color w:val="000000"/>
                <w:kern w:val="0"/>
                <w:sz w:val="21"/>
                <w:szCs w:val="21"/>
              </w:rPr>
              <w:t>污染菌数检测</w:t>
            </w:r>
            <w:proofErr w:type="gramEnd"/>
            <w:r w:rsidRPr="00795DA0">
              <w:rPr>
                <w:rFonts w:ascii="宋体" w:eastAsia="宋体" w:hAnsi="宋体" w:hint="eastAsia"/>
                <w:color w:val="000000"/>
                <w:kern w:val="0"/>
                <w:sz w:val="21"/>
                <w:szCs w:val="21"/>
              </w:rPr>
              <w:t>；清洗消毒机、压力蒸汽灭菌器、干热灭菌器、小型压力蒸汽灭菌器物理参数检测；低温灭菌器灭菌效果检测（用生物指示物进行）；生物安全柜洁净度测定；</w:t>
            </w:r>
            <w:r w:rsidRPr="00795DA0">
              <w:rPr>
                <w:rFonts w:ascii="宋体" w:eastAsia="宋体" w:hAnsi="宋体" w:hint="eastAsia"/>
                <w:kern w:val="0"/>
                <w:sz w:val="21"/>
                <w:szCs w:val="21"/>
              </w:rPr>
              <w:t>紫外线辐射照度</w:t>
            </w:r>
            <w:r>
              <w:rPr>
                <w:rFonts w:ascii="宋体" w:eastAsia="宋体" w:hAnsi="宋体" w:hint="eastAsia"/>
                <w:kern w:val="0"/>
                <w:sz w:val="21"/>
                <w:szCs w:val="21"/>
              </w:rPr>
              <w:t>；</w:t>
            </w:r>
            <w:r w:rsidRPr="00795DA0">
              <w:rPr>
                <w:rFonts w:ascii="宋体" w:eastAsia="宋体" w:hAnsi="宋体" w:hint="eastAsia"/>
                <w:color w:val="000000"/>
                <w:kern w:val="0"/>
                <w:sz w:val="21"/>
                <w:szCs w:val="21"/>
              </w:rPr>
              <w:t>医院污水总余氯测定或粪大肠菌群测定（使用非含氯消毒剂消毒的）等。</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环境空气□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物体表面□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医护人员手□ </w:t>
            </w:r>
            <w:r>
              <w:rPr>
                <w:rFonts w:ascii="宋体" w:eastAsia="宋体" w:hAnsi="宋体" w:hint="eastAsia"/>
                <w:color w:val="000000"/>
                <w:kern w:val="0"/>
                <w:sz w:val="21"/>
                <w:szCs w:val="21"/>
              </w:rPr>
              <w:t xml:space="preserve">  </w:t>
            </w:r>
            <w:r w:rsidRPr="00795DA0">
              <w:rPr>
                <w:rFonts w:ascii="宋体" w:eastAsia="宋体" w:hAnsi="宋体" w:hint="eastAsia"/>
                <w:color w:val="000000"/>
                <w:kern w:val="0"/>
                <w:sz w:val="21"/>
                <w:szCs w:val="21"/>
              </w:rPr>
              <w:t>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医疗器材□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治疗用水□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消毒剂□    抽检件数□□ 合格件数□□  抽检项次数□□</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消毒器械□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000000"/>
            </w:tcBorders>
            <w:vAlign w:val="bottom"/>
          </w:tcPr>
          <w:p w:rsidR="00663E03" w:rsidRDefault="00663E03" w:rsidP="00FD226A">
            <w:pPr>
              <w:widowControl/>
              <w:tabs>
                <w:tab w:val="left" w:pos="6522"/>
              </w:tabs>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污水□     抽检件数□□ 合格件数□□</w:t>
            </w:r>
            <w:r>
              <w:rPr>
                <w:rFonts w:ascii="宋体" w:eastAsia="宋体" w:hAnsi="宋体" w:hint="eastAsia"/>
                <w:color w:val="000000"/>
                <w:kern w:val="0"/>
                <w:sz w:val="21"/>
                <w:szCs w:val="21"/>
              </w:rPr>
              <w:t xml:space="preserve">  </w:t>
            </w:r>
            <w:r w:rsidRPr="00795DA0">
              <w:rPr>
                <w:rFonts w:ascii="宋体" w:eastAsia="宋体" w:hAnsi="宋体" w:hint="eastAsia"/>
                <w:color w:val="000000"/>
                <w:kern w:val="0"/>
                <w:sz w:val="21"/>
                <w:szCs w:val="21"/>
              </w:rPr>
              <w:t> 抽检项次数□□  合格项次数□□</w:t>
            </w:r>
          </w:p>
        </w:tc>
        <w:tc>
          <w:tcPr>
            <w:tcW w:w="860"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705"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4" w:type="dxa"/>
            <w:gridSpan w:val="5"/>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生物安全柜□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860"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835"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21"/>
                <w:szCs w:val="21"/>
              </w:rPr>
            </w:pP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80"/>
        </w:trPr>
        <w:tc>
          <w:tcPr>
            <w:tcW w:w="13173" w:type="dxa"/>
            <w:gridSpan w:val="10"/>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jc w:val="right"/>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实际得分</w:t>
            </w: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r w:rsidR="00663E03" w:rsidTr="00FD226A">
        <w:trPr>
          <w:trHeight w:val="280"/>
        </w:trPr>
        <w:tc>
          <w:tcPr>
            <w:tcW w:w="13173" w:type="dxa"/>
            <w:gridSpan w:val="10"/>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jc w:val="right"/>
              <w:rPr>
                <w:rFonts w:ascii="黑体" w:eastAsia="黑体" w:hAnsi="黑体" w:cs="宋体"/>
                <w:color w:val="000000"/>
                <w:kern w:val="0"/>
                <w:sz w:val="24"/>
              </w:rPr>
            </w:pPr>
            <w:r w:rsidRPr="00795DA0">
              <w:rPr>
                <w:rFonts w:ascii="黑体" w:eastAsia="黑体" w:hAnsi="黑体" w:cs="宋体" w:hint="eastAsia"/>
                <w:color w:val="000000"/>
                <w:kern w:val="0"/>
                <w:sz w:val="24"/>
              </w:rPr>
              <w:t>应得分</w:t>
            </w: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r w:rsidR="00663E03" w:rsidTr="00FD226A">
        <w:trPr>
          <w:trHeight w:val="280"/>
        </w:trPr>
        <w:tc>
          <w:tcPr>
            <w:tcW w:w="13173" w:type="dxa"/>
            <w:gridSpan w:val="10"/>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jc w:val="right"/>
              <w:rPr>
                <w:rFonts w:ascii="黑体" w:eastAsia="黑体" w:hAnsi="黑体" w:cs="宋体"/>
                <w:color w:val="000000"/>
                <w:kern w:val="0"/>
                <w:sz w:val="24"/>
              </w:rPr>
            </w:pPr>
            <w:r w:rsidRPr="00795DA0">
              <w:rPr>
                <w:rFonts w:ascii="黑体" w:eastAsia="黑体" w:hAnsi="黑体" w:cs="宋体" w:hint="eastAsia"/>
                <w:color w:val="000000"/>
                <w:kern w:val="0"/>
                <w:sz w:val="24"/>
              </w:rPr>
              <w:t>标化得分</w:t>
            </w:r>
          </w:p>
        </w:tc>
        <w:tc>
          <w:tcPr>
            <w:tcW w:w="1047"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bl>
    <w:p w:rsidR="00663E03" w:rsidRDefault="00663E03" w:rsidP="00663E03">
      <w:pPr>
        <w:rPr>
          <w:rFonts w:ascii="黑体" w:eastAsia="黑体" w:hAnsi="黑体" w:cs="黑体"/>
          <w:color w:val="000000"/>
          <w:kern w:val="44"/>
          <w:sz w:val="28"/>
          <w:szCs w:val="28"/>
        </w:rPr>
      </w:pPr>
      <w:r w:rsidRPr="00795DA0">
        <w:rPr>
          <w:rFonts w:ascii="黑体" w:eastAsia="黑体" w:hAnsi="黑体" w:cs="黑体" w:hint="eastAsia"/>
          <w:color w:val="000000"/>
          <w:kern w:val="44"/>
          <w:sz w:val="28"/>
          <w:szCs w:val="28"/>
        </w:rPr>
        <w:t>评价者：                          陪同者：</w:t>
      </w:r>
      <w:r>
        <w:rPr>
          <w:rFonts w:ascii="黑体" w:eastAsia="黑体" w:hAnsi="黑体" w:cs="黑体" w:hint="eastAsia"/>
          <w:color w:val="000000"/>
          <w:kern w:val="44"/>
          <w:sz w:val="28"/>
          <w:szCs w:val="28"/>
        </w:rPr>
        <w:t xml:space="preserve">                              评价日期：  年  月  日</w:t>
      </w:r>
    </w:p>
    <w:p w:rsidR="00663E03" w:rsidRDefault="00663E03" w:rsidP="00663E03">
      <w:pPr>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pPr>
    </w:p>
    <w:p w:rsidR="00663E03" w:rsidRDefault="00663E03" w:rsidP="00663E03">
      <w:pPr>
        <w:spacing w:line="480" w:lineRule="exact"/>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Default="00663E03" w:rsidP="00663E03">
      <w:pPr>
        <w:spacing w:line="480" w:lineRule="exact"/>
        <w:rPr>
          <w:rFonts w:ascii="黑体" w:eastAsia="黑体" w:hAnsi="黑体" w:cs="黑体"/>
          <w:color w:val="000000"/>
          <w:kern w:val="44"/>
          <w:sz w:val="28"/>
          <w:szCs w:val="28"/>
        </w:rPr>
      </w:pPr>
    </w:p>
    <w:p w:rsidR="00663E03" w:rsidRPr="00414E89" w:rsidRDefault="00663E03" w:rsidP="00663E03">
      <w:pPr>
        <w:spacing w:line="480" w:lineRule="exact"/>
        <w:rPr>
          <w:rFonts w:ascii="黑体" w:eastAsia="黑体" w:hAnsi="黑体" w:cs="黑体"/>
          <w:color w:val="000000"/>
          <w:kern w:val="44"/>
          <w:szCs w:val="32"/>
        </w:rPr>
      </w:pPr>
      <w:r w:rsidRPr="00795DA0">
        <w:rPr>
          <w:rFonts w:ascii="黑体" w:eastAsia="黑体" w:hAnsi="黑体" w:cs="黑体" w:hint="eastAsia"/>
          <w:color w:val="000000"/>
          <w:kern w:val="44"/>
          <w:szCs w:val="32"/>
        </w:rPr>
        <w:lastRenderedPageBreak/>
        <w:t>附件2</w:t>
      </w:r>
    </w:p>
    <w:p w:rsidR="00663E03" w:rsidRPr="00795DA0" w:rsidRDefault="00663E03" w:rsidP="00663E03">
      <w:pPr>
        <w:spacing w:line="480" w:lineRule="exact"/>
        <w:jc w:val="center"/>
        <w:rPr>
          <w:rFonts w:ascii="宋体" w:eastAsia="宋体" w:hAnsi="宋体"/>
          <w:b/>
          <w:color w:val="000000"/>
          <w:sz w:val="44"/>
          <w:szCs w:val="44"/>
        </w:rPr>
      </w:pPr>
      <w:r w:rsidRPr="00795DA0">
        <w:rPr>
          <w:rFonts w:ascii="宋体" w:eastAsia="宋体" w:hAnsi="宋体" w:hint="eastAsia"/>
          <w:b/>
          <w:color w:val="000000"/>
          <w:sz w:val="44"/>
          <w:szCs w:val="44"/>
        </w:rPr>
        <w:t>一级医院传染病防治监督检查评价表</w:t>
      </w:r>
    </w:p>
    <w:tbl>
      <w:tblPr>
        <w:tblW w:w="16880" w:type="dxa"/>
        <w:tblLayout w:type="fixed"/>
        <w:tblCellMar>
          <w:left w:w="0" w:type="dxa"/>
          <w:right w:w="0" w:type="dxa"/>
        </w:tblCellMar>
        <w:tblLook w:val="0000" w:firstRow="0" w:lastRow="0" w:firstColumn="0" w:lastColumn="0" w:noHBand="0" w:noVBand="0"/>
      </w:tblPr>
      <w:tblGrid>
        <w:gridCol w:w="1696"/>
        <w:gridCol w:w="6657"/>
        <w:gridCol w:w="30"/>
        <w:gridCol w:w="1138"/>
        <w:gridCol w:w="137"/>
        <w:gridCol w:w="2830"/>
        <w:gridCol w:w="147"/>
        <w:gridCol w:w="562"/>
        <w:gridCol w:w="155"/>
        <w:gridCol w:w="556"/>
        <w:gridCol w:w="155"/>
        <w:gridCol w:w="2107"/>
        <w:gridCol w:w="710"/>
      </w:tblGrid>
      <w:tr w:rsidR="00663E03" w:rsidTr="00FD226A">
        <w:trPr>
          <w:gridAfter w:val="3"/>
          <w:wAfter w:w="2973" w:type="dxa"/>
          <w:trHeight w:val="310"/>
        </w:trPr>
        <w:tc>
          <w:tcPr>
            <w:tcW w:w="169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单位名称</w:t>
            </w:r>
          </w:p>
        </w:tc>
        <w:tc>
          <w:tcPr>
            <w:tcW w:w="6661"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p>
        </w:tc>
        <w:tc>
          <w:tcPr>
            <w:tcW w:w="1159" w:type="dxa"/>
            <w:gridSpan w:val="2"/>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医院类型</w:t>
            </w:r>
          </w:p>
        </w:tc>
        <w:tc>
          <w:tcPr>
            <w:tcW w:w="4389" w:type="dxa"/>
            <w:gridSpan w:val="6"/>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专科</w:t>
            </w:r>
            <w:r>
              <w:rPr>
                <w:rFonts w:ascii="宋体" w:eastAsia="宋体" w:hAnsi="宋体" w:hint="eastAsia"/>
                <w:color w:val="000000"/>
                <w:kern w:val="0"/>
                <w:sz w:val="21"/>
                <w:szCs w:val="21"/>
              </w:rPr>
              <w:t>□</w:t>
            </w:r>
          </w:p>
        </w:tc>
      </w:tr>
      <w:tr w:rsidR="00663E03" w:rsidTr="00FD226A">
        <w:trPr>
          <w:gridAfter w:val="3"/>
          <w:wAfter w:w="2973" w:type="dxa"/>
          <w:trHeight w:val="310"/>
        </w:trPr>
        <w:tc>
          <w:tcPr>
            <w:tcW w:w="835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Pr>
                <w:rFonts w:ascii="黑体" w:eastAsia="黑体" w:hAnsi="黑体" w:cs="宋体" w:hint="eastAsia"/>
                <w:kern w:val="0"/>
                <w:sz w:val="24"/>
              </w:rPr>
              <w:t>双随机</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 xml:space="preserve"> 上年度被处罚</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上年度重点</w:t>
            </w:r>
            <w:r>
              <w:rPr>
                <w:rFonts w:ascii="黑体" w:eastAsia="黑体" w:hAnsi="黑体" w:cs="宋体"/>
                <w:kern w:val="0"/>
                <w:sz w:val="24"/>
              </w:rPr>
              <w:t>监督单位</w:t>
            </w:r>
            <w:r>
              <w:rPr>
                <w:rFonts w:ascii="黑体" w:eastAsia="黑体" w:hAnsi="黑体" w:cs="宋体"/>
                <w:kern w:val="0"/>
                <w:sz w:val="24"/>
              </w:rPr>
              <w:sym w:font="Wingdings 2" w:char="F030"/>
            </w:r>
          </w:p>
        </w:tc>
        <w:tc>
          <w:tcPr>
            <w:tcW w:w="1159" w:type="dxa"/>
            <w:gridSpan w:val="2"/>
            <w:vMerge/>
            <w:tcBorders>
              <w:left w:val="nil"/>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c>
          <w:tcPr>
            <w:tcW w:w="4389" w:type="dxa"/>
            <w:gridSpan w:val="6"/>
            <w:vMerge/>
            <w:tcBorders>
              <w:left w:val="nil"/>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r>
      <w:tr w:rsidR="00663E03" w:rsidTr="00FD226A">
        <w:trPr>
          <w:gridAfter w:val="3"/>
          <w:wAfter w:w="2973" w:type="dxa"/>
          <w:trHeight w:val="310"/>
        </w:trPr>
        <w:tc>
          <w:tcPr>
            <w:tcW w:w="835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综合评价结果</w:t>
            </w:r>
          </w:p>
        </w:tc>
        <w:tc>
          <w:tcPr>
            <w:tcW w:w="5548" w:type="dxa"/>
            <w:gridSpan w:val="8"/>
            <w:tcBorders>
              <w:top w:val="single" w:sz="4" w:space="0" w:color="auto"/>
              <w:left w:val="nil"/>
              <w:bottom w:val="single" w:sz="4" w:space="0" w:color="auto"/>
              <w:right w:val="single" w:sz="4" w:space="0" w:color="auto"/>
            </w:tcBorders>
            <w:vAlign w:val="center"/>
          </w:tcPr>
          <w:p w:rsidR="00663E03" w:rsidRDefault="00663E03" w:rsidP="00FD226A">
            <w:pPr>
              <w:widowControl/>
              <w:ind w:firstLineChars="250" w:firstLine="600"/>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优秀</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合格</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重点监督</w:t>
            </w:r>
            <w:r>
              <w:rPr>
                <w:rFonts w:ascii="宋体" w:eastAsia="宋体" w:hAnsi="宋体" w:hint="eastAsia"/>
                <w:color w:val="000000"/>
                <w:kern w:val="0"/>
                <w:sz w:val="21"/>
                <w:szCs w:val="21"/>
              </w:rPr>
              <w:t>□</w:t>
            </w:r>
          </w:p>
        </w:tc>
      </w:tr>
      <w:tr w:rsidR="00663E03" w:rsidTr="00FD226A">
        <w:trPr>
          <w:gridAfter w:val="3"/>
          <w:wAfter w:w="2973" w:type="dxa"/>
          <w:trHeight w:val="310"/>
        </w:trPr>
        <w:tc>
          <w:tcPr>
            <w:tcW w:w="169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bookmarkStart w:id="2" w:name="Print_Area"/>
            <w:r w:rsidRPr="00795DA0">
              <w:rPr>
                <w:rFonts w:ascii="黑体" w:eastAsia="黑体" w:hAnsi="黑体" w:cs="宋体" w:hint="eastAsia"/>
                <w:color w:val="000000"/>
                <w:kern w:val="0"/>
                <w:sz w:val="24"/>
              </w:rPr>
              <w:t>项</w:t>
            </w:r>
            <w:r w:rsidRPr="00795DA0">
              <w:rPr>
                <w:rFonts w:ascii="Calibri" w:eastAsia="黑体" w:hAnsi="Calibri" w:cs="Calibri"/>
                <w:color w:val="000000"/>
                <w:kern w:val="0"/>
                <w:sz w:val="24"/>
              </w:rPr>
              <w:t>  </w:t>
            </w:r>
            <w:r w:rsidRPr="00795DA0">
              <w:rPr>
                <w:rFonts w:ascii="黑体" w:eastAsia="黑体" w:hAnsi="黑体" w:cs="宋体" w:hint="eastAsia"/>
                <w:color w:val="000000"/>
                <w:kern w:val="0"/>
                <w:sz w:val="24"/>
              </w:rPr>
              <w:t>目</w:t>
            </w:r>
            <w:bookmarkEnd w:id="2"/>
          </w:p>
        </w:tc>
        <w:tc>
          <w:tcPr>
            <w:tcW w:w="6661"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监督检查内容</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分值</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评分标准</w:t>
            </w:r>
          </w:p>
        </w:tc>
        <w:tc>
          <w:tcPr>
            <w:tcW w:w="70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得分</w:t>
            </w:r>
          </w:p>
        </w:tc>
        <w:tc>
          <w:tcPr>
            <w:tcW w:w="711"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合计</w:t>
            </w:r>
          </w:p>
        </w:tc>
      </w:tr>
      <w:tr w:rsidR="00663E03" w:rsidTr="00FD226A">
        <w:trPr>
          <w:gridAfter w:val="3"/>
          <w:wAfter w:w="2973" w:type="dxa"/>
          <w:trHeight w:val="70"/>
        </w:trPr>
        <w:tc>
          <w:tcPr>
            <w:tcW w:w="1698" w:type="dxa"/>
            <w:vMerge w:val="restart"/>
            <w:tcBorders>
              <w:top w:val="nil"/>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（9分）</w:t>
            </w: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1.建立传染病防治、疫情报告、医疗废物、生物安全等管理组织</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pP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2.建立传染病疫情报告制度</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3.建立预检、分</w:t>
            </w:r>
            <w:proofErr w:type="gramStart"/>
            <w:r w:rsidRPr="00795DA0">
              <w:rPr>
                <w:rFonts w:ascii="宋体" w:eastAsia="宋体" w:hAnsi="宋体" w:cs="宋体" w:hint="eastAsia"/>
                <w:bCs/>
                <w:color w:val="000000"/>
                <w:kern w:val="0"/>
                <w:sz w:val="21"/>
                <w:szCs w:val="21"/>
              </w:rPr>
              <w:t>诊制度</w:t>
            </w:r>
            <w:proofErr w:type="gramEnd"/>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4.建立生物安全管理等相关制度</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5.建立消毒隔离组织、制度</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6.建立医疗废物处置等制度及应急预案</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7.开展综合评价自查</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8.本年度未发生擅自进行群体性预防接种</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9.进入人体组织或无菌器官的医疗用品执行一人一用</w:t>
            </w:r>
            <w:proofErr w:type="gramStart"/>
            <w:r w:rsidRPr="00795DA0">
              <w:rPr>
                <w:rFonts w:ascii="宋体" w:eastAsia="宋体" w:hAnsi="宋体" w:cs="宋体" w:hint="eastAsia"/>
                <w:bCs/>
                <w:color w:val="000000"/>
                <w:kern w:val="0"/>
                <w:sz w:val="21"/>
                <w:szCs w:val="21"/>
              </w:rPr>
              <w:t>一</w:t>
            </w:r>
            <w:proofErr w:type="gramEnd"/>
            <w:r w:rsidRPr="00795DA0">
              <w:rPr>
                <w:rFonts w:ascii="宋体" w:eastAsia="宋体" w:hAnsi="宋体" w:cs="宋体" w:hint="eastAsia"/>
                <w:bCs/>
                <w:color w:val="000000"/>
                <w:kern w:val="0"/>
                <w:sz w:val="21"/>
                <w:szCs w:val="21"/>
              </w:rPr>
              <w:t>灭菌</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rPr>
                <w:rFonts w:ascii="宋体" w:eastAsia="宋体" w:hAnsi="宋体" w:cs="宋体"/>
                <w:kern w:val="0"/>
                <w:sz w:val="21"/>
                <w:szCs w:val="21"/>
              </w:rPr>
            </w:pPr>
            <w:r w:rsidRPr="00414E89">
              <w:rPr>
                <w:rFonts w:ascii="宋体" w:eastAsia="宋体" w:hAnsi="宋体" w:cs="宋体" w:hint="eastAsia"/>
                <w:kern w:val="0"/>
                <w:sz w:val="21"/>
                <w:szCs w:val="21"/>
              </w:rPr>
              <w:t>10.</w:t>
            </w:r>
            <w:r w:rsidRPr="00A83FCE">
              <w:rPr>
                <w:rFonts w:ascii="宋体" w:eastAsia="宋体" w:hAnsi="宋体" w:cs="宋体" w:hint="eastAsia"/>
                <w:kern w:val="0"/>
                <w:sz w:val="21"/>
                <w:szCs w:val="21"/>
              </w:rPr>
              <w:t>未发现重复使用一次性使用医疗器具</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rPr>
                <w:rFonts w:ascii="宋体" w:eastAsia="宋体" w:hAnsi="宋体" w:cs="宋体"/>
                <w:kern w:val="0"/>
                <w:sz w:val="21"/>
                <w:szCs w:val="21"/>
              </w:rPr>
            </w:pPr>
            <w:r w:rsidRPr="00795DA0">
              <w:rPr>
                <w:rFonts w:ascii="黑体" w:eastAsia="黑体" w:hAnsi="黑体" w:hint="eastAsia"/>
                <w:kern w:val="0"/>
                <w:sz w:val="21"/>
                <w:szCs w:val="21"/>
              </w:rPr>
              <w:t>*</w:t>
            </w:r>
            <w:r w:rsidRPr="00414E89">
              <w:rPr>
                <w:rFonts w:ascii="宋体" w:eastAsia="宋体" w:hAnsi="宋体" w:cs="宋体" w:hint="eastAsia"/>
                <w:kern w:val="0"/>
                <w:sz w:val="21"/>
                <w:szCs w:val="21"/>
              </w:rPr>
              <w:t>11</w:t>
            </w:r>
            <w:r w:rsidRPr="00A83FCE">
              <w:rPr>
                <w:rFonts w:ascii="宋体" w:eastAsia="宋体" w:hAnsi="宋体" w:hint="eastAsia"/>
                <w:kern w:val="0"/>
                <w:sz w:val="21"/>
                <w:szCs w:val="21"/>
              </w:rPr>
              <w:t>未发现擅自开展高致病性或疑似高致病性病原微生物实验活动</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104"/>
        </w:trPr>
        <w:tc>
          <w:tcPr>
            <w:tcW w:w="1698" w:type="dxa"/>
            <w:vMerge w:val="restart"/>
            <w:tcBorders>
              <w:top w:val="nil"/>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预防接种</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（9分）</w:t>
            </w:r>
          </w:p>
        </w:tc>
        <w:tc>
          <w:tcPr>
            <w:tcW w:w="6661" w:type="dxa"/>
            <w:tcBorders>
              <w:top w:val="single" w:sz="4" w:space="0" w:color="auto"/>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414E89">
              <w:rPr>
                <w:rFonts w:ascii="宋体" w:eastAsia="宋体" w:hAnsi="宋体" w:cs="宋体" w:hint="eastAsia"/>
                <w:bCs/>
                <w:kern w:val="0"/>
                <w:sz w:val="21"/>
                <w:szCs w:val="21"/>
              </w:rPr>
              <w:t>1.</w:t>
            </w:r>
            <w:r w:rsidRPr="00A83FCE">
              <w:rPr>
                <w:rFonts w:ascii="宋体" w:eastAsia="宋体" w:hAnsi="宋体" w:cs="宋体" w:hint="eastAsia"/>
                <w:bCs/>
                <w:kern w:val="0"/>
                <w:sz w:val="21"/>
                <w:szCs w:val="21"/>
              </w:rPr>
              <w:t>经卫生行政部门指定</w:t>
            </w:r>
            <w:r w:rsidRPr="00A83FCE">
              <w:rPr>
                <w:rFonts w:ascii="宋体" w:eastAsia="宋体" w:hAnsi="宋体" w:cs="宋体" w:hint="eastAsia"/>
                <w:kern w:val="0"/>
                <w:sz w:val="22"/>
                <w:szCs w:val="22"/>
              </w:rPr>
              <w:t xml:space="preserve">　</w:t>
            </w:r>
          </w:p>
        </w:tc>
        <w:tc>
          <w:tcPr>
            <w:tcW w:w="115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96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414E89">
              <w:rPr>
                <w:rFonts w:ascii="宋体" w:eastAsia="宋体" w:hAnsi="宋体" w:cs="宋体" w:hint="eastAsia"/>
                <w:bCs/>
                <w:kern w:val="0"/>
                <w:sz w:val="21"/>
                <w:szCs w:val="21"/>
              </w:rPr>
              <w:t>2.</w:t>
            </w:r>
            <w:r w:rsidRPr="00A83FCE">
              <w:rPr>
                <w:rFonts w:ascii="宋体" w:eastAsia="宋体" w:hAnsi="宋体" w:cs="宋体" w:hint="eastAsia"/>
                <w:bCs/>
                <w:kern w:val="0"/>
                <w:sz w:val="21"/>
                <w:szCs w:val="21"/>
              </w:rPr>
              <w:t>工作人员经预防接种专业培训和考核合格</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414E89">
              <w:rPr>
                <w:rFonts w:ascii="宋体" w:eastAsia="宋体" w:hAnsi="宋体" w:cs="宋体" w:hint="eastAsia"/>
                <w:bCs/>
                <w:kern w:val="0"/>
                <w:sz w:val="21"/>
                <w:szCs w:val="21"/>
              </w:rPr>
              <w:t>3.</w:t>
            </w:r>
            <w:r w:rsidRPr="00A83FCE">
              <w:rPr>
                <w:rFonts w:ascii="宋体" w:eastAsia="宋体" w:hAnsi="宋体" w:cs="宋体" w:hint="eastAsia"/>
                <w:bCs/>
                <w:kern w:val="0"/>
                <w:sz w:val="21"/>
                <w:szCs w:val="21"/>
              </w:rPr>
              <w:t>疫苗接收、购进、分发、使用登记和报告记录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795DA0">
              <w:rPr>
                <w:rFonts w:ascii="黑体" w:eastAsia="黑体" w:hAnsi="黑体" w:cs="宋体" w:hint="eastAsia"/>
                <w:kern w:val="0"/>
                <w:sz w:val="21"/>
                <w:szCs w:val="21"/>
              </w:rPr>
              <w:t>*</w:t>
            </w:r>
            <w:r w:rsidRPr="00414E89">
              <w:rPr>
                <w:rFonts w:ascii="宋体" w:eastAsia="宋体" w:hAnsi="宋体" w:cs="宋体" w:hint="eastAsia"/>
                <w:kern w:val="0"/>
                <w:sz w:val="21"/>
                <w:szCs w:val="21"/>
              </w:rPr>
              <w:t>4.</w:t>
            </w:r>
            <w:r w:rsidRPr="00A83FCE">
              <w:rPr>
                <w:rFonts w:ascii="宋体" w:eastAsia="宋体" w:hAnsi="宋体" w:cs="宋体" w:hint="eastAsia"/>
                <w:kern w:val="0"/>
                <w:sz w:val="21"/>
                <w:szCs w:val="21"/>
              </w:rPr>
              <w:t>公示疫苗的品种和接种方法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；未更新</w:t>
            </w:r>
            <w:r w:rsidRPr="00795DA0">
              <w:rPr>
                <w:rFonts w:eastAsia="宋体" w:hint="eastAsia"/>
                <w:kern w:val="0"/>
                <w:sz w:val="21"/>
                <w:szCs w:val="21"/>
              </w:rPr>
              <w:t>或不齐全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414E89">
              <w:rPr>
                <w:rFonts w:ascii="宋体" w:eastAsia="宋体" w:hAnsi="宋体" w:cs="宋体" w:hint="eastAsia"/>
                <w:bCs/>
                <w:kern w:val="0"/>
                <w:sz w:val="21"/>
                <w:szCs w:val="21"/>
              </w:rPr>
              <w:t>5.</w:t>
            </w:r>
            <w:r w:rsidRPr="00A83FCE">
              <w:rPr>
                <w:rFonts w:ascii="宋体" w:eastAsia="宋体" w:hAnsi="宋体" w:cs="宋体" w:hint="eastAsia"/>
                <w:bCs/>
                <w:kern w:val="0"/>
                <w:sz w:val="21"/>
                <w:szCs w:val="21"/>
              </w:rPr>
              <w:t>接种前告知（询问）受种者或监护人有关情况</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ascii="宋体" w:eastAsia="宋体" w:hAnsi="宋体" w:hint="eastAsia"/>
                <w:color w:val="000000"/>
                <w:kern w:val="0"/>
                <w:sz w:val="21"/>
                <w:szCs w:val="21"/>
              </w:rPr>
              <w:t>是</w:t>
            </w:r>
            <w:r w:rsidRPr="00795DA0">
              <w:rPr>
                <w:rFonts w:eastAsia="宋体"/>
                <w:color w:val="000000"/>
                <w:kern w:val="0"/>
                <w:sz w:val="21"/>
                <w:szCs w:val="21"/>
              </w:rPr>
              <w:t>1</w:t>
            </w:r>
            <w:r w:rsidRPr="00795DA0">
              <w:rPr>
                <w:rFonts w:ascii="宋体" w:eastAsia="宋体" w:hAnsi="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414E89">
              <w:rPr>
                <w:rFonts w:ascii="宋体" w:eastAsia="宋体" w:hAnsi="宋体" w:cs="宋体" w:hint="eastAsia"/>
                <w:bCs/>
                <w:kern w:val="0"/>
                <w:sz w:val="21"/>
                <w:szCs w:val="21"/>
              </w:rPr>
              <w:t>6.</w:t>
            </w:r>
            <w:r w:rsidRPr="00A83FCE">
              <w:rPr>
                <w:rFonts w:ascii="宋体" w:eastAsia="宋体" w:hAnsi="宋体" w:cs="宋体" w:hint="eastAsia"/>
                <w:bCs/>
                <w:kern w:val="0"/>
                <w:sz w:val="21"/>
                <w:szCs w:val="21"/>
              </w:rPr>
              <w:t>购进、接收疫苗时索取疫苗储存、运输温度监测记录等证明文件</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ascii="宋体" w:eastAsia="宋体" w:hAnsi="宋体" w:hint="eastAsia"/>
                <w:color w:val="000000"/>
                <w:kern w:val="0"/>
                <w:sz w:val="21"/>
                <w:szCs w:val="21"/>
              </w:rPr>
              <w:t>是</w:t>
            </w:r>
            <w:r w:rsidRPr="00795DA0">
              <w:rPr>
                <w:rFonts w:eastAsia="宋体"/>
                <w:color w:val="000000"/>
                <w:kern w:val="0"/>
                <w:sz w:val="21"/>
                <w:szCs w:val="21"/>
              </w:rPr>
              <w:t>1</w:t>
            </w:r>
            <w:r w:rsidRPr="00795DA0">
              <w:rPr>
                <w:rFonts w:ascii="宋体" w:eastAsia="宋体" w:hAnsi="宋体" w:hint="eastAsia"/>
                <w:color w:val="000000"/>
                <w:kern w:val="0"/>
                <w:sz w:val="21"/>
                <w:szCs w:val="21"/>
              </w:rPr>
              <w:t>；不齐全</w:t>
            </w:r>
            <w:r w:rsidRPr="00795DA0">
              <w:rPr>
                <w:rFonts w:eastAsia="宋体"/>
                <w:color w:val="000000"/>
                <w:kern w:val="0"/>
                <w:sz w:val="21"/>
                <w:szCs w:val="21"/>
              </w:rPr>
              <w:t>0.5</w:t>
            </w:r>
            <w:r w:rsidRPr="00795DA0">
              <w:rPr>
                <w:rFonts w:ascii="宋体" w:eastAsia="宋体" w:hAnsi="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kern w:val="0"/>
                <w:sz w:val="21"/>
                <w:szCs w:val="21"/>
              </w:rPr>
            </w:pPr>
            <w:r w:rsidRPr="00795DA0">
              <w:rPr>
                <w:rFonts w:ascii="黑体" w:eastAsia="黑体" w:hAnsi="黑体" w:hint="eastAsia"/>
                <w:kern w:val="0"/>
                <w:sz w:val="21"/>
                <w:szCs w:val="21"/>
              </w:rPr>
              <w:t>*</w:t>
            </w:r>
            <w:r w:rsidRPr="00414E89">
              <w:rPr>
                <w:rFonts w:ascii="宋体" w:eastAsia="宋体" w:hAnsi="宋体" w:cs="宋体" w:hint="eastAsia"/>
                <w:kern w:val="0"/>
                <w:sz w:val="21"/>
                <w:szCs w:val="21"/>
              </w:rPr>
              <w:t>7.</w:t>
            </w:r>
            <w:r w:rsidRPr="00A83FCE">
              <w:rPr>
                <w:rFonts w:ascii="宋体" w:eastAsia="宋体" w:hAnsi="宋体" w:cs="宋体" w:hint="eastAsia"/>
                <w:kern w:val="0"/>
                <w:sz w:val="21"/>
                <w:szCs w:val="21"/>
              </w:rPr>
              <w:t>及时处理或者报告预防接种异常反应或者疑似预防接种异常反应</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ascii="宋体" w:eastAsia="宋体" w:hAnsi="宋体" w:hint="eastAsia"/>
                <w:color w:val="000000"/>
                <w:kern w:val="0"/>
                <w:sz w:val="21"/>
                <w:szCs w:val="21"/>
              </w:rPr>
              <w:t>是</w:t>
            </w:r>
            <w:r w:rsidRPr="00795DA0">
              <w:rPr>
                <w:rFonts w:eastAsia="宋体"/>
                <w:color w:val="000000"/>
                <w:kern w:val="0"/>
                <w:sz w:val="21"/>
                <w:szCs w:val="21"/>
              </w:rPr>
              <w:t>1</w:t>
            </w:r>
            <w:r w:rsidRPr="00795DA0">
              <w:rPr>
                <w:rFonts w:ascii="宋体" w:eastAsia="宋体" w:hAnsi="宋体" w:hint="eastAsia"/>
                <w:color w:val="000000"/>
                <w:kern w:val="0"/>
                <w:sz w:val="21"/>
                <w:szCs w:val="21"/>
              </w:rPr>
              <w:t>；不规范</w:t>
            </w:r>
            <w:r w:rsidRPr="00795DA0">
              <w:rPr>
                <w:rFonts w:eastAsia="宋体"/>
                <w:color w:val="000000"/>
                <w:kern w:val="0"/>
                <w:sz w:val="21"/>
                <w:szCs w:val="21"/>
              </w:rPr>
              <w:t>0.5</w:t>
            </w:r>
            <w:r w:rsidRPr="00795DA0">
              <w:rPr>
                <w:rFonts w:ascii="宋体" w:eastAsia="宋体" w:hAnsi="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8.实施预防接种的医疗卫生人员依照规定填写并保存接种记录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；不齐全</w:t>
            </w:r>
            <w:r w:rsidRPr="00795DA0">
              <w:rPr>
                <w:rFonts w:eastAsia="宋体"/>
                <w:color w:val="000000"/>
                <w:kern w:val="0"/>
                <w:sz w:val="21"/>
                <w:szCs w:val="21"/>
              </w:rPr>
              <w:t>0.5</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9.未从县级疾病预防控制机构以外的单位或个人采购二类疫苗</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kern w:val="0"/>
                <w:sz w:val="21"/>
                <w:szCs w:val="21"/>
              </w:rPr>
            </w:pPr>
            <w:r w:rsidRPr="00795DA0">
              <w:rPr>
                <w:rFonts w:ascii="黑体" w:eastAsia="黑体" w:hAnsi="黑体" w:hint="eastAsia"/>
                <w:kern w:val="0"/>
                <w:sz w:val="21"/>
                <w:szCs w:val="21"/>
              </w:rPr>
              <w:t>*</w:t>
            </w:r>
            <w:r w:rsidRPr="00414E89">
              <w:rPr>
                <w:rFonts w:ascii="宋体" w:eastAsia="宋体" w:hAnsi="宋体" w:cs="宋体" w:hint="eastAsia"/>
                <w:kern w:val="0"/>
                <w:sz w:val="21"/>
                <w:szCs w:val="21"/>
              </w:rPr>
              <w:t>10.</w:t>
            </w:r>
            <w:r w:rsidRPr="00A83FCE">
              <w:rPr>
                <w:rFonts w:ascii="宋体" w:eastAsia="宋体" w:hAnsi="宋体" w:cs="宋体" w:hint="eastAsia"/>
                <w:kern w:val="0"/>
                <w:sz w:val="21"/>
                <w:szCs w:val="21"/>
              </w:rPr>
              <w:t>对包装无法识别、超过有效期、脱离冷链、经检验不符合标准、来源不明的疫苗进行登记、报告，依照规定记录销毁情况</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eastAsia="宋体"/>
                <w:color w:val="000000"/>
                <w:kern w:val="0"/>
                <w:sz w:val="21"/>
                <w:szCs w:val="21"/>
              </w:rPr>
            </w:pPr>
            <w:r w:rsidRPr="00795DA0">
              <w:rPr>
                <w:rFonts w:eastAsia="宋体" w:hint="eastAsia"/>
                <w:color w:val="000000"/>
                <w:kern w:val="0"/>
                <w:sz w:val="21"/>
                <w:szCs w:val="21"/>
              </w:rPr>
              <w:t>是</w:t>
            </w:r>
            <w:r w:rsidRPr="00795DA0">
              <w:rPr>
                <w:rFonts w:eastAsia="宋体"/>
                <w:color w:val="000000"/>
                <w:kern w:val="0"/>
                <w:sz w:val="21"/>
                <w:szCs w:val="21"/>
              </w:rPr>
              <w:t>1</w:t>
            </w:r>
            <w:r w:rsidRPr="00795DA0">
              <w:rPr>
                <w:rFonts w:eastAsia="宋体" w:hint="eastAsia"/>
                <w:color w:val="000000"/>
                <w:kern w:val="0"/>
                <w:sz w:val="21"/>
                <w:szCs w:val="21"/>
              </w:rPr>
              <w:t>；否</w:t>
            </w:r>
            <w:r w:rsidRPr="00795DA0">
              <w:rPr>
                <w:rFonts w:eastAsia="宋体"/>
                <w:color w:val="000000"/>
                <w:kern w:val="0"/>
                <w:sz w:val="21"/>
                <w:szCs w:val="21"/>
              </w:rPr>
              <w:t>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法定传</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染病疫情报告</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（12分）</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专人负责疫情报告</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r w:rsidRPr="00795DA0">
              <w:rPr>
                <w:rFonts w:ascii="宋体" w:eastAsia="宋体" w:hAnsi="宋体" w:hint="eastAsia"/>
                <w:color w:val="000000"/>
                <w:kern w:val="0"/>
                <w:sz w:val="21"/>
                <w:szCs w:val="21"/>
              </w:rPr>
              <w:t>配备网络直报设施、设备并保证网络畅通</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未瞒报、</w:t>
            </w:r>
            <w:proofErr w:type="gramStart"/>
            <w:r w:rsidRPr="00795DA0">
              <w:rPr>
                <w:rFonts w:ascii="宋体" w:eastAsia="宋体" w:hAnsi="宋体" w:hint="eastAsia"/>
                <w:bCs/>
                <w:color w:val="000000"/>
                <w:kern w:val="0"/>
                <w:sz w:val="21"/>
                <w:szCs w:val="21"/>
              </w:rPr>
              <w:t>缓报和</w:t>
            </w:r>
            <w:proofErr w:type="gramEnd"/>
            <w:r w:rsidRPr="00795DA0">
              <w:rPr>
                <w:rFonts w:ascii="宋体" w:eastAsia="宋体" w:hAnsi="宋体" w:hint="eastAsia"/>
                <w:bCs/>
                <w:color w:val="000000"/>
                <w:kern w:val="0"/>
                <w:sz w:val="21"/>
                <w:szCs w:val="21"/>
              </w:rPr>
              <w:t>谎报传染病疫情</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w:t>
            </w:r>
            <w:r w:rsidRPr="00795DA0">
              <w:rPr>
                <w:rFonts w:ascii="宋体" w:eastAsia="宋体" w:hAnsi="宋体" w:hint="eastAsia"/>
                <w:bCs/>
                <w:color w:val="000000"/>
                <w:kern w:val="0"/>
                <w:sz w:val="21"/>
                <w:szCs w:val="21"/>
              </w:rPr>
              <w:t>传染病疫情登记、报告卡填写符合要求</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检验科、放射科设置阳性检验检测结果登记并记录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开展疫情报告管理自查</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门诊日志、住院登记内容齐全</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val="restart"/>
            <w:tcBorders>
              <w:top w:val="nil"/>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疫情控制</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（15分）</w:t>
            </w:r>
          </w:p>
        </w:tc>
        <w:tc>
          <w:tcPr>
            <w:tcW w:w="6661"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 xml:space="preserve">1.设置传染病分诊点　</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adjustRightInd w:val="0"/>
              <w:snapToGrid w:val="0"/>
              <w:jc w:val="left"/>
            </w:pPr>
          </w:p>
        </w:tc>
      </w:tr>
      <w:tr w:rsidR="00663E03" w:rsidTr="00FD226A">
        <w:trPr>
          <w:gridAfter w:val="3"/>
          <w:wAfter w:w="2973" w:type="dxa"/>
          <w:trHeight w:val="129"/>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2.对从事传染病诊治的医护人员、就诊病人采取相应的卫生防护措施</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*3.按规定为传染病病人、疑似病人提供诊疗</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169"/>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4.发现需转诊疫情时，对传染病病人或疑似病人按规定转诊并记录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设置传染病病人或疑似病人隔离控制场所、设备设施并有使用记录</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220"/>
        </w:trPr>
        <w:tc>
          <w:tcPr>
            <w:tcW w:w="1698" w:type="dxa"/>
            <w:vMerge/>
            <w:tcBorders>
              <w:top w:val="nil"/>
              <w:left w:val="single" w:sz="4" w:space="0" w:color="auto"/>
              <w:bottom w:val="nil"/>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消毒处理传染病病原体污染的场所、物品、污水和医疗废物</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消毒隔离制度</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执行情况</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（20分）</w:t>
            </w: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w:t>
            </w:r>
            <w:r w:rsidRPr="00795DA0">
              <w:rPr>
                <w:rFonts w:ascii="宋体" w:eastAsia="宋体" w:hAnsi="宋体" w:hint="eastAsia"/>
                <w:bCs/>
                <w:color w:val="000000"/>
                <w:kern w:val="0"/>
                <w:sz w:val="21"/>
                <w:szCs w:val="21"/>
              </w:rPr>
              <w:t>消毒隔离知识培训</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是3；资料不全 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消毒产品进货检查验收</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3.配备医务人员个人防护用品</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4.配备</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设施、设备并规范使用</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5.接触皮肤、粘膜的器械一人一用</w:t>
            </w:r>
            <w:proofErr w:type="gramStart"/>
            <w:r w:rsidRPr="00795DA0">
              <w:rPr>
                <w:rFonts w:ascii="宋体" w:eastAsia="宋体" w:hAnsi="宋体" w:cs="宋体" w:hint="eastAsia"/>
                <w:color w:val="000000"/>
                <w:kern w:val="0"/>
                <w:sz w:val="21"/>
                <w:szCs w:val="21"/>
              </w:rPr>
              <w:t>一</w:t>
            </w:r>
            <w:proofErr w:type="gramEnd"/>
            <w:r w:rsidRPr="00795DA0">
              <w:rPr>
                <w:rFonts w:ascii="宋体" w:eastAsia="宋体" w:hAnsi="宋体" w:cs="宋体" w:hint="eastAsia"/>
                <w:color w:val="000000"/>
                <w:kern w:val="0"/>
                <w:sz w:val="21"/>
                <w:szCs w:val="21"/>
              </w:rPr>
              <w:t>消毒</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proofErr w:type="gramStart"/>
            <w:r w:rsidRPr="00795DA0">
              <w:rPr>
                <w:rFonts w:ascii="宋体" w:eastAsia="宋体" w:hAnsi="宋体" w:cs="宋体" w:hint="eastAsia"/>
                <w:kern w:val="0"/>
                <w:sz w:val="21"/>
                <w:szCs w:val="21"/>
              </w:rPr>
              <w:t>经压力</w:t>
            </w:r>
            <w:proofErr w:type="gramEnd"/>
            <w:r w:rsidRPr="00795DA0">
              <w:rPr>
                <w:rFonts w:ascii="宋体" w:eastAsia="宋体" w:hAnsi="宋体" w:cs="宋体" w:hint="eastAsia"/>
                <w:kern w:val="0"/>
                <w:sz w:val="21"/>
                <w:szCs w:val="21"/>
              </w:rPr>
              <w:t>蒸汽灭菌的物品包外必须标明物品名称、灭菌日期、失效日期</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7.皮肤黏膜消毒剂及灭菌物品一经打开，均在有效期内使用</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8.开展消毒与灭菌效果监测</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是4；不齐全2；否0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61"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cs="宋体" w:hint="eastAsia"/>
                <w:kern w:val="0"/>
                <w:sz w:val="21"/>
                <w:szCs w:val="21"/>
              </w:rPr>
              <w:t>按规定对环境、物表等进行清洁消毒</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1"/>
        </w:trPr>
        <w:tc>
          <w:tcPr>
            <w:tcW w:w="1698" w:type="dxa"/>
            <w:vMerge w:val="restart"/>
            <w:tcBorders>
              <w:top w:val="nil"/>
              <w:left w:val="single" w:sz="4" w:space="0" w:color="auto"/>
              <w:bottom w:val="single" w:sz="4" w:space="0" w:color="auto"/>
              <w:right w:val="nil"/>
            </w:tcBorders>
            <w:vAlign w:val="center"/>
          </w:tcPr>
          <w:p w:rsidR="00663E03" w:rsidRDefault="00663E03" w:rsidP="00FD226A">
            <w:pPr>
              <w:widowControl/>
            </w:pP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医疗废物处置</w:t>
            </w:r>
          </w:p>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（15分）</w:t>
            </w: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开展医疗废物处置工作培训</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医疗废物分类收集</w:t>
            </w: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single" w:sz="4" w:space="0" w:color="auto"/>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医疗废物交接运送、暂存及处置登记完整</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w:t>
            </w:r>
            <w:r w:rsidRPr="00795DA0">
              <w:rPr>
                <w:rFonts w:ascii="宋体" w:eastAsia="宋体" w:hAnsi="宋体" w:cs="宋体" w:hint="eastAsia"/>
                <w:kern w:val="0"/>
                <w:sz w:val="21"/>
                <w:szCs w:val="21"/>
              </w:rPr>
              <w:t>不完整0.5</w:t>
            </w:r>
            <w:r w:rsidRPr="00795DA0">
              <w:rPr>
                <w:rFonts w:ascii="宋体" w:eastAsia="宋体" w:hAnsi="宋体" w:cs="宋体" w:hint="eastAsia"/>
                <w:color w:val="000000"/>
                <w:kern w:val="0"/>
                <w:sz w:val="21"/>
                <w:szCs w:val="21"/>
              </w:rPr>
              <w:t>；否0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发生医疗废物流失、泄漏、扩散时，及时处理、报告</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使用专用包装物及容器</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隔离的传染病病人或疑似传染病病人产生的医疗废物使用双层包装并及时密封</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154"/>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7.</w:t>
            </w:r>
            <w:r w:rsidRPr="00795DA0">
              <w:rPr>
                <w:rFonts w:ascii="宋体" w:eastAsia="宋体" w:hAnsi="宋体" w:hint="eastAsia"/>
                <w:bCs/>
                <w:color w:val="000000"/>
                <w:kern w:val="0"/>
                <w:sz w:val="21"/>
                <w:szCs w:val="21"/>
              </w:rPr>
              <w:t>建立医疗废物暂时贮存设施并符合要求</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是2；不规范1；否0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确定医疗废物运送时间、路线，使用专用工具转运医疗废物</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相关工作人员配备必要的防护用品并定期进行健康体检</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是1；不规范0.5；否0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10.</w:t>
            </w:r>
            <w:r w:rsidRPr="00795DA0">
              <w:rPr>
                <w:rFonts w:ascii="宋体" w:eastAsia="宋体" w:hAnsi="宋体" w:hint="eastAsia"/>
                <w:bCs/>
                <w:color w:val="000000"/>
                <w:kern w:val="0"/>
                <w:sz w:val="21"/>
                <w:szCs w:val="21"/>
              </w:rPr>
              <w:t>未在院内丢弃或在非贮存地点堆放医疗废物</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▲11.医疗废物交由有资质的机构集中处置</w:t>
            </w:r>
          </w:p>
        </w:tc>
        <w:tc>
          <w:tcPr>
            <w:tcW w:w="20" w:type="dxa"/>
            <w:vMerge w:val="restart"/>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（▲：11与12只选</w:t>
            </w:r>
            <w:r w:rsidRPr="00795DA0">
              <w:rPr>
                <w:rFonts w:ascii="宋体" w:eastAsia="宋体" w:hAnsi="宋体" w:hint="eastAsia"/>
                <w:bCs/>
                <w:color w:val="000000"/>
                <w:kern w:val="0"/>
                <w:sz w:val="21"/>
                <w:szCs w:val="21"/>
              </w:rPr>
              <w:lastRenderedPageBreak/>
              <w:t>一项）</w:t>
            </w:r>
          </w:p>
        </w:tc>
        <w:tc>
          <w:tcPr>
            <w:tcW w:w="1276" w:type="dxa"/>
            <w:gridSpan w:val="2"/>
            <w:vMerge w:val="restart"/>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lastRenderedPageBreak/>
              <w:t>☆</w:t>
            </w:r>
          </w:p>
        </w:tc>
        <w:tc>
          <w:tcPr>
            <w:tcW w:w="2979" w:type="dxa"/>
            <w:gridSpan w:val="2"/>
            <w:vMerge w:val="restart"/>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是为合格；否☆</w:t>
            </w:r>
          </w:p>
        </w:tc>
        <w:tc>
          <w:tcPr>
            <w:tcW w:w="717" w:type="dxa"/>
            <w:gridSpan w:val="2"/>
            <w:vMerge w:val="restart"/>
            <w:tcBorders>
              <w:top w:val="nil"/>
              <w:left w:val="nil"/>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vMerge w:val="restart"/>
            <w:tcBorders>
              <w:top w:val="nil"/>
              <w:left w:val="nil"/>
              <w:right w:val="single" w:sz="4" w:space="0" w:color="auto"/>
            </w:tcBorders>
            <w:vAlign w:val="bottom"/>
          </w:tcPr>
          <w:p w:rsidR="00663E03" w:rsidRDefault="00663E03" w:rsidP="00FD226A">
            <w:pPr>
              <w:widowControl/>
              <w:adjustRightInd w:val="0"/>
              <w:snapToGrid w:val="0"/>
              <w:jc w:val="left"/>
            </w:pPr>
          </w:p>
        </w:tc>
        <w:tc>
          <w:tcPr>
            <w:tcW w:w="2108" w:type="dxa"/>
            <w:vMerge w:val="restart"/>
            <w:tcBorders>
              <w:top w:val="nil"/>
              <w:left w:val="nil"/>
              <w:right w:val="single" w:sz="4" w:space="0" w:color="auto"/>
            </w:tcBorders>
            <w:vAlign w:val="bottom"/>
          </w:tcPr>
          <w:p w:rsidR="00663E03" w:rsidRDefault="00663E03" w:rsidP="00FD226A">
            <w:pPr>
              <w:widowControl/>
              <w:adjustRightInd w:val="0"/>
              <w:snapToGrid w:val="0"/>
              <w:jc w:val="left"/>
            </w:pPr>
          </w:p>
        </w:tc>
        <w:tc>
          <w:tcPr>
            <w:tcW w:w="710" w:type="dxa"/>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p w:rsidR="00663E03" w:rsidRDefault="00663E03" w:rsidP="00FD226A">
            <w:pPr>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▲12.</w:t>
            </w:r>
            <w:r w:rsidRPr="00795DA0">
              <w:rPr>
                <w:rFonts w:ascii="宋体" w:eastAsia="宋体" w:hAnsi="宋体" w:hint="eastAsia"/>
                <w:bCs/>
                <w:kern w:val="0"/>
                <w:sz w:val="21"/>
                <w:szCs w:val="21"/>
              </w:rPr>
              <w:t>按照有关要求自行处置</w:t>
            </w:r>
          </w:p>
        </w:tc>
        <w:tc>
          <w:tcPr>
            <w:tcW w:w="20"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1276"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2979"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717"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711"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2108" w:type="dxa"/>
            <w:vMerge/>
            <w:tcBorders>
              <w:top w:val="nil"/>
              <w:left w:val="nil"/>
              <w:right w:val="single" w:sz="4" w:space="0" w:color="auto"/>
            </w:tcBorders>
            <w:vAlign w:val="center"/>
          </w:tcPr>
          <w:p w:rsidR="00663E03" w:rsidRDefault="00663E03" w:rsidP="00FD226A">
            <w:pPr>
              <w:widowControl/>
              <w:jc w:val="left"/>
            </w:pPr>
          </w:p>
        </w:tc>
        <w:tc>
          <w:tcPr>
            <w:tcW w:w="710" w:type="dxa"/>
            <w:vMerge/>
            <w:tcBorders>
              <w:top w:val="nil"/>
              <w:left w:val="nil"/>
              <w:bottom w:val="single" w:sz="4" w:space="0" w:color="auto"/>
              <w:right w:val="single" w:sz="4" w:space="0" w:color="auto"/>
            </w:tcBorders>
            <w:vAlign w:val="center"/>
          </w:tcPr>
          <w:p w:rsidR="00663E03" w:rsidRDefault="00663E03" w:rsidP="00FD226A">
            <w:pPr>
              <w:widowControl/>
              <w:jc w:val="left"/>
            </w:pPr>
          </w:p>
        </w:tc>
      </w:tr>
      <w:tr w:rsidR="00663E03" w:rsidTr="00FD226A">
        <w:trPr>
          <w:gridAfter w:val="3"/>
          <w:wAfter w:w="2973" w:type="dxa"/>
          <w:trHeight w:val="163"/>
        </w:trPr>
        <w:tc>
          <w:tcPr>
            <w:tcW w:w="169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61" w:type="dxa"/>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13.</w:t>
            </w:r>
            <w:r w:rsidRPr="00795DA0">
              <w:rPr>
                <w:rFonts w:ascii="宋体" w:eastAsia="宋体" w:hAnsi="宋体" w:hint="eastAsia"/>
                <w:color w:val="000000"/>
                <w:kern w:val="0"/>
                <w:sz w:val="21"/>
                <w:szCs w:val="21"/>
              </w:rPr>
              <w:t>医院污水经消毒处理并开展监测</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是1；</w:t>
            </w:r>
            <w:r w:rsidRPr="00795DA0">
              <w:rPr>
                <w:rFonts w:ascii="宋体" w:eastAsia="宋体" w:hAnsi="宋体" w:cs="宋体" w:hint="eastAsia"/>
                <w:kern w:val="0"/>
                <w:sz w:val="21"/>
                <w:szCs w:val="21"/>
              </w:rPr>
              <w:t>未监测0.5</w:t>
            </w:r>
            <w:r w:rsidRPr="00795DA0">
              <w:rPr>
                <w:rFonts w:ascii="宋体" w:eastAsia="宋体" w:hAnsi="宋体" w:cs="宋体" w:hint="eastAsia"/>
                <w:color w:val="000000"/>
                <w:kern w:val="0"/>
                <w:sz w:val="21"/>
                <w:szCs w:val="21"/>
              </w:rPr>
              <w:t>；否0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2"/>
        </w:trPr>
        <w:tc>
          <w:tcPr>
            <w:tcW w:w="1698" w:type="dxa"/>
            <w:vMerge w:val="restart"/>
            <w:tcBorders>
              <w:top w:val="single" w:sz="4" w:space="0" w:color="auto"/>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病原微生物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实验室生物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安全管理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(15分)</w:t>
            </w: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w:t>
            </w:r>
            <w:r w:rsidRPr="00795DA0">
              <w:rPr>
                <w:rFonts w:ascii="宋体" w:eastAsia="宋体" w:hAnsi="宋体" w:hint="eastAsia"/>
                <w:bCs/>
                <w:color w:val="000000"/>
                <w:kern w:val="0"/>
                <w:sz w:val="21"/>
                <w:szCs w:val="21"/>
              </w:rPr>
              <w:t>一、二级实验室备案证明</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从业人员定期培训并考核</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建立实验档案</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sz w:val="21"/>
                <w:szCs w:val="21"/>
              </w:rPr>
              <w:t>按规定采集病原微生物样本，对所采集的样本的来源、采集过程和方法等</w:t>
            </w:r>
            <w:r w:rsidRPr="00795DA0">
              <w:rPr>
                <w:rFonts w:ascii="宋体" w:eastAsia="宋体" w:hAnsi="宋体" w:cs="宋体" w:hint="eastAsia"/>
                <w:color w:val="000000"/>
                <w:kern w:val="0"/>
                <w:sz w:val="21"/>
                <w:szCs w:val="21"/>
              </w:rPr>
              <w:t>作详细记录</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设施设备符合相应的条件要求，有生物安全标识和消毒设施（二级实验室有带可视窗的自动关闭门、生物安全柜等）</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进入实验室配备个人防护用具齐全，实验室靠近出口处设有</w:t>
            </w:r>
            <w:proofErr w:type="gramStart"/>
            <w:r w:rsidRPr="00795DA0">
              <w:rPr>
                <w:rFonts w:ascii="宋体" w:eastAsia="宋体" w:hAnsi="宋体" w:hint="eastAsia"/>
                <w:color w:val="000000"/>
                <w:kern w:val="0"/>
                <w:sz w:val="21"/>
                <w:szCs w:val="21"/>
              </w:rPr>
              <w:t>手卫生</w:t>
            </w:r>
            <w:proofErr w:type="gramEnd"/>
            <w:r w:rsidRPr="00795DA0">
              <w:rPr>
                <w:rFonts w:ascii="宋体" w:eastAsia="宋体" w:hAnsi="宋体" w:hint="eastAsia"/>
                <w:color w:val="000000"/>
                <w:kern w:val="0"/>
                <w:sz w:val="21"/>
                <w:szCs w:val="21"/>
              </w:rPr>
              <w:t>设施设备（二级实验室有</w:t>
            </w:r>
            <w:proofErr w:type="gramStart"/>
            <w:r w:rsidRPr="00795DA0">
              <w:rPr>
                <w:rFonts w:ascii="宋体" w:eastAsia="宋体" w:hAnsi="宋体" w:hint="eastAsia"/>
                <w:color w:val="000000"/>
                <w:kern w:val="0"/>
                <w:sz w:val="21"/>
                <w:szCs w:val="21"/>
              </w:rPr>
              <w:t>洗眼器和</w:t>
            </w:r>
            <w:proofErr w:type="gramEnd"/>
            <w:r w:rsidRPr="00795DA0">
              <w:rPr>
                <w:rFonts w:ascii="宋体" w:eastAsia="宋体" w:hAnsi="宋体" w:hint="eastAsia"/>
                <w:color w:val="000000"/>
                <w:kern w:val="0"/>
                <w:sz w:val="21"/>
                <w:szCs w:val="21"/>
              </w:rPr>
              <w:t>喷淋装置）</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实验室样本、菌</w:t>
            </w:r>
            <w:r>
              <w:rPr>
                <w:rFonts w:ascii="宋体" w:eastAsia="宋体" w:hAnsi="宋体" w:hint="eastAsia"/>
                <w:color w:val="000000"/>
                <w:kern w:val="0"/>
                <w:sz w:val="21"/>
                <w:szCs w:val="21"/>
              </w:rPr>
              <w:t>（</w:t>
            </w:r>
            <w:r w:rsidRPr="009414DF">
              <w:rPr>
                <w:rFonts w:ascii="宋体" w:eastAsia="宋体" w:hAnsi="宋体" w:hint="eastAsia"/>
                <w:color w:val="000000"/>
                <w:kern w:val="0"/>
                <w:sz w:val="21"/>
                <w:szCs w:val="21"/>
              </w:rPr>
              <w:t>毒</w:t>
            </w:r>
            <w:r>
              <w:rPr>
                <w:rFonts w:ascii="宋体" w:eastAsia="宋体" w:hAnsi="宋体" w:hint="eastAsia"/>
                <w:color w:val="000000"/>
                <w:kern w:val="0"/>
                <w:sz w:val="21"/>
                <w:szCs w:val="21"/>
              </w:rPr>
              <w:t>）</w:t>
            </w:r>
            <w:r w:rsidRPr="00795DA0">
              <w:rPr>
                <w:rFonts w:ascii="宋体" w:eastAsia="宋体" w:hAnsi="宋体" w:hint="eastAsia"/>
                <w:color w:val="000000"/>
                <w:kern w:val="0"/>
                <w:sz w:val="21"/>
                <w:szCs w:val="21"/>
              </w:rPr>
              <w:t>种在同一建筑物消毒灭菌处理</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按照规定对空气、物表等消毒处理</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实验室工作人员出现该实验室从事的病原微生物相关实验活动有关的感染临床症状或者体征，依照规定报告并采取控制措施</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70"/>
        </w:trPr>
        <w:tc>
          <w:tcPr>
            <w:tcW w:w="169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6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10.</w:t>
            </w:r>
            <w:r w:rsidRPr="00795DA0">
              <w:rPr>
                <w:rFonts w:ascii="宋体" w:eastAsia="宋体" w:hAnsi="宋体" w:hint="eastAsia"/>
                <w:bCs/>
                <w:color w:val="000000"/>
                <w:kern w:val="0"/>
                <w:sz w:val="21"/>
                <w:szCs w:val="21"/>
              </w:rPr>
              <w:t>实验活动结束将菌（毒）种或样本就地销毁或者送交保藏机构保藏</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是1；记录不全0.5；否0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监督抽</w:t>
            </w:r>
            <w:r>
              <w:rPr>
                <w:rFonts w:ascii="黑体" w:eastAsia="黑体" w:hAnsi="黑体" w:cs="宋体" w:hint="eastAsia"/>
                <w:color w:val="000000"/>
                <w:kern w:val="0"/>
                <w:sz w:val="24"/>
              </w:rPr>
              <w:t>检</w:t>
            </w:r>
          </w:p>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（5分）</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根据监督工作实际开展1-2项监督抽检。重点抽检1-4类环境空气、物表；医护人员手；高、中、</w:t>
            </w:r>
            <w:proofErr w:type="gramStart"/>
            <w:r w:rsidRPr="00795DA0">
              <w:rPr>
                <w:rFonts w:ascii="宋体" w:eastAsia="宋体" w:hAnsi="宋体" w:hint="eastAsia"/>
                <w:color w:val="000000"/>
                <w:kern w:val="0"/>
                <w:sz w:val="21"/>
                <w:szCs w:val="21"/>
              </w:rPr>
              <w:t>低危险</w:t>
            </w:r>
            <w:proofErr w:type="gramEnd"/>
            <w:r w:rsidRPr="00795DA0">
              <w:rPr>
                <w:rFonts w:ascii="宋体" w:eastAsia="宋体" w:hAnsi="宋体" w:hint="eastAsia"/>
                <w:color w:val="000000"/>
                <w:kern w:val="0"/>
                <w:sz w:val="21"/>
                <w:szCs w:val="21"/>
              </w:rPr>
              <w:t>度诊疗器械；</w:t>
            </w:r>
            <w:r w:rsidRPr="00795DA0">
              <w:rPr>
                <w:rFonts w:ascii="宋体" w:eastAsia="宋体" w:hAnsi="宋体" w:hint="eastAsia"/>
                <w:kern w:val="0"/>
                <w:sz w:val="21"/>
                <w:szCs w:val="21"/>
              </w:rPr>
              <w:t>血液透析等治疗用水</w:t>
            </w:r>
            <w:r w:rsidRPr="00795DA0">
              <w:rPr>
                <w:rFonts w:ascii="宋体" w:eastAsia="宋体" w:hAnsi="宋体" w:hint="eastAsia"/>
                <w:color w:val="000000"/>
                <w:kern w:val="0"/>
                <w:sz w:val="21"/>
                <w:szCs w:val="21"/>
              </w:rPr>
              <w:t>和软式内镜终末漂洗用水等的微生物指标检测；使用的消毒剂有效成分含量测定、使用中消毒剂</w:t>
            </w:r>
            <w:proofErr w:type="gramStart"/>
            <w:r w:rsidRPr="00795DA0">
              <w:rPr>
                <w:rFonts w:ascii="宋体" w:eastAsia="宋体" w:hAnsi="宋体" w:hint="eastAsia"/>
                <w:color w:val="000000"/>
                <w:kern w:val="0"/>
                <w:sz w:val="21"/>
                <w:szCs w:val="21"/>
              </w:rPr>
              <w:t>污染菌数检测</w:t>
            </w:r>
            <w:proofErr w:type="gramEnd"/>
            <w:r w:rsidRPr="00795DA0">
              <w:rPr>
                <w:rFonts w:ascii="宋体" w:eastAsia="宋体" w:hAnsi="宋体" w:hint="eastAsia"/>
                <w:color w:val="000000"/>
                <w:kern w:val="0"/>
                <w:sz w:val="21"/>
                <w:szCs w:val="21"/>
              </w:rPr>
              <w:t>；清洗消毒机、压力蒸汽灭菌器、干热灭菌器、小型压力蒸汽灭菌器物理参数检测；低温灭菌器灭菌效果检测（用生物指示物进行）；</w:t>
            </w:r>
            <w:r>
              <w:rPr>
                <w:rFonts w:ascii="宋体" w:eastAsia="宋体" w:hAnsi="宋体" w:hint="eastAsia"/>
                <w:kern w:val="0"/>
                <w:sz w:val="21"/>
                <w:szCs w:val="21"/>
              </w:rPr>
              <w:t>紫外线</w:t>
            </w:r>
            <w:r w:rsidRPr="00795DA0">
              <w:rPr>
                <w:rFonts w:ascii="宋体" w:eastAsia="宋体" w:hAnsi="宋体" w:hint="eastAsia"/>
                <w:kern w:val="0"/>
                <w:sz w:val="21"/>
                <w:szCs w:val="21"/>
              </w:rPr>
              <w:t>辐射照度</w:t>
            </w:r>
            <w:r>
              <w:rPr>
                <w:rFonts w:ascii="宋体" w:eastAsia="宋体" w:hAnsi="宋体" w:hint="eastAsia"/>
                <w:kern w:val="0"/>
                <w:sz w:val="21"/>
                <w:szCs w:val="21"/>
              </w:rPr>
              <w:t>测定</w:t>
            </w:r>
            <w:r w:rsidRPr="00795DA0">
              <w:rPr>
                <w:rFonts w:ascii="宋体" w:eastAsia="宋体" w:hAnsi="宋体" w:hint="eastAsia"/>
                <w:color w:val="000000"/>
                <w:kern w:val="0"/>
                <w:sz w:val="21"/>
                <w:szCs w:val="21"/>
              </w:rPr>
              <w:t>；医院污水</w:t>
            </w:r>
            <w:r>
              <w:rPr>
                <w:rFonts w:ascii="宋体" w:eastAsia="宋体" w:hAnsi="宋体" w:hint="eastAsia"/>
                <w:color w:val="000000"/>
                <w:kern w:val="0"/>
                <w:sz w:val="21"/>
                <w:szCs w:val="21"/>
              </w:rPr>
              <w:t>总</w:t>
            </w:r>
            <w:r w:rsidRPr="00795DA0">
              <w:rPr>
                <w:rFonts w:ascii="宋体" w:eastAsia="宋体" w:hAnsi="宋体" w:hint="eastAsia"/>
                <w:color w:val="000000"/>
                <w:kern w:val="0"/>
                <w:sz w:val="21"/>
                <w:szCs w:val="21"/>
              </w:rPr>
              <w:t>余氯测定或粪大肠菌群测定（使用非含氯消毒剂消毒的）；生物安全柜洁净度检测等</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环境空气□   抽检件数□□ 合格件□□  抽检项次数□□</w:t>
            </w:r>
            <w:r>
              <w:rPr>
                <w:rFonts w:ascii="宋体" w:eastAsia="宋体" w:hAnsi="宋体" w:hint="eastAsia"/>
                <w:color w:val="000000"/>
                <w:kern w:val="0"/>
                <w:sz w:val="21"/>
                <w:szCs w:val="21"/>
              </w:rPr>
              <w:t xml:space="preserve">   </w:t>
            </w: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物体表面□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lastRenderedPageBreak/>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lastRenderedPageBreak/>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lastRenderedPageBreak/>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医护人员手□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医疗器材□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治疗用水□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消毒剂□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消毒器械□   抽检件数□□ 合格件数□□  抽检项次数□□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污水□     抽检件数□□ 合格件数□□  抽检项次数□□</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69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61"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生物安全柜□  抽检件数□□ 合格件数□□  抽检项次数□</w:t>
            </w:r>
            <w:r>
              <w:rPr>
                <w:rFonts w:ascii="宋体" w:eastAsia="宋体" w:hAnsi="宋体" w:hint="eastAsia"/>
                <w:color w:val="000000"/>
                <w:kern w:val="0"/>
                <w:sz w:val="21"/>
                <w:szCs w:val="21"/>
              </w:rPr>
              <w:t>□</w:t>
            </w:r>
            <w:r w:rsidRPr="00795DA0">
              <w:rPr>
                <w:rFonts w:ascii="宋体" w:eastAsia="宋体" w:hAnsi="宋体" w:hint="eastAsia"/>
                <w:color w:val="000000"/>
                <w:kern w:val="0"/>
                <w:sz w:val="21"/>
                <w:szCs w:val="21"/>
              </w:rPr>
              <w:t>  </w:t>
            </w:r>
          </w:p>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合格项次数□□</w:t>
            </w:r>
          </w:p>
        </w:tc>
        <w:tc>
          <w:tcPr>
            <w:tcW w:w="115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969"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9"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gridAfter w:val="3"/>
          <w:wAfter w:w="2973" w:type="dxa"/>
          <w:trHeight w:val="369"/>
        </w:trPr>
        <w:tc>
          <w:tcPr>
            <w:tcW w:w="13196"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实际得分</w:t>
            </w: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r w:rsidR="00663E03" w:rsidTr="00FD226A">
        <w:trPr>
          <w:gridAfter w:val="3"/>
          <w:wAfter w:w="2973" w:type="dxa"/>
          <w:trHeight w:val="369"/>
        </w:trPr>
        <w:tc>
          <w:tcPr>
            <w:tcW w:w="13196"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应得分</w:t>
            </w: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r w:rsidR="00663E03" w:rsidTr="00FD226A">
        <w:trPr>
          <w:gridAfter w:val="3"/>
          <w:wAfter w:w="2973" w:type="dxa"/>
          <w:trHeight w:val="235"/>
        </w:trPr>
        <w:tc>
          <w:tcPr>
            <w:tcW w:w="13196"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标化得分</w:t>
            </w:r>
          </w:p>
        </w:tc>
        <w:tc>
          <w:tcPr>
            <w:tcW w:w="711"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r>
    </w:tbl>
    <w:p w:rsidR="00663E03" w:rsidRDefault="00663E03" w:rsidP="00663E03">
      <w:pPr>
        <w:rPr>
          <w:rFonts w:ascii="黑体" w:eastAsia="黑体" w:hAnsi="黑体" w:cs="黑体"/>
          <w:color w:val="000000"/>
          <w:kern w:val="44"/>
          <w:sz w:val="28"/>
          <w:szCs w:val="28"/>
        </w:rPr>
      </w:pPr>
      <w:r w:rsidRPr="00795DA0">
        <w:rPr>
          <w:rFonts w:ascii="黑体" w:eastAsia="黑体" w:hAnsi="黑体" w:cs="黑体" w:hint="eastAsia"/>
          <w:color w:val="000000"/>
          <w:kern w:val="44"/>
          <w:sz w:val="28"/>
          <w:szCs w:val="28"/>
        </w:rPr>
        <w:t>评价者：                          陪同者：</w:t>
      </w:r>
      <w:r>
        <w:rPr>
          <w:rFonts w:ascii="黑体" w:eastAsia="黑体" w:hAnsi="黑体" w:cs="黑体" w:hint="eastAsia"/>
          <w:color w:val="000000"/>
          <w:kern w:val="44"/>
          <w:sz w:val="28"/>
          <w:szCs w:val="28"/>
        </w:rPr>
        <w:t xml:space="preserve">                              评价日期：  年  月  日</w:t>
      </w:r>
    </w:p>
    <w:p w:rsidR="00663E03" w:rsidRDefault="00663E03" w:rsidP="00663E03">
      <w:pPr>
        <w:spacing w:line="560" w:lineRule="exact"/>
        <w:rPr>
          <w:rFonts w:ascii="黑体" w:eastAsia="黑体" w:hAnsi="黑体" w:cs="黑体"/>
          <w:color w:val="000000"/>
          <w:kern w:val="44"/>
          <w:szCs w:val="32"/>
        </w:rPr>
      </w:pPr>
    </w:p>
    <w:p w:rsidR="00663E03" w:rsidRDefault="00663E03" w:rsidP="00663E03">
      <w:pPr>
        <w:spacing w:line="560" w:lineRule="exact"/>
        <w:rPr>
          <w:rFonts w:ascii="宋体" w:eastAsia="宋体" w:hAnsi="宋体"/>
          <w:color w:val="000000"/>
          <w:sz w:val="44"/>
          <w:szCs w:val="44"/>
        </w:rPr>
      </w:pPr>
      <w:r w:rsidRPr="00795DA0">
        <w:rPr>
          <w:rFonts w:ascii="黑体" w:eastAsia="黑体" w:hAnsi="黑体" w:cs="黑体" w:hint="eastAsia"/>
          <w:color w:val="000000"/>
          <w:kern w:val="44"/>
          <w:szCs w:val="32"/>
        </w:rPr>
        <w:t>附件3</w:t>
      </w:r>
    </w:p>
    <w:p w:rsidR="00663E03" w:rsidRPr="00795DA0" w:rsidRDefault="00663E03" w:rsidP="00663E03">
      <w:pPr>
        <w:spacing w:line="560" w:lineRule="exact"/>
        <w:ind w:firstLineChars="200" w:firstLine="883"/>
        <w:jc w:val="center"/>
        <w:rPr>
          <w:rFonts w:ascii="宋体" w:eastAsia="宋体" w:hAnsi="宋体"/>
          <w:b/>
          <w:color w:val="000000"/>
          <w:sz w:val="44"/>
          <w:szCs w:val="44"/>
        </w:rPr>
      </w:pPr>
      <w:r w:rsidRPr="00795DA0">
        <w:rPr>
          <w:rFonts w:ascii="宋体" w:eastAsia="宋体" w:hAnsi="宋体" w:hint="eastAsia"/>
          <w:b/>
          <w:color w:val="000000"/>
          <w:sz w:val="44"/>
          <w:szCs w:val="44"/>
        </w:rPr>
        <w:lastRenderedPageBreak/>
        <w:t>未定级医疗机构传染病防治监督检查评价表</w:t>
      </w:r>
    </w:p>
    <w:p w:rsidR="00663E03" w:rsidRDefault="00663E03" w:rsidP="00663E03">
      <w:pPr>
        <w:spacing w:line="560" w:lineRule="exact"/>
        <w:ind w:firstLineChars="200" w:firstLine="880"/>
        <w:jc w:val="center"/>
        <w:rPr>
          <w:rFonts w:ascii="宋体" w:eastAsia="宋体" w:hAnsi="宋体"/>
          <w:color w:val="000000"/>
          <w:sz w:val="44"/>
          <w:szCs w:val="44"/>
        </w:rPr>
      </w:pPr>
    </w:p>
    <w:tbl>
      <w:tblPr>
        <w:tblW w:w="0" w:type="auto"/>
        <w:tblLayout w:type="fixed"/>
        <w:tblCellMar>
          <w:left w:w="0" w:type="dxa"/>
          <w:right w:w="0" w:type="dxa"/>
        </w:tblCellMar>
        <w:tblLook w:val="0000" w:firstRow="0" w:lastRow="0" w:firstColumn="0" w:lastColumn="0" w:noHBand="0" w:noVBand="0"/>
      </w:tblPr>
      <w:tblGrid>
        <w:gridCol w:w="1696"/>
        <w:gridCol w:w="4263"/>
        <w:gridCol w:w="992"/>
        <w:gridCol w:w="1628"/>
        <w:gridCol w:w="955"/>
        <w:gridCol w:w="2814"/>
        <w:gridCol w:w="703"/>
        <w:gridCol w:w="705"/>
      </w:tblGrid>
      <w:tr w:rsidR="00663E03" w:rsidTr="00FD226A">
        <w:trPr>
          <w:trHeight w:val="89"/>
        </w:trPr>
        <w:tc>
          <w:tcPr>
            <w:tcW w:w="1696"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单位名称</w:t>
            </w:r>
          </w:p>
        </w:tc>
        <w:tc>
          <w:tcPr>
            <w:tcW w:w="5255"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p>
        </w:tc>
        <w:tc>
          <w:tcPr>
            <w:tcW w:w="6805" w:type="dxa"/>
            <w:gridSpan w:val="5"/>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Pr>
                <w:rFonts w:ascii="黑体" w:eastAsia="黑体" w:hAnsi="黑体" w:cs="宋体" w:hint="eastAsia"/>
                <w:kern w:val="0"/>
                <w:sz w:val="24"/>
              </w:rPr>
              <w:t>双随机</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 xml:space="preserve"> 上年度被处罚</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上年度重点</w:t>
            </w:r>
            <w:r>
              <w:rPr>
                <w:rFonts w:ascii="黑体" w:eastAsia="黑体" w:hAnsi="黑体" w:cs="宋体"/>
                <w:kern w:val="0"/>
                <w:sz w:val="24"/>
              </w:rPr>
              <w:t>监督单位</w:t>
            </w:r>
            <w:r>
              <w:rPr>
                <w:rFonts w:ascii="黑体" w:eastAsia="黑体" w:hAnsi="黑体" w:cs="宋体"/>
                <w:kern w:val="0"/>
                <w:sz w:val="24"/>
              </w:rPr>
              <w:sym w:font="Wingdings 2" w:char="F030"/>
            </w:r>
          </w:p>
        </w:tc>
      </w:tr>
      <w:tr w:rsidR="00663E03" w:rsidTr="00FD226A">
        <w:trPr>
          <w:trHeight w:val="70"/>
        </w:trPr>
        <w:tc>
          <w:tcPr>
            <w:tcW w:w="9534" w:type="dxa"/>
            <w:gridSpan w:val="5"/>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综合评价结果</w:t>
            </w:r>
          </w:p>
        </w:tc>
        <w:tc>
          <w:tcPr>
            <w:tcW w:w="4222" w:type="dxa"/>
            <w:gridSpan w:val="3"/>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优秀</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合格</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重点监督</w:t>
            </w:r>
            <w:r>
              <w:rPr>
                <w:rFonts w:ascii="宋体" w:eastAsia="宋体" w:hAnsi="宋体" w:hint="eastAsia"/>
                <w:color w:val="000000"/>
                <w:kern w:val="0"/>
                <w:sz w:val="21"/>
                <w:szCs w:val="21"/>
              </w:rPr>
              <w:t>□</w:t>
            </w:r>
          </w:p>
        </w:tc>
      </w:tr>
      <w:tr w:rsidR="00663E03" w:rsidTr="00FD226A">
        <w:trPr>
          <w:trHeight w:val="70"/>
        </w:trPr>
        <w:tc>
          <w:tcPr>
            <w:tcW w:w="1696"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项</w:t>
            </w:r>
            <w:r w:rsidRPr="00795DA0">
              <w:rPr>
                <w:rFonts w:ascii="Calibri" w:eastAsia="黑体" w:hAnsi="Calibri" w:cs="Calibri"/>
                <w:color w:val="000000"/>
                <w:kern w:val="0"/>
                <w:sz w:val="24"/>
              </w:rPr>
              <w:t>    </w:t>
            </w:r>
            <w:r w:rsidRPr="00795DA0">
              <w:rPr>
                <w:rFonts w:ascii="黑体" w:eastAsia="黑体" w:hAnsi="黑体" w:cs="宋体" w:hint="eastAsia"/>
                <w:color w:val="000000"/>
                <w:kern w:val="0"/>
                <w:sz w:val="24"/>
              </w:rPr>
              <w:t>目</w:t>
            </w:r>
          </w:p>
        </w:tc>
        <w:tc>
          <w:tcPr>
            <w:tcW w:w="6883" w:type="dxa"/>
            <w:gridSpan w:val="3"/>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监督检查内容</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分值</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评分标准</w:t>
            </w:r>
          </w:p>
        </w:tc>
        <w:tc>
          <w:tcPr>
            <w:tcW w:w="703"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得分</w:t>
            </w:r>
          </w:p>
        </w:tc>
        <w:tc>
          <w:tcPr>
            <w:tcW w:w="705" w:type="dxa"/>
            <w:tcBorders>
              <w:top w:val="single" w:sz="4" w:space="0" w:color="auto"/>
              <w:left w:val="nil"/>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合计</w:t>
            </w:r>
          </w:p>
        </w:tc>
      </w:tr>
      <w:tr w:rsidR="00663E03" w:rsidTr="00FD226A">
        <w:trPr>
          <w:trHeight w:val="70"/>
        </w:trPr>
        <w:tc>
          <w:tcPr>
            <w:tcW w:w="1696" w:type="dxa"/>
            <w:vMerge w:val="restart"/>
            <w:tcBorders>
              <w:top w:val="nil"/>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（9分）</w:t>
            </w: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建立传染病防治、疫情报告、医疗废物和/或生物安全等管理组织</w:t>
            </w:r>
            <w:r w:rsidRPr="00795DA0">
              <w:rPr>
                <w:rFonts w:ascii="宋体" w:eastAsia="宋体" w:hAnsi="宋体" w:cs="宋体" w:hint="eastAsia"/>
                <w:color w:val="000000"/>
                <w:kern w:val="0"/>
                <w:sz w:val="21"/>
                <w:szCs w:val="21"/>
              </w:rPr>
              <w:t xml:space="preserve">　</w:t>
            </w:r>
          </w:p>
        </w:tc>
        <w:tc>
          <w:tcPr>
            <w:tcW w:w="955" w:type="dxa"/>
            <w:tcBorders>
              <w:top w:val="nil"/>
              <w:left w:val="nil"/>
              <w:bottom w:val="single" w:sz="4" w:space="0" w:color="auto"/>
              <w:right w:val="single" w:sz="4" w:space="0" w:color="auto"/>
            </w:tcBorders>
            <w:vAlign w:val="bottom"/>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r w:rsidRPr="00795DA0">
              <w:rPr>
                <w:rFonts w:ascii="宋体" w:eastAsia="宋体" w:hAnsi="宋体" w:cs="宋体" w:hint="eastAsia"/>
                <w:color w:val="000000"/>
                <w:kern w:val="0"/>
                <w:sz w:val="21"/>
                <w:szCs w:val="21"/>
              </w:rPr>
              <w:t xml:space="preserve">　</w:t>
            </w:r>
          </w:p>
        </w:tc>
        <w:tc>
          <w:tcPr>
            <w:tcW w:w="703" w:type="dxa"/>
            <w:tcBorders>
              <w:top w:val="nil"/>
              <w:left w:val="nil"/>
              <w:bottom w:val="single" w:sz="4" w:space="0" w:color="auto"/>
              <w:right w:val="single" w:sz="4" w:space="0" w:color="auto"/>
            </w:tcBorders>
            <w:vAlign w:val="bottom"/>
          </w:tcPr>
          <w:p w:rsidR="00663E03" w:rsidRDefault="00663E03" w:rsidP="00FD226A">
            <w:pPr>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建立传染病疫情报告制度</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建立预检、分</w:t>
            </w:r>
            <w:proofErr w:type="gramStart"/>
            <w:r w:rsidRPr="00795DA0">
              <w:rPr>
                <w:rFonts w:ascii="宋体" w:eastAsia="宋体" w:hAnsi="宋体" w:hint="eastAsia"/>
                <w:bCs/>
                <w:color w:val="000000"/>
                <w:kern w:val="0"/>
                <w:sz w:val="21"/>
                <w:szCs w:val="21"/>
              </w:rPr>
              <w:t>诊制度</w:t>
            </w:r>
            <w:proofErr w:type="gramEnd"/>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建立生物安全管理等相关制度</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建立消毒隔离组织、制度</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建立医疗废物处置等制度及应急预案</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开展综合评价自查</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本年度未发生擅自进行群体性预防接种</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00" w:firstLine="280"/>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w:t>
            </w:r>
            <w:r w:rsidRPr="00795DA0">
              <w:rPr>
                <w:rFonts w:ascii="宋体" w:eastAsia="宋体" w:hAnsi="宋体" w:hint="eastAsia"/>
                <w:bCs/>
                <w:color w:val="000000"/>
                <w:kern w:val="0"/>
                <w:sz w:val="21"/>
                <w:szCs w:val="21"/>
              </w:rPr>
              <w:t>进入人体组织或无菌器官的医疗用品执行一人一用</w:t>
            </w:r>
            <w:proofErr w:type="gramStart"/>
            <w:r w:rsidRPr="00795DA0">
              <w:rPr>
                <w:rFonts w:ascii="宋体" w:eastAsia="宋体" w:hAnsi="宋体" w:hint="eastAsia"/>
                <w:bCs/>
                <w:color w:val="000000"/>
                <w:kern w:val="0"/>
                <w:sz w:val="21"/>
                <w:szCs w:val="21"/>
              </w:rPr>
              <w:t>一</w:t>
            </w:r>
            <w:proofErr w:type="gramEnd"/>
            <w:r w:rsidRPr="00795DA0">
              <w:rPr>
                <w:rFonts w:ascii="宋体" w:eastAsia="宋体" w:hAnsi="宋体" w:hint="eastAsia"/>
                <w:bCs/>
                <w:color w:val="000000"/>
                <w:kern w:val="0"/>
                <w:sz w:val="21"/>
                <w:szCs w:val="21"/>
              </w:rPr>
              <w:t>灭菌</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00" w:firstLine="280"/>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未发现重复使用一次性使用医疗器具</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00" w:firstLine="280"/>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696"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w:t>
            </w:r>
            <w:r w:rsidRPr="00795DA0">
              <w:rPr>
                <w:rFonts w:ascii="宋体" w:eastAsia="宋体" w:hAnsi="宋体" w:hint="eastAsia"/>
                <w:color w:val="000000"/>
                <w:kern w:val="0"/>
                <w:sz w:val="21"/>
                <w:szCs w:val="21"/>
              </w:rPr>
              <w:t>未发现擅自开展高致病性或疑似高致病性病原微生物实验活动</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00" w:firstLine="280"/>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w:t>
            </w:r>
            <w:proofErr w:type="gramStart"/>
            <w:r w:rsidRPr="00795DA0">
              <w:rPr>
                <w:rFonts w:ascii="宋体" w:eastAsia="宋体" w:hAnsi="宋体" w:hint="eastAsia"/>
                <w:color w:val="000000"/>
                <w:kern w:val="0"/>
                <w:sz w:val="21"/>
                <w:szCs w:val="21"/>
              </w:rPr>
              <w:t>否</w:t>
            </w:r>
            <w:proofErr w:type="gramEnd"/>
            <w:r w:rsidRPr="00795DA0">
              <w:rPr>
                <w:rFonts w:ascii="Wingdings" w:eastAsia="宋体" w:hAnsi="Wingdings" w:cs="宋体"/>
                <w:color w:val="000000"/>
                <w:kern w:val="0"/>
                <w:sz w:val="28"/>
                <w:szCs w:val="28"/>
              </w:rPr>
              <w:t></w:t>
            </w:r>
            <w:r w:rsidRPr="00795DA0">
              <w:rPr>
                <w:rFonts w:ascii="宋体" w:eastAsia="宋体" w:hAnsi="宋体" w:hint="eastAsia"/>
                <w:color w:val="000000"/>
                <w:kern w:val="0"/>
                <w:sz w:val="21"/>
                <w:szCs w:val="21"/>
              </w:rPr>
              <w:t></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121"/>
        </w:trPr>
        <w:tc>
          <w:tcPr>
            <w:tcW w:w="1696"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预防接种</w:t>
            </w:r>
          </w:p>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（9分）</w:t>
            </w: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w:t>
            </w:r>
            <w:r w:rsidRPr="00795DA0">
              <w:rPr>
                <w:rFonts w:ascii="宋体" w:eastAsia="宋体" w:hAnsi="宋体" w:hint="eastAsia"/>
                <w:bCs/>
                <w:color w:val="000000"/>
                <w:kern w:val="0"/>
                <w:sz w:val="21"/>
                <w:szCs w:val="21"/>
              </w:rPr>
              <w:t>经卫生行政部门指定</w:t>
            </w:r>
            <w:r w:rsidRPr="00795DA0">
              <w:rPr>
                <w:rFonts w:ascii="宋体" w:eastAsia="宋体" w:hAnsi="宋体" w:cs="宋体" w:hint="eastAsia"/>
                <w:color w:val="000000"/>
                <w:kern w:val="0"/>
                <w:sz w:val="21"/>
                <w:szCs w:val="21"/>
              </w:rPr>
              <w:t xml:space="preserve">　</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50" w:firstLine="315"/>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color w:val="000000"/>
                <w:kern w:val="0"/>
                <w:sz w:val="21"/>
                <w:szCs w:val="21"/>
              </w:rPr>
              <w:t xml:space="preserve">　</w:t>
            </w:r>
          </w:p>
        </w:tc>
      </w:tr>
      <w:tr w:rsidR="00663E03" w:rsidTr="00FD226A">
        <w:trPr>
          <w:trHeight w:val="11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工作人员经预防接种专业培训和考核合格</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疫苗接收、购进、分发、使用登记和报告记录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黑体" w:eastAsia="黑体" w:hAnsi="黑体" w:cs="宋体" w:hint="eastAsia"/>
                <w:color w:val="000000"/>
                <w:kern w:val="0"/>
                <w:sz w:val="21"/>
                <w:szCs w:val="21"/>
              </w:rPr>
              <w:t>*</w:t>
            </w:r>
            <w:r w:rsidRPr="00795DA0">
              <w:rPr>
                <w:rFonts w:ascii="宋体" w:eastAsia="宋体" w:hAnsi="宋体" w:cs="宋体" w:hint="eastAsia"/>
                <w:color w:val="000000"/>
                <w:kern w:val="0"/>
                <w:sz w:val="21"/>
                <w:szCs w:val="21"/>
              </w:rPr>
              <w:t>4.公示疫苗的品种和接种方法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是1；未更新或不齐全0.5；否0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接种前告知（询问）受种者或监护人有关情况</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购进、接收疫苗时索取疫苗储存、运输</w:t>
            </w:r>
            <w:r w:rsidRPr="00795DA0">
              <w:rPr>
                <w:rFonts w:ascii="宋体" w:eastAsia="宋体" w:hAnsi="宋体" w:cs="宋体" w:hint="eastAsia"/>
                <w:bCs/>
                <w:color w:val="000000"/>
                <w:kern w:val="0"/>
                <w:sz w:val="21"/>
                <w:szCs w:val="21"/>
              </w:rPr>
              <w:t>的</w:t>
            </w:r>
            <w:r w:rsidRPr="00795DA0">
              <w:rPr>
                <w:rFonts w:ascii="宋体" w:eastAsia="宋体" w:hAnsi="宋体" w:hint="eastAsia"/>
                <w:bCs/>
                <w:color w:val="000000"/>
                <w:kern w:val="0"/>
                <w:sz w:val="21"/>
                <w:szCs w:val="21"/>
              </w:rPr>
              <w:t>温度监测记录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Pr>
                <w:rFonts w:ascii="宋体" w:eastAsia="宋体" w:hAnsi="宋体" w:cs="宋体" w:hint="eastAsia"/>
                <w:color w:val="FF0000"/>
                <w:kern w:val="0"/>
                <w:sz w:val="21"/>
                <w:szCs w:val="21"/>
              </w:rPr>
              <w:t>*</w:t>
            </w: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及时处理或者报告预防接种异常反应或者疑似预防接种异常反应</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实施预防接种的医疗卫生人员依照规定填写并保存接种记录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未从县级疾病预防控制机构以外的单位或个人采购二类疫苗</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Pr>
                <w:rFonts w:ascii="宋体" w:eastAsia="宋体" w:hAnsi="宋体" w:cs="宋体" w:hint="eastAsia"/>
                <w:color w:val="FF0000"/>
                <w:kern w:val="0"/>
                <w:sz w:val="21"/>
                <w:szCs w:val="21"/>
              </w:rPr>
              <w:t>*</w:t>
            </w: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对包装无法识别、超过有效期、脱离冷链、经检验不符合标准、来源不明的疫苗进行登记、报告，依照规定记录销毁情况</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87"/>
        </w:trPr>
        <w:tc>
          <w:tcPr>
            <w:tcW w:w="1696"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法定传染病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疫情报告</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（10分）</w:t>
            </w: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*1.门诊登记项目齐全</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*2.传染病疫情登记、报告卡填写符合要求</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是5；不齐全2；否0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01"/>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未瞒报、</w:t>
            </w:r>
            <w:proofErr w:type="gramStart"/>
            <w:r w:rsidRPr="00795DA0">
              <w:rPr>
                <w:rFonts w:ascii="宋体" w:eastAsia="宋体" w:hAnsi="宋体" w:hint="eastAsia"/>
                <w:bCs/>
                <w:color w:val="000000"/>
                <w:kern w:val="0"/>
                <w:sz w:val="21"/>
                <w:szCs w:val="21"/>
              </w:rPr>
              <w:t>缓报和</w:t>
            </w:r>
            <w:proofErr w:type="gramEnd"/>
            <w:r w:rsidRPr="00795DA0">
              <w:rPr>
                <w:rFonts w:ascii="宋体" w:eastAsia="宋体" w:hAnsi="宋体" w:hint="eastAsia"/>
                <w:bCs/>
                <w:color w:val="000000"/>
                <w:kern w:val="0"/>
                <w:sz w:val="21"/>
                <w:szCs w:val="21"/>
              </w:rPr>
              <w:t>谎报传染病疫情</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是合格；否☆</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58"/>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检验科、放射科设置阳性检验检测结果登记并记录</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疫情控制</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（10分）</w:t>
            </w: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*1.设置传染病分诊点</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adjustRightInd w:val="0"/>
              <w:snapToGrid w:val="0"/>
              <w:jc w:val="left"/>
            </w:pP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r w:rsidRPr="00795DA0">
              <w:rPr>
                <w:rFonts w:ascii="宋体" w:eastAsia="宋体" w:hAnsi="宋体" w:hint="eastAsia"/>
                <w:color w:val="000000"/>
                <w:kern w:val="0"/>
                <w:sz w:val="21"/>
                <w:szCs w:val="21"/>
              </w:rPr>
              <w:t>对从事传染病诊治的医护人员、就诊病人采取相应的卫生防护措施</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按规定为传染病病人、疑似病人提供诊疗</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发现</w:t>
            </w:r>
            <w:r w:rsidRPr="00795DA0">
              <w:rPr>
                <w:rFonts w:ascii="宋体" w:eastAsia="宋体" w:hAnsi="宋体" w:cs="宋体" w:hint="eastAsia"/>
                <w:color w:val="000000"/>
                <w:kern w:val="0"/>
                <w:sz w:val="21"/>
                <w:szCs w:val="21"/>
              </w:rPr>
              <w:t>需转诊</w:t>
            </w:r>
            <w:r w:rsidRPr="00795DA0">
              <w:rPr>
                <w:rFonts w:ascii="宋体" w:eastAsia="宋体" w:hAnsi="宋体" w:hint="eastAsia"/>
                <w:color w:val="000000"/>
                <w:kern w:val="0"/>
                <w:sz w:val="21"/>
                <w:szCs w:val="21"/>
              </w:rPr>
              <w:t>疫情时，对传染病病人或疑似病人按规定转诊并记录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hint="eastAsia"/>
                <w:color w:val="000000"/>
                <w:kern w:val="0"/>
                <w:sz w:val="21"/>
                <w:szCs w:val="21"/>
              </w:rPr>
              <w:t>是合格；否☆</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设置传染病病人或疑似病人隔离控制场所、设备设施并有使用记录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消毒处理传染病病原体污染的场所、物品、污水和医疗废物</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val="restart"/>
            <w:tcBorders>
              <w:top w:val="single" w:sz="4" w:space="0" w:color="auto"/>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消毒隔离制度</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执行情况</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（20分）</w:t>
            </w: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1.消毒隔离知识培训</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是2；资料不全 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消毒产品进货检查验收</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3.配备医务人员个人防护和</w:t>
            </w:r>
            <w:proofErr w:type="gramStart"/>
            <w:r w:rsidRPr="00795DA0">
              <w:rPr>
                <w:rFonts w:ascii="宋体" w:eastAsia="宋体" w:hAnsi="宋体" w:cs="宋体" w:hint="eastAsia"/>
                <w:color w:val="000000"/>
                <w:kern w:val="0"/>
                <w:sz w:val="21"/>
                <w:szCs w:val="21"/>
              </w:rPr>
              <w:t>手卫生</w:t>
            </w:r>
            <w:proofErr w:type="gramEnd"/>
            <w:r w:rsidRPr="00795DA0">
              <w:rPr>
                <w:rFonts w:ascii="宋体" w:eastAsia="宋体" w:hAnsi="宋体" w:cs="宋体" w:hint="eastAsia"/>
                <w:color w:val="000000"/>
                <w:kern w:val="0"/>
                <w:sz w:val="21"/>
                <w:szCs w:val="21"/>
              </w:rPr>
              <w:t>设施设备并规范使用</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是3；不规范2；否0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接触皮肤、粘膜的器械一人一用</w:t>
            </w:r>
            <w:proofErr w:type="gramStart"/>
            <w:r w:rsidRPr="00795DA0">
              <w:rPr>
                <w:rFonts w:ascii="宋体" w:eastAsia="宋体" w:hAnsi="宋体" w:hint="eastAsia"/>
                <w:color w:val="000000"/>
                <w:kern w:val="0"/>
                <w:sz w:val="21"/>
                <w:szCs w:val="21"/>
              </w:rPr>
              <w:t>一</w:t>
            </w:r>
            <w:proofErr w:type="gramEnd"/>
            <w:r w:rsidRPr="00795DA0">
              <w:rPr>
                <w:rFonts w:ascii="宋体" w:eastAsia="宋体" w:hAnsi="宋体" w:hint="eastAsia"/>
                <w:color w:val="000000"/>
                <w:kern w:val="0"/>
                <w:sz w:val="21"/>
                <w:szCs w:val="21"/>
              </w:rPr>
              <w:t>消毒</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*5.高压灭菌的物品包外必须标明物品名称、灭菌日期、</w:t>
            </w:r>
            <w:r w:rsidRPr="00795DA0">
              <w:rPr>
                <w:rFonts w:ascii="宋体" w:eastAsia="宋体" w:hAnsi="宋体" w:cs="宋体" w:hint="eastAsia"/>
                <w:kern w:val="0"/>
                <w:sz w:val="21"/>
                <w:szCs w:val="21"/>
              </w:rPr>
              <w:t>失效日期</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right="840" w:firstLineChars="200" w:firstLine="42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6.所有消毒（碘酒、酒精）及灭菌物品（棉球、纱布等）一经打开，均在有效期内使用</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7.按规定对环境、物表等进行清洁消毒</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8.规范使用消毒产品</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9.开展消毒与灭菌效果监测</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医疗废物处置(20分)</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开展医疗废物处置工作培训</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2.医疗废物分类收集</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3.医疗废物交接、运送、暂存及处置登记完整</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是2；不完整1；否0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发生医疗废物流失、泄漏、扩散时，及时处理、报告</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使用专用包装物及容器</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隔离的传染病病人或疑似传染病病人产生的医疗废物使用双层包装并及时密封</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7.</w:t>
            </w:r>
            <w:r w:rsidRPr="00795DA0">
              <w:rPr>
                <w:rFonts w:ascii="宋体" w:eastAsia="宋体" w:hAnsi="宋体" w:hint="eastAsia"/>
                <w:bCs/>
                <w:color w:val="000000"/>
                <w:kern w:val="0"/>
                <w:sz w:val="21"/>
                <w:szCs w:val="21"/>
              </w:rPr>
              <w:t>建立医疗废物暂时贮存设施并符合要求</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86"/>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确定医疗废物运送时间、路线，使用专用工具转运医疗废物</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相关工作人员配备必要的防护用品并定期进行健康体检</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10.</w:t>
            </w:r>
            <w:r w:rsidRPr="00795DA0">
              <w:rPr>
                <w:rFonts w:ascii="宋体" w:eastAsia="宋体" w:hAnsi="宋体" w:hint="eastAsia"/>
                <w:bCs/>
                <w:color w:val="000000"/>
                <w:kern w:val="0"/>
                <w:sz w:val="21"/>
                <w:szCs w:val="21"/>
              </w:rPr>
              <w:t>未在院内丢弃或在非贮存地点堆放医疗废物</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6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▲11.医疗废物交由有资质的机构集中处置</w:t>
            </w:r>
          </w:p>
        </w:tc>
        <w:tc>
          <w:tcPr>
            <w:tcW w:w="2620" w:type="dxa"/>
            <w:gridSpan w:val="2"/>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（▲：11与12只选一项）</w:t>
            </w:r>
          </w:p>
        </w:tc>
        <w:tc>
          <w:tcPr>
            <w:tcW w:w="955" w:type="dxa"/>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p w:rsidR="00663E03" w:rsidRDefault="00663E03" w:rsidP="00FD226A">
            <w:pPr>
              <w:adjustRightInd w:val="0"/>
              <w:snapToGrid w:val="0"/>
              <w:rPr>
                <w:rFonts w:ascii="宋体" w:eastAsia="宋体" w:hAnsi="宋体" w:cs="宋体"/>
                <w:color w:val="000000"/>
                <w:kern w:val="0"/>
                <w:sz w:val="21"/>
                <w:szCs w:val="21"/>
              </w:rPr>
            </w:pPr>
          </w:p>
        </w:tc>
        <w:tc>
          <w:tcPr>
            <w:tcW w:w="2814" w:type="dxa"/>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3" w:type="dxa"/>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5" w:type="dxa"/>
            <w:vMerge w:val="restart"/>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p w:rsidR="00663E03" w:rsidRDefault="00663E03" w:rsidP="00FD226A">
            <w:pPr>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426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▲12.</w:t>
            </w:r>
            <w:r w:rsidRPr="00795DA0">
              <w:rPr>
                <w:rFonts w:ascii="宋体" w:eastAsia="宋体" w:hAnsi="宋体" w:hint="eastAsia"/>
                <w:bCs/>
                <w:kern w:val="0"/>
                <w:sz w:val="21"/>
                <w:szCs w:val="21"/>
              </w:rPr>
              <w:t>按照有关要求自行处置</w:t>
            </w:r>
          </w:p>
        </w:tc>
        <w:tc>
          <w:tcPr>
            <w:tcW w:w="2620" w:type="dxa"/>
            <w:gridSpan w:val="2"/>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955"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2814"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703"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705" w:type="dxa"/>
            <w:vMerge/>
            <w:tcBorders>
              <w:top w:val="nil"/>
              <w:left w:val="nil"/>
              <w:bottom w:val="single" w:sz="4" w:space="0" w:color="auto"/>
              <w:right w:val="single" w:sz="4" w:space="0" w:color="auto"/>
            </w:tcBorders>
            <w:vAlign w:val="center"/>
          </w:tcPr>
          <w:p w:rsidR="00663E03" w:rsidRDefault="00663E03" w:rsidP="00FD226A">
            <w:pPr>
              <w:widowControl/>
              <w:jc w:val="left"/>
            </w:pPr>
          </w:p>
        </w:tc>
      </w:tr>
      <w:tr w:rsidR="00663E03" w:rsidTr="00FD226A">
        <w:trPr>
          <w:trHeight w:val="369"/>
        </w:trPr>
        <w:tc>
          <w:tcPr>
            <w:tcW w:w="1696"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*13.</w:t>
            </w:r>
            <w:r w:rsidRPr="00795DA0">
              <w:rPr>
                <w:rFonts w:ascii="宋体" w:eastAsia="宋体" w:hAnsi="宋体" w:hint="eastAsia"/>
                <w:color w:val="000000"/>
                <w:kern w:val="0"/>
                <w:sz w:val="21"/>
                <w:szCs w:val="21"/>
              </w:rPr>
              <w:t>医院污水经消毒处理</w:t>
            </w:r>
            <w:r w:rsidRPr="00795DA0">
              <w:rPr>
                <w:rFonts w:ascii="宋体" w:eastAsia="宋体" w:hAnsi="宋体" w:hint="eastAsia"/>
                <w:kern w:val="0"/>
                <w:sz w:val="21"/>
                <w:szCs w:val="21"/>
              </w:rPr>
              <w:t>并开展监测</w:t>
            </w:r>
          </w:p>
        </w:tc>
        <w:tc>
          <w:tcPr>
            <w:tcW w:w="95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w:t>
            </w:r>
            <w:r>
              <w:rPr>
                <w:rFonts w:ascii="宋体" w:eastAsia="宋体" w:hAnsi="宋体" w:hint="eastAsia"/>
                <w:kern w:val="0"/>
                <w:sz w:val="21"/>
                <w:szCs w:val="21"/>
              </w:rPr>
              <w:t>未监测0.5</w:t>
            </w:r>
            <w:r w:rsidRPr="00795DA0">
              <w:rPr>
                <w:rFonts w:ascii="宋体" w:eastAsia="宋体" w:hAnsi="宋体" w:hint="eastAsia"/>
                <w:color w:val="000000"/>
                <w:kern w:val="0"/>
                <w:sz w:val="21"/>
                <w:szCs w:val="21"/>
              </w:rPr>
              <w:t>；否0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val="restart"/>
            <w:tcBorders>
              <w:top w:val="nil"/>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病原微生物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实验室生物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安全管理</w:t>
            </w:r>
          </w:p>
          <w:p w:rsidR="00663E03" w:rsidRDefault="00663E03" w:rsidP="00FD226A">
            <w:pPr>
              <w:jc w:val="cente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(17分)</w:t>
            </w: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w:t>
            </w:r>
            <w:r w:rsidRPr="00795DA0">
              <w:rPr>
                <w:rFonts w:ascii="宋体" w:eastAsia="宋体" w:hAnsi="宋体" w:hint="eastAsia"/>
                <w:bCs/>
                <w:color w:val="000000"/>
                <w:kern w:val="0"/>
                <w:sz w:val="21"/>
                <w:szCs w:val="21"/>
              </w:rPr>
              <w:t>一、二级实验室备案证明</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从业人员定期培训并考核</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建立实验档案</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sz w:val="21"/>
                <w:szCs w:val="21"/>
              </w:rPr>
              <w:t>按规定采集病原微生物样本，对所采集的样本的来源、采集过程和方法等</w:t>
            </w:r>
            <w:r w:rsidRPr="00795DA0">
              <w:rPr>
                <w:rFonts w:ascii="宋体" w:eastAsia="宋体" w:hAnsi="宋体" w:cs="宋体" w:hint="eastAsia"/>
                <w:color w:val="000000"/>
                <w:kern w:val="0"/>
                <w:sz w:val="21"/>
                <w:szCs w:val="21"/>
              </w:rPr>
              <w:t>作详细记录</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设施设备符合相应的条件要求，有生物安全标识和消毒设施（二级实验室有带可视窗的自动关闭门、生物安全柜等）</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进入实验室配备个人防护用具齐全，实验室靠近出口处设有</w:t>
            </w:r>
            <w:proofErr w:type="gramStart"/>
            <w:r w:rsidRPr="00795DA0">
              <w:rPr>
                <w:rFonts w:ascii="宋体" w:eastAsia="宋体" w:hAnsi="宋体" w:hint="eastAsia"/>
                <w:color w:val="000000"/>
                <w:kern w:val="0"/>
                <w:sz w:val="21"/>
                <w:szCs w:val="21"/>
              </w:rPr>
              <w:t>手卫生</w:t>
            </w:r>
            <w:proofErr w:type="gramEnd"/>
            <w:r w:rsidRPr="00795DA0">
              <w:rPr>
                <w:rFonts w:ascii="宋体" w:eastAsia="宋体" w:hAnsi="宋体" w:hint="eastAsia"/>
                <w:color w:val="000000"/>
                <w:kern w:val="0"/>
                <w:sz w:val="21"/>
                <w:szCs w:val="21"/>
              </w:rPr>
              <w:t>设施设备。（二级实验室有</w:t>
            </w:r>
            <w:proofErr w:type="gramStart"/>
            <w:r w:rsidRPr="00795DA0">
              <w:rPr>
                <w:rFonts w:ascii="宋体" w:eastAsia="宋体" w:hAnsi="宋体" w:hint="eastAsia"/>
                <w:color w:val="000000"/>
                <w:kern w:val="0"/>
                <w:sz w:val="21"/>
                <w:szCs w:val="21"/>
              </w:rPr>
              <w:t>洗眼器和</w:t>
            </w:r>
            <w:proofErr w:type="gramEnd"/>
            <w:r w:rsidRPr="00795DA0">
              <w:rPr>
                <w:rFonts w:ascii="宋体" w:eastAsia="宋体" w:hAnsi="宋体" w:hint="eastAsia"/>
                <w:color w:val="000000"/>
                <w:kern w:val="0"/>
                <w:sz w:val="21"/>
                <w:szCs w:val="21"/>
              </w:rPr>
              <w:t>喷淋装置）</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实验室样本、菌(毒)种在同一建筑物消毒灭菌处理</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按照规定对空气、物表等消毒处理</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实验室工作人员出现该实验室从事的病原微生物相关实验活动有关的感染临床症状或者体征，依照规定报告并采取控制措施</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696" w:type="dxa"/>
            <w:vMerge/>
            <w:tcBorders>
              <w:top w:val="nil"/>
              <w:left w:val="single" w:sz="4" w:space="0" w:color="auto"/>
              <w:bottom w:val="nil"/>
              <w:right w:val="nil"/>
            </w:tcBorders>
            <w:vAlign w:val="center"/>
          </w:tcPr>
          <w:p w:rsidR="00663E03" w:rsidRDefault="00663E03" w:rsidP="00FD226A">
            <w:pPr>
              <w:widowControl/>
              <w:jc w:val="left"/>
            </w:pPr>
          </w:p>
        </w:tc>
        <w:tc>
          <w:tcPr>
            <w:tcW w:w="6883"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10.</w:t>
            </w:r>
            <w:r w:rsidRPr="00795DA0">
              <w:rPr>
                <w:rFonts w:ascii="宋体" w:eastAsia="宋体" w:hAnsi="宋体" w:hint="eastAsia"/>
                <w:bCs/>
                <w:color w:val="000000"/>
                <w:kern w:val="0"/>
                <w:sz w:val="21"/>
                <w:szCs w:val="21"/>
              </w:rPr>
              <w:t>实验活动结束</w:t>
            </w:r>
            <w:proofErr w:type="gramStart"/>
            <w:r w:rsidRPr="00795DA0">
              <w:rPr>
                <w:rFonts w:ascii="宋体" w:eastAsia="宋体" w:hAnsi="宋体" w:hint="eastAsia"/>
                <w:bCs/>
                <w:color w:val="000000"/>
                <w:kern w:val="0"/>
                <w:sz w:val="21"/>
                <w:szCs w:val="21"/>
              </w:rPr>
              <w:t>将菌(</w:t>
            </w:r>
            <w:proofErr w:type="gramEnd"/>
            <w:r w:rsidRPr="00795DA0">
              <w:rPr>
                <w:rFonts w:ascii="宋体" w:eastAsia="宋体" w:hAnsi="宋体" w:hint="eastAsia"/>
                <w:bCs/>
                <w:color w:val="000000"/>
                <w:kern w:val="0"/>
                <w:sz w:val="21"/>
                <w:szCs w:val="21"/>
              </w:rPr>
              <w:t>毒)种或样本就地销毁或者送交保藏机构保藏</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是2；记录不全1；否0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416"/>
        </w:trPr>
        <w:tc>
          <w:tcPr>
            <w:tcW w:w="1696"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监督抽</w:t>
            </w:r>
            <w:r>
              <w:rPr>
                <w:rFonts w:ascii="黑体" w:eastAsia="黑体" w:hAnsi="黑体" w:cs="宋体" w:hint="eastAsia"/>
                <w:color w:val="000000"/>
                <w:kern w:val="0"/>
                <w:sz w:val="24"/>
              </w:rPr>
              <w:t>检</w:t>
            </w:r>
          </w:p>
          <w:p w:rsidR="00663E03" w:rsidRDefault="00663E03" w:rsidP="00FD226A">
            <w:pPr>
              <w:widowControl/>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（5分）</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cs="宋体" w:hint="eastAsia"/>
                <w:color w:val="000000"/>
                <w:kern w:val="0"/>
                <w:sz w:val="21"/>
                <w:szCs w:val="21"/>
              </w:rPr>
              <w:t>根据监督工作实际开展1-2项监督抽检。重点抽检1-4类环境空气、物表；医护人员手；高、中、</w:t>
            </w:r>
            <w:proofErr w:type="gramStart"/>
            <w:r w:rsidRPr="00795DA0">
              <w:rPr>
                <w:rFonts w:ascii="宋体" w:eastAsia="宋体" w:hAnsi="宋体" w:cs="宋体" w:hint="eastAsia"/>
                <w:color w:val="000000"/>
                <w:kern w:val="0"/>
                <w:sz w:val="21"/>
                <w:szCs w:val="21"/>
              </w:rPr>
              <w:t>低危险</w:t>
            </w:r>
            <w:proofErr w:type="gramEnd"/>
            <w:r w:rsidRPr="00795DA0">
              <w:rPr>
                <w:rFonts w:ascii="宋体" w:eastAsia="宋体" w:hAnsi="宋体" w:cs="宋体" w:hint="eastAsia"/>
                <w:color w:val="000000"/>
                <w:kern w:val="0"/>
                <w:sz w:val="21"/>
                <w:szCs w:val="21"/>
              </w:rPr>
              <w:t>度诊疗器械；</w:t>
            </w:r>
            <w:r w:rsidRPr="00795DA0">
              <w:rPr>
                <w:rFonts w:ascii="宋体" w:eastAsia="宋体" w:hAnsi="宋体" w:cs="宋体" w:hint="eastAsia"/>
                <w:kern w:val="0"/>
                <w:sz w:val="21"/>
                <w:szCs w:val="21"/>
              </w:rPr>
              <w:t>血液透析等</w:t>
            </w:r>
            <w:r w:rsidRPr="00795DA0">
              <w:rPr>
                <w:rFonts w:ascii="宋体" w:eastAsia="宋体" w:hAnsi="宋体" w:cs="宋体" w:hint="eastAsia"/>
                <w:color w:val="000000"/>
                <w:kern w:val="0"/>
                <w:sz w:val="21"/>
                <w:szCs w:val="21"/>
              </w:rPr>
              <w:t>治疗用水和软式内镜终末漂洗用水等的微生物指标检测；使用的消毒剂有效成分含量测定、使用中消毒剂</w:t>
            </w:r>
            <w:proofErr w:type="gramStart"/>
            <w:r w:rsidRPr="00795DA0">
              <w:rPr>
                <w:rFonts w:ascii="宋体" w:eastAsia="宋体" w:hAnsi="宋体" w:cs="宋体" w:hint="eastAsia"/>
                <w:color w:val="000000"/>
                <w:kern w:val="0"/>
                <w:sz w:val="21"/>
                <w:szCs w:val="21"/>
              </w:rPr>
              <w:t>污染菌数检测</w:t>
            </w:r>
            <w:proofErr w:type="gramEnd"/>
            <w:r w:rsidRPr="00795DA0">
              <w:rPr>
                <w:rFonts w:ascii="宋体" w:eastAsia="宋体" w:hAnsi="宋体" w:cs="宋体" w:hint="eastAsia"/>
                <w:color w:val="000000"/>
                <w:kern w:val="0"/>
                <w:sz w:val="21"/>
                <w:szCs w:val="21"/>
              </w:rPr>
              <w:t>；清洗消毒机、小型压力蒸汽灭菌器物理参数检测；低温灭菌器灭菌效果检测（用生物指示物进行）；生物安全柜</w:t>
            </w:r>
            <w:r w:rsidRPr="00795DA0">
              <w:rPr>
                <w:rFonts w:ascii="宋体" w:eastAsia="宋体" w:hAnsi="宋体" w:hint="eastAsia"/>
                <w:color w:val="000000"/>
                <w:kern w:val="0"/>
                <w:sz w:val="21"/>
                <w:szCs w:val="21"/>
              </w:rPr>
              <w:t>洁净度检测</w:t>
            </w:r>
            <w:r w:rsidRPr="00795DA0">
              <w:rPr>
                <w:rFonts w:ascii="宋体" w:eastAsia="宋体" w:hAnsi="宋体" w:cs="宋体" w:hint="eastAsia"/>
                <w:color w:val="000000"/>
                <w:kern w:val="0"/>
                <w:sz w:val="21"/>
                <w:szCs w:val="21"/>
              </w:rPr>
              <w:t>、</w:t>
            </w:r>
            <w:r w:rsidRPr="00795DA0">
              <w:rPr>
                <w:rFonts w:ascii="宋体" w:eastAsia="宋体" w:hAnsi="宋体" w:cs="宋体" w:hint="eastAsia"/>
                <w:kern w:val="0"/>
                <w:sz w:val="21"/>
                <w:szCs w:val="21"/>
              </w:rPr>
              <w:t>紫外线辐射照度</w:t>
            </w:r>
            <w:r>
              <w:rPr>
                <w:rFonts w:ascii="宋体" w:eastAsia="宋体" w:hAnsi="宋体" w:cs="宋体" w:hint="eastAsia"/>
                <w:kern w:val="0"/>
                <w:sz w:val="21"/>
                <w:szCs w:val="21"/>
              </w:rPr>
              <w:t>、</w:t>
            </w:r>
            <w:r w:rsidRPr="00795DA0">
              <w:rPr>
                <w:rFonts w:ascii="宋体" w:eastAsia="宋体" w:hAnsi="宋体" w:cs="宋体" w:hint="eastAsia"/>
                <w:color w:val="000000"/>
                <w:kern w:val="0"/>
                <w:sz w:val="21"/>
                <w:szCs w:val="21"/>
              </w:rPr>
              <w:t>压力蒸汽灭菌器、干热灭菌器物理参数检测；医院污水余氯测定或粪大肠菌群测定（使用非含氯消毒剂消毒的)</w:t>
            </w:r>
            <w:r>
              <w:rPr>
                <w:rFonts w:ascii="宋体" w:eastAsia="宋体" w:hAnsi="宋体" w:cs="宋体" w:hint="eastAsia"/>
                <w:color w:val="000000"/>
                <w:kern w:val="0"/>
                <w:sz w:val="21"/>
                <w:szCs w:val="21"/>
              </w:rPr>
              <w:t>等</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p>
        </w:tc>
        <w:tc>
          <w:tcPr>
            <w:tcW w:w="703" w:type="dxa"/>
            <w:tcBorders>
              <w:top w:val="nil"/>
              <w:left w:val="nil"/>
              <w:bottom w:val="single" w:sz="4" w:space="0" w:color="auto"/>
              <w:right w:val="single" w:sz="4" w:space="0" w:color="auto"/>
            </w:tcBorders>
            <w:vAlign w:val="bottom"/>
          </w:tcPr>
          <w:p w:rsidR="00663E03" w:rsidRDefault="00663E03" w:rsidP="00FD226A">
            <w:pPr>
              <w:widowControl/>
              <w:jc w:val="left"/>
            </w:pPr>
          </w:p>
        </w:tc>
        <w:tc>
          <w:tcPr>
            <w:tcW w:w="705" w:type="dxa"/>
            <w:tcBorders>
              <w:top w:val="nil"/>
              <w:left w:val="nil"/>
              <w:bottom w:val="single" w:sz="4" w:space="0" w:color="auto"/>
              <w:right w:val="single" w:sz="4" w:space="0" w:color="auto"/>
            </w:tcBorders>
            <w:vAlign w:val="bottom"/>
          </w:tcPr>
          <w:p w:rsidR="00663E03" w:rsidRDefault="00663E03" w:rsidP="00FD226A">
            <w:pPr>
              <w:widowControl/>
              <w:jc w:val="left"/>
            </w:pP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环境空气□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物体表面□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医护人员手□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医疗器材□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治疗用水□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消毒剂□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消毒器械□  抽检件数□□  合格件数□□  抽检项次数□□</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883"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eastAsia="宋体" w:hint="eastAsia"/>
                <w:color w:val="000000"/>
                <w:kern w:val="0"/>
                <w:sz w:val="21"/>
                <w:szCs w:val="21"/>
              </w:rPr>
              <w:t>污水</w:t>
            </w:r>
            <w:r w:rsidRPr="00795DA0">
              <w:rPr>
                <w:rFonts w:ascii="宋体" w:eastAsia="宋体" w:hAnsi="宋体" w:hint="eastAsia"/>
                <w:bCs/>
                <w:color w:val="000000"/>
                <w:kern w:val="0"/>
                <w:sz w:val="21"/>
                <w:szCs w:val="21"/>
              </w:rPr>
              <w:t>□□</w:t>
            </w:r>
            <w:r w:rsidRPr="00795DA0">
              <w:rPr>
                <w:rFonts w:eastAsia="宋体"/>
                <w:color w:val="000000"/>
                <w:kern w:val="0"/>
                <w:sz w:val="21"/>
                <w:szCs w:val="21"/>
              </w:rPr>
              <w:t xml:space="preserve">   </w:t>
            </w:r>
            <w:r w:rsidRPr="00795DA0">
              <w:rPr>
                <w:rFonts w:eastAsia="宋体" w:hint="eastAsia"/>
                <w:color w:val="000000"/>
                <w:kern w:val="0"/>
                <w:sz w:val="21"/>
                <w:szCs w:val="21"/>
              </w:rPr>
              <w:t>抽检件数</w:t>
            </w:r>
            <w:r w:rsidRPr="00795DA0">
              <w:rPr>
                <w:rFonts w:ascii="宋体" w:eastAsia="宋体" w:hAnsi="宋体" w:hint="eastAsia"/>
                <w:bCs/>
                <w:color w:val="000000"/>
                <w:kern w:val="0"/>
                <w:sz w:val="21"/>
                <w:szCs w:val="21"/>
              </w:rPr>
              <w:t>□□</w:t>
            </w:r>
            <w:r w:rsidRPr="00795DA0">
              <w:rPr>
                <w:rFonts w:eastAsia="宋体"/>
                <w:color w:val="000000"/>
                <w:kern w:val="0"/>
                <w:sz w:val="21"/>
                <w:szCs w:val="21"/>
              </w:rPr>
              <w:t xml:space="preserve">   </w:t>
            </w:r>
            <w:r w:rsidRPr="00795DA0">
              <w:rPr>
                <w:rFonts w:eastAsia="宋体" w:hint="eastAsia"/>
                <w:color w:val="000000"/>
                <w:kern w:val="0"/>
                <w:sz w:val="21"/>
                <w:szCs w:val="21"/>
              </w:rPr>
              <w:t>合格件数</w:t>
            </w:r>
            <w:r w:rsidRPr="00795DA0">
              <w:rPr>
                <w:rFonts w:ascii="Arial" w:eastAsia="宋体" w:hAnsi="Arial" w:cs="Arial"/>
                <w:color w:val="000000"/>
                <w:kern w:val="0"/>
                <w:sz w:val="21"/>
                <w:szCs w:val="21"/>
              </w:rPr>
              <w:t>□</w:t>
            </w:r>
            <w:r w:rsidRPr="00795DA0">
              <w:rPr>
                <w:rFonts w:ascii="宋体" w:eastAsia="宋体" w:hAnsi="宋体" w:hint="eastAsia"/>
                <w:bCs/>
                <w:color w:val="000000"/>
                <w:kern w:val="0"/>
                <w:sz w:val="21"/>
                <w:szCs w:val="21"/>
              </w:rPr>
              <w:t>□□</w:t>
            </w:r>
            <w:r w:rsidRPr="00795DA0">
              <w:rPr>
                <w:rFonts w:eastAsia="宋体"/>
                <w:color w:val="000000"/>
                <w:kern w:val="0"/>
                <w:sz w:val="21"/>
                <w:szCs w:val="21"/>
              </w:rPr>
              <w:t xml:space="preserve">   </w:t>
            </w:r>
            <w:r w:rsidRPr="00795DA0">
              <w:rPr>
                <w:rFonts w:eastAsia="宋体" w:hint="eastAsia"/>
                <w:color w:val="000000"/>
                <w:kern w:val="0"/>
                <w:sz w:val="21"/>
                <w:szCs w:val="21"/>
              </w:rPr>
              <w:t>抽检项次数</w:t>
            </w:r>
            <w:r w:rsidRPr="00795DA0">
              <w:rPr>
                <w:rFonts w:ascii="宋体" w:eastAsia="宋体" w:hAnsi="宋体" w:hint="eastAsia"/>
                <w:bCs/>
                <w:color w:val="000000"/>
                <w:kern w:val="0"/>
                <w:sz w:val="21"/>
                <w:szCs w:val="21"/>
              </w:rPr>
              <w:t>□□</w:t>
            </w:r>
          </w:p>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合格项次数</w:t>
            </w:r>
            <w:r w:rsidRPr="00795DA0">
              <w:rPr>
                <w:rFonts w:ascii="宋体" w:eastAsia="宋体" w:hAnsi="宋体" w:hint="eastAsia"/>
                <w:bCs/>
                <w:color w:val="000000"/>
                <w:kern w:val="0"/>
                <w:sz w:val="21"/>
                <w:szCs w:val="21"/>
              </w:rPr>
              <w:t>□□</w:t>
            </w:r>
          </w:p>
        </w:tc>
        <w:tc>
          <w:tcPr>
            <w:tcW w:w="955"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696"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883" w:type="dxa"/>
            <w:gridSpan w:val="3"/>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eastAsia="宋体" w:hint="eastAsia"/>
                <w:color w:val="000000"/>
                <w:kern w:val="0"/>
                <w:sz w:val="21"/>
                <w:szCs w:val="21"/>
              </w:rPr>
              <w:t>生物安全柜</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抽检件数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合格件数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抽检项次数</w:t>
            </w:r>
            <w:r w:rsidRPr="00795DA0">
              <w:rPr>
                <w:rFonts w:ascii="宋体" w:eastAsia="宋体" w:hAnsi="宋体" w:hint="eastAsia"/>
                <w:bCs/>
                <w:color w:val="000000"/>
                <w:kern w:val="0"/>
                <w:sz w:val="21"/>
                <w:szCs w:val="21"/>
              </w:rPr>
              <w:t>□□</w:t>
            </w:r>
          </w:p>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合格项次数</w:t>
            </w:r>
            <w:r w:rsidRPr="00795DA0">
              <w:rPr>
                <w:rFonts w:ascii="宋体" w:eastAsia="宋体" w:hAnsi="宋体" w:hint="eastAsia"/>
                <w:bCs/>
                <w:color w:val="000000"/>
                <w:kern w:val="0"/>
                <w:sz w:val="21"/>
                <w:szCs w:val="21"/>
              </w:rPr>
              <w:t>□□</w:t>
            </w:r>
          </w:p>
        </w:tc>
        <w:tc>
          <w:tcPr>
            <w:tcW w:w="955"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5</w:t>
            </w:r>
          </w:p>
        </w:tc>
        <w:tc>
          <w:tcPr>
            <w:tcW w:w="2814"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合格5分；1项次不合格0</w:t>
            </w:r>
          </w:p>
        </w:tc>
        <w:tc>
          <w:tcPr>
            <w:tcW w:w="703"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3051"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实际得分</w:t>
            </w: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3051"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应得分</w:t>
            </w: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3051"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lastRenderedPageBreak/>
              <w:t>标化得分</w:t>
            </w:r>
          </w:p>
        </w:tc>
        <w:tc>
          <w:tcPr>
            <w:tcW w:w="705"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bl>
    <w:p w:rsidR="00663E03" w:rsidRDefault="00663E03" w:rsidP="00663E03">
      <w:pPr>
        <w:rPr>
          <w:rFonts w:ascii="黑体" w:eastAsia="黑体" w:hAnsi="黑体"/>
          <w:color w:val="000000"/>
          <w:sz w:val="28"/>
          <w:szCs w:val="28"/>
        </w:rPr>
      </w:pPr>
      <w:r w:rsidRPr="00795DA0">
        <w:rPr>
          <w:rFonts w:ascii="黑体" w:eastAsia="黑体" w:hAnsi="黑体" w:hint="eastAsia"/>
          <w:color w:val="000000"/>
          <w:sz w:val="28"/>
          <w:szCs w:val="28"/>
        </w:rPr>
        <w:t>评价者：                             陪同者：</w:t>
      </w:r>
      <w:r>
        <w:rPr>
          <w:rFonts w:ascii="黑体" w:eastAsia="黑体" w:hAnsi="黑体" w:hint="eastAsia"/>
          <w:color w:val="000000"/>
          <w:sz w:val="28"/>
          <w:szCs w:val="28"/>
        </w:rPr>
        <w:t xml:space="preserve">                              评价日期：  年  月  日</w:t>
      </w:r>
    </w:p>
    <w:p w:rsidR="00663E03" w:rsidRDefault="00663E03" w:rsidP="00663E03">
      <w:pPr>
        <w:rPr>
          <w:rFonts w:ascii="黑体" w:eastAsia="黑体" w:hAnsi="黑体"/>
          <w:color w:val="000000"/>
          <w:sz w:val="28"/>
          <w:szCs w:val="28"/>
        </w:rPr>
      </w:pPr>
    </w:p>
    <w:p w:rsidR="00663E03" w:rsidRDefault="00663E03" w:rsidP="00663E03"/>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Pr="00795DA0" w:rsidRDefault="00663E03" w:rsidP="00663E03">
      <w:pPr>
        <w:spacing w:line="460" w:lineRule="exact"/>
        <w:rPr>
          <w:rFonts w:ascii="黑体" w:eastAsia="黑体" w:hAnsi="黑体" w:cs="黑体"/>
          <w:color w:val="000000"/>
          <w:kern w:val="44"/>
          <w:szCs w:val="32"/>
        </w:rPr>
      </w:pPr>
      <w:r w:rsidRPr="00795DA0">
        <w:rPr>
          <w:rFonts w:ascii="黑体" w:eastAsia="黑体" w:hAnsi="黑体" w:cs="黑体" w:hint="eastAsia"/>
          <w:color w:val="000000"/>
          <w:kern w:val="44"/>
          <w:szCs w:val="32"/>
        </w:rPr>
        <w:t>附件4</w:t>
      </w:r>
    </w:p>
    <w:p w:rsidR="00663E03" w:rsidRPr="00795DA0" w:rsidRDefault="00663E03" w:rsidP="00663E03">
      <w:pPr>
        <w:spacing w:line="460" w:lineRule="exact"/>
        <w:jc w:val="center"/>
        <w:rPr>
          <w:rFonts w:ascii="宋体" w:eastAsia="宋体" w:hAnsi="宋体"/>
          <w:b/>
          <w:color w:val="000000"/>
          <w:sz w:val="44"/>
          <w:szCs w:val="44"/>
        </w:rPr>
      </w:pPr>
      <w:proofErr w:type="gramStart"/>
      <w:r w:rsidRPr="00795DA0">
        <w:rPr>
          <w:rFonts w:ascii="宋体" w:eastAsia="宋体" w:hAnsi="宋体" w:hint="eastAsia"/>
          <w:b/>
          <w:color w:val="000000"/>
          <w:sz w:val="44"/>
          <w:szCs w:val="44"/>
        </w:rPr>
        <w:lastRenderedPageBreak/>
        <w:t>疾控机构</w:t>
      </w:r>
      <w:proofErr w:type="gramEnd"/>
      <w:r w:rsidRPr="00795DA0">
        <w:rPr>
          <w:rFonts w:ascii="宋体" w:eastAsia="宋体" w:hAnsi="宋体" w:hint="eastAsia"/>
          <w:b/>
          <w:color w:val="000000"/>
          <w:sz w:val="44"/>
          <w:szCs w:val="44"/>
        </w:rPr>
        <w:t>传染病防治监督检查评价表</w:t>
      </w:r>
    </w:p>
    <w:tbl>
      <w:tblPr>
        <w:tblW w:w="0" w:type="auto"/>
        <w:tblLayout w:type="fixed"/>
        <w:tblCellMar>
          <w:left w:w="0" w:type="dxa"/>
          <w:right w:w="0" w:type="dxa"/>
        </w:tblCellMar>
        <w:tblLook w:val="0000" w:firstRow="0" w:lastRow="0" w:firstColumn="0" w:lastColumn="0" w:noHBand="0" w:noVBand="0"/>
      </w:tblPr>
      <w:tblGrid>
        <w:gridCol w:w="1711"/>
        <w:gridCol w:w="4406"/>
        <w:gridCol w:w="426"/>
        <w:gridCol w:w="1989"/>
        <w:gridCol w:w="996"/>
        <w:gridCol w:w="2842"/>
        <w:gridCol w:w="710"/>
        <w:gridCol w:w="712"/>
      </w:tblGrid>
      <w:tr w:rsidR="00663E03" w:rsidTr="00FD226A">
        <w:trPr>
          <w:trHeight w:val="303"/>
        </w:trPr>
        <w:tc>
          <w:tcPr>
            <w:tcW w:w="171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单位名称</w:t>
            </w:r>
          </w:p>
        </w:tc>
        <w:tc>
          <w:tcPr>
            <w:tcW w:w="6821" w:type="dxa"/>
            <w:gridSpan w:val="3"/>
            <w:tcBorders>
              <w:top w:val="single" w:sz="4" w:space="0" w:color="auto"/>
              <w:left w:val="nil"/>
              <w:bottom w:val="single" w:sz="4" w:space="0" w:color="auto"/>
              <w:right w:val="single" w:sz="4" w:space="0" w:color="auto"/>
            </w:tcBorders>
            <w:vAlign w:val="center"/>
          </w:tcPr>
          <w:p w:rsidR="00663E03" w:rsidRDefault="00663E03" w:rsidP="00FD226A">
            <w:pPr>
              <w:widowControl/>
              <w:jc w:val="center"/>
            </w:pPr>
          </w:p>
        </w:tc>
        <w:tc>
          <w:tcPr>
            <w:tcW w:w="996" w:type="dxa"/>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综合评价结果</w:t>
            </w:r>
          </w:p>
        </w:tc>
        <w:tc>
          <w:tcPr>
            <w:tcW w:w="4264" w:type="dxa"/>
            <w:gridSpan w:val="3"/>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优秀</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合格</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重点监督</w:t>
            </w:r>
            <w:r>
              <w:rPr>
                <w:rFonts w:ascii="宋体" w:eastAsia="宋体" w:hAnsi="宋体" w:hint="eastAsia"/>
                <w:color w:val="000000"/>
                <w:kern w:val="0"/>
                <w:sz w:val="21"/>
                <w:szCs w:val="21"/>
              </w:rPr>
              <w:t>□</w:t>
            </w:r>
          </w:p>
        </w:tc>
      </w:tr>
      <w:tr w:rsidR="00663E03" w:rsidTr="00FD226A">
        <w:trPr>
          <w:trHeight w:val="303"/>
        </w:trPr>
        <w:tc>
          <w:tcPr>
            <w:tcW w:w="8532" w:type="dxa"/>
            <w:gridSpan w:val="4"/>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pPr>
            <w:r>
              <w:rPr>
                <w:rFonts w:ascii="黑体" w:eastAsia="黑体" w:hAnsi="黑体" w:cs="宋体" w:hint="eastAsia"/>
                <w:kern w:val="0"/>
                <w:sz w:val="24"/>
              </w:rPr>
              <w:t>双随机</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 xml:space="preserve"> 上年度被处罚</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上年度重点</w:t>
            </w:r>
            <w:r>
              <w:rPr>
                <w:rFonts w:ascii="黑体" w:eastAsia="黑体" w:hAnsi="黑体" w:cs="宋体"/>
                <w:kern w:val="0"/>
                <w:sz w:val="24"/>
              </w:rPr>
              <w:t>监督单位</w:t>
            </w:r>
            <w:r>
              <w:rPr>
                <w:rFonts w:ascii="黑体" w:eastAsia="黑体" w:hAnsi="黑体" w:cs="宋体"/>
                <w:kern w:val="0"/>
                <w:sz w:val="24"/>
              </w:rPr>
              <w:sym w:font="Wingdings 2" w:char="F030"/>
            </w:r>
          </w:p>
        </w:tc>
        <w:tc>
          <w:tcPr>
            <w:tcW w:w="996" w:type="dxa"/>
            <w:vMerge/>
            <w:tcBorders>
              <w:left w:val="nil"/>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c>
          <w:tcPr>
            <w:tcW w:w="4264" w:type="dxa"/>
            <w:gridSpan w:val="3"/>
            <w:vMerge/>
            <w:tcBorders>
              <w:left w:val="nil"/>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r>
      <w:tr w:rsidR="00663E03" w:rsidTr="00FD226A">
        <w:trPr>
          <w:trHeight w:val="303"/>
        </w:trPr>
        <w:tc>
          <w:tcPr>
            <w:tcW w:w="1711"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项</w:t>
            </w:r>
            <w:r w:rsidRPr="00795DA0">
              <w:rPr>
                <w:rFonts w:ascii="Calibri" w:eastAsia="黑体" w:hAnsi="Calibri" w:cs="Calibri"/>
                <w:color w:val="000000"/>
                <w:kern w:val="0"/>
                <w:sz w:val="24"/>
              </w:rPr>
              <w:t>  </w:t>
            </w:r>
            <w:r w:rsidRPr="00795DA0">
              <w:rPr>
                <w:rFonts w:ascii="黑体" w:eastAsia="黑体" w:hAnsi="黑体" w:cs="宋体" w:hint="eastAsia"/>
                <w:color w:val="000000"/>
                <w:kern w:val="0"/>
                <w:sz w:val="24"/>
              </w:rPr>
              <w:t>目</w:t>
            </w:r>
          </w:p>
        </w:tc>
        <w:tc>
          <w:tcPr>
            <w:tcW w:w="6821" w:type="dxa"/>
            <w:gridSpan w:val="3"/>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监督检查内容</w:t>
            </w:r>
          </w:p>
        </w:tc>
        <w:tc>
          <w:tcPr>
            <w:tcW w:w="996"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分值</w:t>
            </w:r>
          </w:p>
        </w:tc>
        <w:tc>
          <w:tcPr>
            <w:tcW w:w="2842"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评分标准</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得分</w:t>
            </w: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合计</w:t>
            </w:r>
          </w:p>
        </w:tc>
      </w:tr>
      <w:tr w:rsidR="00663E03" w:rsidTr="00FD226A">
        <w:trPr>
          <w:trHeight w:val="224"/>
        </w:trPr>
        <w:tc>
          <w:tcPr>
            <w:tcW w:w="1711" w:type="dxa"/>
            <w:vMerge w:val="restart"/>
            <w:tcBorders>
              <w:top w:val="nil"/>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（7分）</w:t>
            </w: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1.建立传染病防治管理组织</w:t>
            </w:r>
          </w:p>
        </w:tc>
        <w:tc>
          <w:tcPr>
            <w:tcW w:w="996" w:type="dxa"/>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建立传染病疫情报告制度</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3.建立疫情调查制度</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96"/>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建立生物安全管理等相关制度</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Calibri"/>
                <w:color w:val="000000"/>
                <w:kern w:val="0"/>
                <w:sz w:val="21"/>
                <w:szCs w:val="21"/>
              </w:rPr>
            </w:pPr>
            <w:r w:rsidRPr="00795DA0">
              <w:rPr>
                <w:rFonts w:ascii="宋体" w:eastAsia="宋体" w:hAnsi="宋体" w:cs="Calibri"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建立医疗废物处置等制度及应急预案</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开展综合评价自查</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Pr>
                <w:rFonts w:ascii="黑体" w:eastAsia="黑体" w:hAnsi="黑体" w:cs="宋体" w:hint="eastAsia"/>
                <w:color w:val="FF0000"/>
                <w:kern w:val="0"/>
                <w:sz w:val="21"/>
                <w:szCs w:val="21"/>
              </w:rPr>
              <w:t>*</w:t>
            </w: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本年度未发生擅自进行群体性预防接种</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ind w:firstLineChars="100" w:firstLine="28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Pr>
                <w:rFonts w:ascii="黑体" w:eastAsia="黑体" w:hAnsi="黑体" w:cs="宋体" w:hint="eastAsia"/>
                <w:color w:val="FF0000"/>
                <w:kern w:val="0"/>
                <w:sz w:val="21"/>
                <w:szCs w:val="21"/>
              </w:rPr>
              <w:t>*</w:t>
            </w:r>
            <w:r w:rsidRPr="00795DA0">
              <w:rPr>
                <w:rFonts w:ascii="宋体" w:eastAsia="宋体" w:hAnsi="宋体" w:cs="宋体" w:hint="eastAsia"/>
                <w:bCs/>
                <w:color w:val="000000"/>
                <w:kern w:val="0"/>
                <w:sz w:val="21"/>
                <w:szCs w:val="21"/>
              </w:rPr>
              <w:t>8.进入人体组织或无菌器官的医疗用品执行一人一用</w:t>
            </w:r>
            <w:proofErr w:type="gramStart"/>
            <w:r w:rsidRPr="00795DA0">
              <w:rPr>
                <w:rFonts w:ascii="宋体" w:eastAsia="宋体" w:hAnsi="宋体" w:cs="宋体" w:hint="eastAsia"/>
                <w:bCs/>
                <w:color w:val="000000"/>
                <w:kern w:val="0"/>
                <w:sz w:val="21"/>
                <w:szCs w:val="21"/>
              </w:rPr>
              <w:t>一</w:t>
            </w:r>
            <w:proofErr w:type="gramEnd"/>
            <w:r w:rsidRPr="00795DA0">
              <w:rPr>
                <w:rFonts w:ascii="宋体" w:eastAsia="宋体" w:hAnsi="宋体" w:cs="宋体" w:hint="eastAsia"/>
                <w:bCs/>
                <w:color w:val="000000"/>
                <w:kern w:val="0"/>
                <w:sz w:val="21"/>
                <w:szCs w:val="21"/>
              </w:rPr>
              <w:t>灭菌</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未发现重复使用一次性使用医疗器具</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未发现擅自开展高致病性或疑似高致病性病原微生物实验活动</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r w:rsidRPr="00795DA0">
              <w:rPr>
                <w:rFonts w:ascii="Wingdings" w:eastAsia="宋体" w:hAnsi="Wingdings" w:cs="宋体"/>
                <w:color w:val="000000"/>
                <w:kern w:val="0"/>
                <w:sz w:val="28"/>
                <w:szCs w:val="28"/>
              </w:rPr>
              <w:t></w:t>
            </w: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73"/>
        </w:trPr>
        <w:tc>
          <w:tcPr>
            <w:tcW w:w="1711"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预防接种</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（20分）</w:t>
            </w: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1.实施免疫规划，制定本地区第一类疫苗的使用计划</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80"/>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2.购进、接收疫苗时索取疫苗生产企业的证明文件、疫苗储存、运输温度监测记录</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疫苗接收、购进、分发、供应、使用登记和报告记录</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*4.按照使用计划将第一类疫苗分发到下级疾病预防控制机构、接种单位、乡级医疗卫生机构</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5.经省级公共资源交易平台购进疫苗</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6.及时处理或者报告预防接种异常反应或者疑似预防接种异常反应</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7.开展宣传、培训、技术指导、监测、评价、流行病学调查、应急处置等工作并记录</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是5；不齐全2；否0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201"/>
        </w:trPr>
        <w:tc>
          <w:tcPr>
            <w:tcW w:w="1711"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法定传染病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疫情报告</w:t>
            </w:r>
          </w:p>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（20分）</w:t>
            </w: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1.专门部门和专职人员负责疫情报告</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r w:rsidRPr="00795DA0">
              <w:rPr>
                <w:rFonts w:ascii="等线" w:eastAsia="等线" w:hAnsi="等线" w:cs="宋体" w:hint="eastAsia"/>
                <w:color w:val="000000"/>
                <w:kern w:val="0"/>
                <w:sz w:val="22"/>
                <w:szCs w:val="22"/>
              </w:rPr>
              <w:t xml:space="preserve">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2.配备网络直报设施、设备并保证网络畅通</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是2；否0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2"/>
                <w:szCs w:val="22"/>
              </w:rPr>
            </w:pPr>
            <w:r w:rsidRPr="00795DA0">
              <w:rPr>
                <w:rFonts w:ascii="等线" w:eastAsia="等线" w:hAnsi="等线" w:cs="宋体" w:hint="eastAsia"/>
                <w:color w:val="000000"/>
                <w:kern w:val="0"/>
                <w:sz w:val="22"/>
                <w:szCs w:val="22"/>
              </w:rPr>
              <w:t xml:space="preserve">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3.设置疫情值班、咨询电话并进行登记</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w:t>
            </w:r>
            <w:r w:rsidRPr="00795DA0">
              <w:rPr>
                <w:rFonts w:ascii="宋体" w:eastAsia="宋体" w:hAnsi="宋体" w:hint="eastAsia"/>
                <w:bCs/>
                <w:color w:val="000000"/>
                <w:kern w:val="0"/>
                <w:sz w:val="21"/>
                <w:szCs w:val="21"/>
              </w:rPr>
              <w:t>未瞒报、</w:t>
            </w:r>
            <w:proofErr w:type="gramStart"/>
            <w:r w:rsidRPr="00795DA0">
              <w:rPr>
                <w:rFonts w:ascii="宋体" w:eastAsia="宋体" w:hAnsi="宋体" w:hint="eastAsia"/>
                <w:bCs/>
                <w:color w:val="000000"/>
                <w:kern w:val="0"/>
                <w:sz w:val="21"/>
                <w:szCs w:val="21"/>
              </w:rPr>
              <w:t>缓报和</w:t>
            </w:r>
            <w:proofErr w:type="gramEnd"/>
            <w:r w:rsidRPr="00795DA0">
              <w:rPr>
                <w:rFonts w:ascii="宋体" w:eastAsia="宋体" w:hAnsi="宋体" w:hint="eastAsia"/>
                <w:bCs/>
                <w:color w:val="000000"/>
                <w:kern w:val="0"/>
                <w:sz w:val="21"/>
                <w:szCs w:val="21"/>
              </w:rPr>
              <w:t>谎报传染病疫情</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5.及时审核确认辖区网络直报的传染病报告信息</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是3；不规范2分；否0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6.开展疫情管理自查</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*7.</w:t>
            </w:r>
            <w:r w:rsidRPr="00795DA0">
              <w:rPr>
                <w:rFonts w:ascii="宋体" w:eastAsia="宋体" w:hAnsi="宋体" w:hint="eastAsia"/>
                <w:bCs/>
                <w:color w:val="000000"/>
                <w:kern w:val="0"/>
                <w:sz w:val="21"/>
                <w:szCs w:val="21"/>
              </w:rPr>
              <w:t>传染病疫情登记、报告卡填写符合要求</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8.与相关部门传染病疫情信息通报</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是3；不齐全2分；否0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9.接到疫情报告按规定进行调查核实</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是3；不规范2分；否0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10.及时分析疫情报告、调查核实异常情况或甲类及按甲类管理的传染病疫情</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30"/>
        </w:trPr>
        <w:tc>
          <w:tcPr>
            <w:tcW w:w="1711"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疫情控制</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（20分）</w:t>
            </w: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1.制定本辖区内的传染病监测计划和工作方案</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是5；不齐全2分；否0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2.依法履行传染病监测职责</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是5；不规范2分；否0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3.制订传染病应急预案处置技术方案</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4.发生传染病疫情时，采取传染病控制措施</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4832" w:type="dxa"/>
            <w:gridSpan w:val="2"/>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kern w:val="0"/>
                <w:sz w:val="21"/>
                <w:szCs w:val="21"/>
              </w:rPr>
              <w:t>*</w:t>
            </w:r>
            <w:r w:rsidRPr="00795DA0">
              <w:rPr>
                <w:rFonts w:ascii="宋体" w:eastAsia="宋体" w:hAnsi="宋体" w:cs="宋体" w:hint="eastAsia"/>
                <w:bCs/>
                <w:color w:val="000000"/>
                <w:kern w:val="0"/>
                <w:sz w:val="21"/>
                <w:szCs w:val="21"/>
              </w:rPr>
              <w:t>5.消毒处理传染病病原体污染的场所、物品、污水和医疗废物</w:t>
            </w:r>
          </w:p>
        </w:tc>
        <w:tc>
          <w:tcPr>
            <w:tcW w:w="1989" w:type="dxa"/>
            <w:vMerge w:val="restart"/>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hint="eastAsia"/>
                <w:bCs/>
                <w:color w:val="000000"/>
                <w:kern w:val="0"/>
                <w:sz w:val="21"/>
                <w:szCs w:val="21"/>
              </w:rPr>
              <w:t>（▲：5与6只选一项）</w:t>
            </w:r>
          </w:p>
        </w:tc>
        <w:tc>
          <w:tcPr>
            <w:tcW w:w="996" w:type="dxa"/>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hint="eastAsia"/>
                <w:color w:val="000000"/>
                <w:kern w:val="0"/>
                <w:sz w:val="21"/>
                <w:szCs w:val="21"/>
              </w:rPr>
              <w:t>5</w:t>
            </w:r>
          </w:p>
        </w:tc>
        <w:tc>
          <w:tcPr>
            <w:tcW w:w="2842" w:type="dxa"/>
            <w:vMerge w:val="restart"/>
            <w:tcBorders>
              <w:top w:val="nil"/>
              <w:left w:val="nil"/>
              <w:bottom w:val="single" w:sz="4" w:space="0" w:color="auto"/>
              <w:right w:val="single" w:sz="4" w:space="0" w:color="auto"/>
            </w:tcBorders>
            <w:vAlign w:val="center"/>
          </w:tcPr>
          <w:p w:rsidR="00663E03" w:rsidRDefault="00663E03" w:rsidP="00FD226A">
            <w:pPr>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215"/>
        </w:trPr>
        <w:tc>
          <w:tcPr>
            <w:tcW w:w="1711"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4832" w:type="dxa"/>
            <w:gridSpan w:val="2"/>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bCs/>
                <w:kern w:val="0"/>
                <w:sz w:val="21"/>
                <w:szCs w:val="21"/>
              </w:rPr>
              <w:t>*</w:t>
            </w:r>
            <w:r w:rsidRPr="00795DA0">
              <w:rPr>
                <w:rFonts w:ascii="宋体" w:eastAsia="宋体" w:hAnsi="宋体" w:cs="宋体" w:hint="eastAsia"/>
                <w:bCs/>
                <w:color w:val="000000"/>
                <w:kern w:val="0"/>
                <w:sz w:val="21"/>
                <w:szCs w:val="21"/>
              </w:rPr>
              <w:t>6.指导</w:t>
            </w:r>
            <w:proofErr w:type="gramStart"/>
            <w:r w:rsidRPr="00795DA0">
              <w:rPr>
                <w:rFonts w:ascii="宋体" w:eastAsia="宋体" w:hAnsi="宋体" w:cs="宋体" w:hint="eastAsia"/>
                <w:bCs/>
                <w:color w:val="000000"/>
                <w:kern w:val="0"/>
                <w:sz w:val="21"/>
                <w:szCs w:val="21"/>
              </w:rPr>
              <w:t>下级疾控机构</w:t>
            </w:r>
            <w:proofErr w:type="gramEnd"/>
            <w:r w:rsidRPr="00795DA0">
              <w:rPr>
                <w:rFonts w:ascii="宋体" w:eastAsia="宋体" w:hAnsi="宋体" w:cs="宋体" w:hint="eastAsia"/>
                <w:bCs/>
                <w:color w:val="000000"/>
                <w:kern w:val="0"/>
                <w:sz w:val="21"/>
                <w:szCs w:val="21"/>
              </w:rPr>
              <w:t>、有关单位开展卫生学处理</w:t>
            </w:r>
          </w:p>
        </w:tc>
        <w:tc>
          <w:tcPr>
            <w:tcW w:w="1989" w:type="dxa"/>
            <w:vMerge/>
            <w:tcBorders>
              <w:top w:val="nil"/>
              <w:left w:val="single" w:sz="4" w:space="0" w:color="auto"/>
              <w:bottom w:val="single" w:sz="4" w:space="0" w:color="auto"/>
              <w:right w:val="single" w:sz="4" w:space="0" w:color="auto"/>
            </w:tcBorders>
            <w:vAlign w:val="center"/>
          </w:tcPr>
          <w:p w:rsidR="00663E03" w:rsidRDefault="00663E03" w:rsidP="00FD226A">
            <w:pPr>
              <w:widowControl/>
              <w:jc w:val="left"/>
            </w:pPr>
          </w:p>
        </w:tc>
        <w:tc>
          <w:tcPr>
            <w:tcW w:w="996"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2842" w:type="dxa"/>
            <w:vMerge/>
            <w:tcBorders>
              <w:top w:val="nil"/>
              <w:left w:val="nil"/>
              <w:bottom w:val="single" w:sz="4" w:space="0" w:color="auto"/>
              <w:right w:val="single" w:sz="4" w:space="0" w:color="auto"/>
            </w:tcBorders>
            <w:vAlign w:val="center"/>
          </w:tcPr>
          <w:p w:rsidR="00663E03" w:rsidRDefault="00663E03" w:rsidP="00FD226A">
            <w:pPr>
              <w:widowControl/>
              <w:jc w:val="left"/>
            </w:pP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color w:val="000000"/>
                <w:kern w:val="0"/>
                <w:sz w:val="22"/>
                <w:szCs w:val="22"/>
              </w:rPr>
            </w:pPr>
            <w:r w:rsidRPr="00795DA0">
              <w:rPr>
                <w:rFonts w:ascii="等线" w:eastAsia="等线" w:hAnsi="等线" w:cs="宋体" w:hint="eastAsia"/>
                <w:color w:val="000000"/>
                <w:kern w:val="0"/>
                <w:sz w:val="22"/>
                <w:szCs w:val="22"/>
              </w:rPr>
              <w:t xml:space="preserve">　</w:t>
            </w:r>
          </w:p>
        </w:tc>
      </w:tr>
      <w:tr w:rsidR="00663E03" w:rsidTr="00FD226A">
        <w:trPr>
          <w:trHeight w:val="68"/>
        </w:trPr>
        <w:tc>
          <w:tcPr>
            <w:tcW w:w="1711" w:type="dxa"/>
            <w:vMerge w:val="restart"/>
            <w:tcBorders>
              <w:top w:val="single" w:sz="4" w:space="0" w:color="auto"/>
              <w:left w:val="single" w:sz="4" w:space="0" w:color="auto"/>
              <w:bottom w:val="nil"/>
              <w:right w:val="nil"/>
            </w:tcBorders>
            <w:vAlign w:val="center"/>
          </w:tcPr>
          <w:p w:rsidR="00663E03" w:rsidRDefault="00663E03" w:rsidP="00FD226A">
            <w:pPr>
              <w:widowControl/>
              <w:jc w:val="center"/>
            </w:pP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医疗废物处置</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（10分）</w:t>
            </w: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开展医疗废物处置工作培训</w:t>
            </w:r>
          </w:p>
        </w:tc>
        <w:tc>
          <w:tcPr>
            <w:tcW w:w="996" w:type="dxa"/>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adjustRightInd w:val="0"/>
              <w:snapToGrid w:val="0"/>
              <w:jc w:val="left"/>
            </w:pP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医疗废物分类收集</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1"/>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r w:rsidRPr="00795DA0">
              <w:rPr>
                <w:rFonts w:ascii="宋体" w:eastAsia="宋体" w:hAnsi="宋体" w:hint="eastAsia"/>
                <w:color w:val="000000"/>
                <w:kern w:val="0"/>
                <w:sz w:val="21"/>
                <w:szCs w:val="21"/>
              </w:rPr>
              <w:t>医疗废物交接、运送、暂存及处置登记完整</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w:t>
            </w:r>
            <w:r w:rsidRPr="00795DA0">
              <w:rPr>
                <w:rFonts w:ascii="宋体" w:eastAsia="宋体" w:hAnsi="宋体" w:cs="宋体" w:hint="eastAsia"/>
                <w:color w:val="000000"/>
                <w:kern w:val="0"/>
                <w:sz w:val="21"/>
                <w:szCs w:val="21"/>
              </w:rPr>
              <w:t>不完整0.5；</w:t>
            </w:r>
            <w:r w:rsidRPr="00795DA0">
              <w:rPr>
                <w:rFonts w:ascii="宋体" w:eastAsia="宋体" w:hAnsi="宋体" w:hint="eastAsia"/>
                <w:color w:val="000000"/>
                <w:kern w:val="0"/>
                <w:sz w:val="21"/>
                <w:szCs w:val="21"/>
              </w:rPr>
              <w:t>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发生医疗废物流失、泄漏、扩散时，及时处理、报告</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使用专用包装物及容器</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建立医疗废物暂时贮存设施并符合要求</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确定医疗废物运送时间、路线，使用专用工具转运医疗废物</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相关工作人员配备必要的防护用品并定期进行健康体检</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w:t>
            </w:r>
            <w:r w:rsidRPr="00795DA0">
              <w:rPr>
                <w:rFonts w:ascii="宋体" w:eastAsia="宋体" w:hAnsi="宋体" w:hint="eastAsia"/>
                <w:bCs/>
                <w:color w:val="000000"/>
                <w:kern w:val="0"/>
                <w:sz w:val="21"/>
                <w:szCs w:val="21"/>
              </w:rPr>
              <w:t>未在院内丢弃或在非贮存地点堆放医疗废物</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4406"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▲10.医疗废物交由有资质的机构集中处置</w:t>
            </w:r>
          </w:p>
        </w:tc>
        <w:tc>
          <w:tcPr>
            <w:tcW w:w="2415" w:type="dxa"/>
            <w:gridSpan w:val="2"/>
            <w:vMerge w:val="restart"/>
            <w:tcBorders>
              <w:top w:val="nil"/>
              <w:left w:val="single" w:sz="4" w:space="0" w:color="auto"/>
              <w:bottom w:val="single" w:sz="4" w:space="0" w:color="auto"/>
              <w:right w:val="single" w:sz="4" w:space="0" w:color="auto"/>
            </w:tcBorders>
            <w:vAlign w:val="center"/>
          </w:tcPr>
          <w:p w:rsidR="00663E03" w:rsidRDefault="00663E03" w:rsidP="00FD226A">
            <w:pPr>
              <w:adjustRightInd w:val="0"/>
              <w:snapToGrid w:val="0"/>
              <w:ind w:left="3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w:t>
            </w:r>
            <w:r>
              <w:rPr>
                <w:rFonts w:ascii="宋体" w:eastAsia="宋体" w:hAnsi="宋体" w:hint="eastAsia"/>
                <w:bCs/>
                <w:color w:val="000000"/>
                <w:kern w:val="0"/>
                <w:sz w:val="21"/>
                <w:szCs w:val="21"/>
              </w:rPr>
              <w:t>0</w:t>
            </w:r>
            <w:r w:rsidRPr="00795DA0">
              <w:rPr>
                <w:rFonts w:ascii="宋体" w:eastAsia="宋体" w:hAnsi="宋体" w:hint="eastAsia"/>
                <w:bCs/>
                <w:color w:val="000000"/>
                <w:kern w:val="0"/>
                <w:sz w:val="21"/>
                <w:szCs w:val="21"/>
              </w:rPr>
              <w:t>与1</w:t>
            </w:r>
            <w:r>
              <w:rPr>
                <w:rFonts w:ascii="宋体" w:eastAsia="宋体" w:hAnsi="宋体" w:hint="eastAsia"/>
                <w:bCs/>
                <w:color w:val="000000"/>
                <w:kern w:val="0"/>
                <w:sz w:val="21"/>
                <w:szCs w:val="21"/>
              </w:rPr>
              <w:t>1</w:t>
            </w:r>
            <w:r w:rsidRPr="00795DA0">
              <w:rPr>
                <w:rFonts w:ascii="宋体" w:eastAsia="宋体" w:hAnsi="宋体" w:hint="eastAsia"/>
                <w:bCs/>
                <w:color w:val="000000"/>
                <w:kern w:val="0"/>
                <w:sz w:val="21"/>
                <w:szCs w:val="21"/>
              </w:rPr>
              <w:t>只选一项）</w:t>
            </w:r>
          </w:p>
        </w:tc>
        <w:tc>
          <w:tcPr>
            <w:tcW w:w="996" w:type="dxa"/>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vMerge w:val="restart"/>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4406" w:type="dxa"/>
            <w:tcBorders>
              <w:top w:val="nil"/>
              <w:left w:val="single" w:sz="4" w:space="0" w:color="auto"/>
              <w:bottom w:val="single" w:sz="4" w:space="0" w:color="auto"/>
              <w:right w:val="single" w:sz="4" w:space="0" w:color="auto"/>
            </w:tcBorders>
            <w:vAlign w:val="center"/>
          </w:tcPr>
          <w:p w:rsidR="00663E03" w:rsidRPr="00795DA0" w:rsidRDefault="00663E03" w:rsidP="00FD226A">
            <w:pPr>
              <w:widowControl/>
              <w:adjustRightInd w:val="0"/>
              <w:snapToGrid w:val="0"/>
              <w:jc w:val="left"/>
              <w:rPr>
                <w:rFonts w:ascii="宋体" w:eastAsia="宋体" w:hAnsi="宋体"/>
                <w:bCs/>
                <w:kern w:val="0"/>
                <w:sz w:val="21"/>
                <w:szCs w:val="21"/>
              </w:rPr>
            </w:pPr>
            <w:r>
              <w:rPr>
                <w:rFonts w:ascii="宋体" w:eastAsia="宋体" w:hAnsi="宋体" w:hint="eastAsia"/>
                <w:bCs/>
                <w:kern w:val="0"/>
                <w:sz w:val="21"/>
                <w:szCs w:val="21"/>
              </w:rPr>
              <w:t>▲</w:t>
            </w:r>
            <w:r w:rsidRPr="00414E89">
              <w:rPr>
                <w:rFonts w:ascii="宋体" w:eastAsia="宋体" w:hAnsi="宋体" w:hint="eastAsia"/>
                <w:bCs/>
                <w:kern w:val="0"/>
                <w:sz w:val="21"/>
                <w:szCs w:val="21"/>
              </w:rPr>
              <w:t>11.</w:t>
            </w:r>
            <w:r w:rsidRPr="00795DA0">
              <w:rPr>
                <w:rFonts w:ascii="宋体" w:eastAsia="宋体" w:hAnsi="宋体" w:hint="eastAsia"/>
                <w:bCs/>
                <w:kern w:val="0"/>
                <w:sz w:val="21"/>
                <w:szCs w:val="21"/>
              </w:rPr>
              <w:t xml:space="preserve"> </w:t>
            </w:r>
            <w:r w:rsidRPr="00795DA0">
              <w:rPr>
                <w:rFonts w:ascii="宋体" w:eastAsia="宋体" w:hAnsi="宋体" w:cs="宋体" w:hint="eastAsia"/>
                <w:kern w:val="0"/>
                <w:sz w:val="21"/>
                <w:szCs w:val="21"/>
              </w:rPr>
              <w:t>按照有关要求自行处置</w:t>
            </w:r>
          </w:p>
        </w:tc>
        <w:tc>
          <w:tcPr>
            <w:tcW w:w="2415" w:type="dxa"/>
            <w:gridSpan w:val="2"/>
            <w:vMerge/>
            <w:tcBorders>
              <w:top w:val="nil"/>
              <w:left w:val="single" w:sz="4" w:space="0" w:color="auto"/>
              <w:bottom w:val="single" w:sz="4" w:space="0" w:color="auto"/>
              <w:right w:val="single" w:sz="4" w:space="0" w:color="auto"/>
            </w:tcBorders>
            <w:vAlign w:val="center"/>
          </w:tcPr>
          <w:p w:rsidR="00663E03" w:rsidRPr="00795DA0" w:rsidRDefault="00663E03" w:rsidP="00FD226A">
            <w:pPr>
              <w:widowControl/>
              <w:jc w:val="left"/>
              <w:rPr>
                <w:rFonts w:ascii="宋体" w:eastAsia="宋体" w:hAnsi="宋体"/>
                <w:bCs/>
                <w:kern w:val="0"/>
                <w:sz w:val="21"/>
                <w:szCs w:val="21"/>
              </w:rPr>
            </w:pPr>
          </w:p>
        </w:tc>
        <w:tc>
          <w:tcPr>
            <w:tcW w:w="996" w:type="dxa"/>
            <w:vMerge/>
            <w:tcBorders>
              <w:top w:val="nil"/>
              <w:left w:val="nil"/>
              <w:bottom w:val="single" w:sz="4" w:space="0" w:color="auto"/>
              <w:right w:val="single" w:sz="4" w:space="0" w:color="auto"/>
            </w:tcBorders>
            <w:vAlign w:val="center"/>
          </w:tcPr>
          <w:p w:rsidR="00663E03" w:rsidRPr="00795DA0" w:rsidRDefault="00663E03" w:rsidP="00FD226A">
            <w:pPr>
              <w:widowControl/>
              <w:jc w:val="left"/>
              <w:rPr>
                <w:rFonts w:ascii="宋体" w:eastAsia="宋体" w:hAnsi="宋体" w:cs="宋体"/>
                <w:kern w:val="0"/>
                <w:sz w:val="21"/>
                <w:szCs w:val="21"/>
              </w:rPr>
            </w:pPr>
          </w:p>
        </w:tc>
        <w:tc>
          <w:tcPr>
            <w:tcW w:w="2842" w:type="dxa"/>
            <w:vMerge/>
            <w:tcBorders>
              <w:top w:val="nil"/>
              <w:left w:val="nil"/>
              <w:bottom w:val="single" w:sz="4" w:space="0" w:color="auto"/>
              <w:right w:val="single" w:sz="4" w:space="0" w:color="auto"/>
            </w:tcBorders>
            <w:vAlign w:val="center"/>
          </w:tcPr>
          <w:p w:rsidR="00663E03" w:rsidRPr="00795DA0" w:rsidRDefault="00663E03" w:rsidP="00FD226A">
            <w:pPr>
              <w:widowControl/>
              <w:jc w:val="left"/>
              <w:rPr>
                <w:rFonts w:ascii="宋体" w:eastAsia="宋体" w:hAnsi="宋体"/>
                <w:kern w:val="0"/>
                <w:sz w:val="21"/>
                <w:szCs w:val="21"/>
              </w:rPr>
            </w:pP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4"/>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nil"/>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795DA0">
              <w:rPr>
                <w:rFonts w:ascii="宋体" w:eastAsia="宋体" w:hAnsi="宋体" w:cs="宋体" w:hint="eastAsia"/>
                <w:kern w:val="0"/>
                <w:sz w:val="21"/>
                <w:szCs w:val="21"/>
              </w:rPr>
              <w:t>*12.</w:t>
            </w:r>
            <w:r w:rsidRPr="00795DA0">
              <w:rPr>
                <w:rFonts w:ascii="宋体" w:eastAsia="宋体" w:hAnsi="宋体" w:hint="eastAsia"/>
                <w:kern w:val="0"/>
                <w:sz w:val="21"/>
                <w:szCs w:val="21"/>
              </w:rPr>
              <w:t>医院污水经消毒处理并开展监测</w:t>
            </w:r>
          </w:p>
        </w:tc>
        <w:tc>
          <w:tcPr>
            <w:tcW w:w="996" w:type="dxa"/>
            <w:tcBorders>
              <w:top w:val="single" w:sz="4" w:space="0" w:color="auto"/>
              <w:left w:val="nil"/>
              <w:bottom w:val="single" w:sz="4" w:space="0" w:color="auto"/>
              <w:right w:val="single" w:sz="4" w:space="0" w:color="auto"/>
            </w:tcBorders>
            <w:vAlign w:val="bottom"/>
          </w:tcPr>
          <w:p w:rsidR="00663E03" w:rsidRPr="00795DA0" w:rsidRDefault="00663E03" w:rsidP="00FD226A">
            <w:pPr>
              <w:widowControl/>
              <w:adjustRightInd w:val="0"/>
              <w:snapToGrid w:val="0"/>
              <w:jc w:val="center"/>
              <w:rPr>
                <w:rFonts w:ascii="宋体" w:eastAsia="宋体" w:hAnsi="宋体" w:cs="宋体"/>
                <w:kern w:val="0"/>
                <w:sz w:val="21"/>
                <w:szCs w:val="21"/>
              </w:rPr>
            </w:pPr>
            <w:r>
              <w:rPr>
                <w:rFonts w:ascii="宋体" w:eastAsia="宋体" w:hAnsi="宋体" w:cs="宋体" w:hint="eastAsia"/>
                <w:kern w:val="0"/>
                <w:sz w:val="21"/>
                <w:szCs w:val="21"/>
              </w:rPr>
              <w:t>1</w:t>
            </w:r>
          </w:p>
        </w:tc>
        <w:tc>
          <w:tcPr>
            <w:tcW w:w="2842" w:type="dxa"/>
            <w:tcBorders>
              <w:top w:val="single" w:sz="4" w:space="0" w:color="auto"/>
              <w:left w:val="nil"/>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kern w:val="0"/>
                <w:sz w:val="21"/>
                <w:szCs w:val="21"/>
              </w:rPr>
            </w:pPr>
            <w:r>
              <w:rPr>
                <w:rFonts w:ascii="宋体" w:eastAsia="宋体" w:hAnsi="宋体" w:hint="eastAsia"/>
                <w:kern w:val="0"/>
                <w:sz w:val="21"/>
                <w:szCs w:val="21"/>
              </w:rPr>
              <w:t>是</w:t>
            </w:r>
            <w:r w:rsidRPr="00414E89">
              <w:rPr>
                <w:rFonts w:ascii="宋体" w:eastAsia="宋体" w:hAnsi="宋体" w:hint="eastAsia"/>
                <w:kern w:val="0"/>
                <w:sz w:val="21"/>
                <w:szCs w:val="21"/>
              </w:rPr>
              <w:t>1</w:t>
            </w:r>
            <w:r w:rsidRPr="00ED6D2A">
              <w:rPr>
                <w:rFonts w:ascii="宋体" w:eastAsia="宋体" w:hAnsi="宋体" w:hint="eastAsia"/>
                <w:kern w:val="0"/>
                <w:sz w:val="21"/>
                <w:szCs w:val="21"/>
              </w:rPr>
              <w:t>；未监测</w:t>
            </w:r>
            <w:r w:rsidRPr="00563EA8">
              <w:rPr>
                <w:rFonts w:ascii="宋体" w:eastAsia="宋体" w:hAnsi="宋体" w:hint="eastAsia"/>
                <w:kern w:val="0"/>
                <w:sz w:val="21"/>
                <w:szCs w:val="21"/>
              </w:rPr>
              <w:t>0.5</w:t>
            </w:r>
            <w:r w:rsidRPr="00795DA0">
              <w:rPr>
                <w:rFonts w:ascii="宋体" w:eastAsia="宋体" w:hAnsi="宋体" w:hint="eastAsia"/>
                <w:kern w:val="0"/>
                <w:sz w:val="21"/>
                <w:szCs w:val="21"/>
              </w:rPr>
              <w:t>；否0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4"/>
        </w:trPr>
        <w:tc>
          <w:tcPr>
            <w:tcW w:w="1711" w:type="dxa"/>
            <w:vMerge w:val="restart"/>
            <w:tcBorders>
              <w:top w:val="single" w:sz="4" w:space="0" w:color="auto"/>
              <w:left w:val="single" w:sz="4" w:space="0" w:color="auto"/>
              <w:bottom w:val="nil"/>
              <w:right w:val="nil"/>
            </w:tcBorders>
            <w:vAlign w:val="center"/>
          </w:tcPr>
          <w:p w:rsidR="00663E03" w:rsidRDefault="00663E03" w:rsidP="00FD226A">
            <w:pPr>
              <w:widowControl/>
              <w:jc w:val="center"/>
            </w:pP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病原微生物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实验室生物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安全管理</w:t>
            </w:r>
          </w:p>
          <w:p w:rsidR="00663E03" w:rsidRDefault="00663E03" w:rsidP="00FD226A">
            <w:pPr>
              <w:widowControl/>
              <w:jc w:val="cente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 xml:space="preserve"> (20分)</w:t>
            </w:r>
            <w:r>
              <w:rPr>
                <w:rFonts w:ascii="黑体" w:eastAsia="黑体" w:hAnsi="黑体" w:cs="宋体" w:hint="eastAsia"/>
                <w:color w:val="000000"/>
                <w:kern w:val="0"/>
                <w:sz w:val="24"/>
              </w:rPr>
              <w:t xml:space="preserve"> </w:t>
            </w:r>
          </w:p>
        </w:tc>
        <w:tc>
          <w:tcPr>
            <w:tcW w:w="6821" w:type="dxa"/>
            <w:gridSpan w:val="3"/>
            <w:tcBorders>
              <w:top w:val="single" w:sz="4" w:space="0" w:color="auto"/>
              <w:left w:val="single" w:sz="4" w:space="0" w:color="auto"/>
              <w:bottom w:val="nil"/>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w:t>
            </w:r>
            <w:r w:rsidRPr="00795DA0">
              <w:rPr>
                <w:rFonts w:ascii="宋体" w:eastAsia="宋体" w:hAnsi="宋体" w:hint="eastAsia"/>
                <w:bCs/>
                <w:color w:val="000000"/>
                <w:kern w:val="0"/>
                <w:sz w:val="21"/>
                <w:szCs w:val="21"/>
              </w:rPr>
              <w:t>一、二级实验室备案证明</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*2.三、四级实验室开展高致病性</w:t>
            </w:r>
            <w:r>
              <w:rPr>
                <w:rFonts w:ascii="宋体" w:eastAsia="宋体" w:hAnsi="宋体" w:cs="宋体" w:hint="eastAsia"/>
                <w:bCs/>
                <w:color w:val="000000"/>
                <w:kern w:val="0"/>
                <w:sz w:val="21"/>
                <w:szCs w:val="21"/>
              </w:rPr>
              <w:t>或疑似高致病性</w:t>
            </w:r>
            <w:r w:rsidRPr="00795DA0">
              <w:rPr>
                <w:rFonts w:ascii="宋体" w:eastAsia="宋体" w:hAnsi="宋体" w:cs="宋体" w:hint="eastAsia"/>
                <w:bCs/>
                <w:color w:val="000000"/>
                <w:kern w:val="0"/>
                <w:sz w:val="21"/>
                <w:szCs w:val="21"/>
              </w:rPr>
              <w:t>病原微生物实验活动审批文件</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r w:rsidRPr="00795DA0">
              <w:rPr>
                <w:rFonts w:ascii="宋体" w:eastAsia="宋体" w:hAnsi="宋体" w:hint="eastAsia"/>
                <w:color w:val="000000"/>
                <w:kern w:val="0"/>
                <w:sz w:val="21"/>
                <w:szCs w:val="21"/>
              </w:rPr>
              <w:t>实验室建立生物安全委员会，建立健全实验室生物安全管理体系和感染应急预案</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w:t>
            </w:r>
            <w:r w:rsidRPr="00795DA0">
              <w:rPr>
                <w:rFonts w:ascii="宋体" w:eastAsia="宋体" w:hAnsi="宋体" w:hint="eastAsia"/>
                <w:bCs/>
                <w:color w:val="000000"/>
                <w:kern w:val="0"/>
                <w:sz w:val="21"/>
                <w:szCs w:val="21"/>
              </w:rPr>
              <w:t>建立实验档案</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250"/>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414E89">
              <w:rPr>
                <w:rFonts w:ascii="宋体" w:eastAsia="宋体" w:hAnsi="宋体" w:hint="eastAsia"/>
                <w:color w:val="000000"/>
                <w:sz w:val="21"/>
                <w:szCs w:val="21"/>
              </w:rPr>
              <w:t>按规定采集病原微生物样本，</w:t>
            </w:r>
            <w:r w:rsidRPr="00795DA0">
              <w:rPr>
                <w:rFonts w:ascii="宋体" w:eastAsia="宋体" w:hAnsi="宋体" w:hint="eastAsia"/>
                <w:color w:val="000000"/>
                <w:sz w:val="21"/>
                <w:szCs w:val="21"/>
              </w:rPr>
              <w:t>对所采集的样本的来源、采集过程和方法等</w:t>
            </w:r>
            <w:r w:rsidRPr="00795DA0">
              <w:rPr>
                <w:rFonts w:ascii="宋体" w:eastAsia="宋体" w:hAnsi="宋体" w:cs="宋体" w:hint="eastAsia"/>
                <w:color w:val="000000"/>
                <w:kern w:val="0"/>
                <w:sz w:val="21"/>
                <w:szCs w:val="21"/>
              </w:rPr>
              <w:t>作详细记录</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设施设备符合相应的条件要求，有生物安全标识和消毒设施（二级实验室有带可视窗的自动关闭门、生物安全柜等）</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2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进入实验室配备个人防护用具齐全，实验室靠近出口处设有</w:t>
            </w:r>
            <w:proofErr w:type="gramStart"/>
            <w:r w:rsidRPr="00795DA0">
              <w:rPr>
                <w:rFonts w:ascii="宋体" w:eastAsia="宋体" w:hAnsi="宋体" w:hint="eastAsia"/>
                <w:color w:val="000000"/>
                <w:kern w:val="0"/>
                <w:sz w:val="21"/>
                <w:szCs w:val="21"/>
              </w:rPr>
              <w:t>手卫生</w:t>
            </w:r>
            <w:proofErr w:type="gramEnd"/>
            <w:r w:rsidRPr="00795DA0">
              <w:rPr>
                <w:rFonts w:ascii="宋体" w:eastAsia="宋体" w:hAnsi="宋体" w:hint="eastAsia"/>
                <w:color w:val="000000"/>
                <w:kern w:val="0"/>
                <w:sz w:val="21"/>
                <w:szCs w:val="21"/>
              </w:rPr>
              <w:t>设施设备。（二级实验室有</w:t>
            </w:r>
            <w:proofErr w:type="gramStart"/>
            <w:r w:rsidRPr="00795DA0">
              <w:rPr>
                <w:rFonts w:ascii="宋体" w:eastAsia="宋体" w:hAnsi="宋体" w:hint="eastAsia"/>
                <w:color w:val="000000"/>
                <w:kern w:val="0"/>
                <w:sz w:val="21"/>
                <w:szCs w:val="21"/>
              </w:rPr>
              <w:t>洗眼器和</w:t>
            </w:r>
            <w:proofErr w:type="gramEnd"/>
            <w:r w:rsidRPr="00795DA0">
              <w:rPr>
                <w:rFonts w:ascii="宋体" w:eastAsia="宋体" w:hAnsi="宋体" w:hint="eastAsia"/>
                <w:color w:val="000000"/>
                <w:kern w:val="0"/>
                <w:sz w:val="21"/>
                <w:szCs w:val="21"/>
              </w:rPr>
              <w:t>喷淋装置）</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8.</w:t>
            </w:r>
            <w:r w:rsidRPr="00795DA0">
              <w:rPr>
                <w:rFonts w:ascii="宋体" w:eastAsia="宋体" w:hAnsi="宋体" w:hint="eastAsia"/>
                <w:bCs/>
                <w:color w:val="000000"/>
                <w:kern w:val="0"/>
                <w:sz w:val="21"/>
                <w:szCs w:val="21"/>
              </w:rPr>
              <w:t>从业人员定期培训并考核</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9.菌（毒）种和样本领取、使用、销毁登记记录齐全</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是2；不齐全1；否0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菌（毒）种和样本保存条件符合规定</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11.</w:t>
            </w:r>
            <w:r w:rsidRPr="00795DA0">
              <w:rPr>
                <w:rFonts w:ascii="宋体" w:eastAsia="宋体" w:hAnsi="宋体" w:hint="eastAsia"/>
                <w:color w:val="000000"/>
                <w:kern w:val="0"/>
                <w:sz w:val="21"/>
                <w:szCs w:val="21"/>
              </w:rPr>
              <w:t>实验室菌毒种及样本在同一建筑物消毒灭菌处理</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12.</w:t>
            </w:r>
            <w:r w:rsidRPr="00795DA0">
              <w:rPr>
                <w:rFonts w:ascii="宋体" w:eastAsia="宋体" w:hAnsi="宋体" w:hint="eastAsia"/>
                <w:color w:val="000000"/>
                <w:kern w:val="0"/>
                <w:sz w:val="21"/>
                <w:szCs w:val="21"/>
              </w:rPr>
              <w:t>按规定对空气、物表等消毒处理</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是1；不规范0.5；否0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*13.</w:t>
            </w:r>
            <w:r w:rsidRPr="00795DA0">
              <w:rPr>
                <w:rFonts w:ascii="宋体" w:eastAsia="宋体" w:hAnsi="宋体" w:hint="eastAsia"/>
                <w:color w:val="000000"/>
                <w:kern w:val="0"/>
                <w:sz w:val="21"/>
                <w:szCs w:val="21"/>
              </w:rPr>
              <w:t>运输高致病性病原微生物菌</w:t>
            </w:r>
            <w:r w:rsidRPr="00795DA0">
              <w:rPr>
                <w:rFonts w:ascii="宋体" w:eastAsia="宋体" w:hAnsi="宋体" w:cs="宋体" w:hint="eastAsia"/>
                <w:color w:val="000000"/>
                <w:kern w:val="0"/>
                <w:sz w:val="21"/>
                <w:szCs w:val="21"/>
              </w:rPr>
              <w:t>(</w:t>
            </w:r>
            <w:r w:rsidRPr="00795DA0">
              <w:rPr>
                <w:rFonts w:ascii="宋体" w:eastAsia="宋体" w:hAnsi="宋体" w:hint="eastAsia"/>
                <w:color w:val="000000"/>
                <w:kern w:val="0"/>
                <w:sz w:val="21"/>
                <w:szCs w:val="21"/>
              </w:rPr>
              <w:t>毒</w:t>
            </w:r>
            <w:r w:rsidRPr="00795DA0">
              <w:rPr>
                <w:rFonts w:ascii="宋体" w:eastAsia="宋体" w:hAnsi="宋体" w:cs="宋体" w:hint="eastAsia"/>
                <w:color w:val="000000"/>
                <w:kern w:val="0"/>
                <w:sz w:val="21"/>
                <w:szCs w:val="21"/>
              </w:rPr>
              <w:t>)</w:t>
            </w:r>
            <w:r w:rsidRPr="00795DA0">
              <w:rPr>
                <w:rFonts w:ascii="宋体" w:eastAsia="宋体" w:hAnsi="宋体" w:hint="eastAsia"/>
                <w:color w:val="000000"/>
                <w:kern w:val="0"/>
                <w:sz w:val="21"/>
                <w:szCs w:val="21"/>
              </w:rPr>
              <w:t>种或者样本的批准证明、包装材料、运输人员防护措施及培训记录、运输交通工具等运输情况资料</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是1；不齐全0.5；否0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183"/>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14.</w:t>
            </w:r>
            <w:r w:rsidRPr="00795DA0">
              <w:rPr>
                <w:rFonts w:ascii="宋体" w:eastAsia="宋体" w:hAnsi="宋体" w:hint="eastAsia"/>
                <w:bCs/>
                <w:color w:val="000000"/>
                <w:kern w:val="0"/>
                <w:sz w:val="21"/>
                <w:szCs w:val="21"/>
              </w:rPr>
              <w:t>实验活动结束将菌（毒）种或样本就地销毁或者送交保藏机构保藏</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是2；记录不全1；否0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8"/>
        </w:trPr>
        <w:tc>
          <w:tcPr>
            <w:tcW w:w="1711"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821"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*15.</w:t>
            </w:r>
            <w:r w:rsidRPr="00795DA0">
              <w:rPr>
                <w:rFonts w:ascii="宋体" w:eastAsia="宋体" w:hAnsi="宋体" w:hint="eastAsia"/>
                <w:bCs/>
                <w:color w:val="000000"/>
                <w:kern w:val="0"/>
                <w:sz w:val="21"/>
                <w:szCs w:val="21"/>
              </w:rPr>
              <w:t>实验室工作人员出现该实验室从事的病原微生物相关实验活动有关的感染临床症状或者体征，以及实验室发生高致病性病原微生物泄漏时，依照规定报告并采取控制措施</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1"/>
        </w:trPr>
        <w:tc>
          <w:tcPr>
            <w:tcW w:w="171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监督抽</w:t>
            </w:r>
            <w:r>
              <w:rPr>
                <w:rFonts w:ascii="黑体" w:eastAsia="黑体" w:hAnsi="黑体" w:cs="宋体" w:hint="eastAsia"/>
                <w:color w:val="000000"/>
                <w:kern w:val="0"/>
                <w:sz w:val="24"/>
              </w:rPr>
              <w:t>检</w:t>
            </w:r>
          </w:p>
          <w:p w:rsidR="00663E03" w:rsidRDefault="00663E03" w:rsidP="00FD226A">
            <w:pPr>
              <w:widowControl/>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（3分）</w:t>
            </w:r>
          </w:p>
        </w:tc>
        <w:tc>
          <w:tcPr>
            <w:tcW w:w="6821"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根据监督工作实际开展</w:t>
            </w:r>
            <w:r w:rsidRPr="00795DA0">
              <w:rPr>
                <w:rFonts w:eastAsia="宋体"/>
                <w:color w:val="000000"/>
                <w:kern w:val="0"/>
                <w:sz w:val="21"/>
                <w:szCs w:val="21"/>
              </w:rPr>
              <w:t>1-2</w:t>
            </w:r>
            <w:r w:rsidRPr="00795DA0">
              <w:rPr>
                <w:rFonts w:eastAsia="宋体" w:hint="eastAsia"/>
                <w:color w:val="000000"/>
                <w:kern w:val="0"/>
                <w:sz w:val="21"/>
                <w:szCs w:val="21"/>
              </w:rPr>
              <w:t>项监督抽检。使用的消毒剂有效成分含量、使用中消毒剂污染菌数；生物安全柜</w:t>
            </w:r>
            <w:r w:rsidRPr="00795DA0">
              <w:rPr>
                <w:rFonts w:ascii="宋体" w:eastAsia="宋体" w:hAnsi="宋体" w:hint="eastAsia"/>
                <w:color w:val="000000"/>
                <w:kern w:val="0"/>
                <w:sz w:val="21"/>
                <w:szCs w:val="21"/>
              </w:rPr>
              <w:t>洁净度检测</w:t>
            </w:r>
            <w:r w:rsidRPr="00795DA0">
              <w:rPr>
                <w:rFonts w:eastAsia="宋体" w:hint="eastAsia"/>
                <w:color w:val="000000"/>
                <w:kern w:val="0"/>
                <w:sz w:val="21"/>
                <w:szCs w:val="21"/>
              </w:rPr>
              <w:t>、</w:t>
            </w:r>
            <w:r w:rsidRPr="00795DA0">
              <w:rPr>
                <w:rFonts w:eastAsia="宋体" w:hint="eastAsia"/>
                <w:kern w:val="0"/>
                <w:sz w:val="21"/>
                <w:szCs w:val="21"/>
              </w:rPr>
              <w:t>紫外线辐射照度</w:t>
            </w:r>
            <w:r>
              <w:rPr>
                <w:rFonts w:eastAsia="宋体" w:hint="eastAsia"/>
                <w:kern w:val="0"/>
                <w:sz w:val="21"/>
                <w:szCs w:val="21"/>
              </w:rPr>
              <w:t>、</w:t>
            </w:r>
            <w:r w:rsidRPr="00795DA0">
              <w:rPr>
                <w:rFonts w:eastAsia="宋体" w:hint="eastAsia"/>
                <w:color w:val="000000"/>
                <w:kern w:val="0"/>
                <w:sz w:val="21"/>
                <w:szCs w:val="21"/>
              </w:rPr>
              <w:t>压力蒸汽灭菌器、干热灭菌器物理参数检测等。</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pP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1"/>
        </w:trPr>
        <w:tc>
          <w:tcPr>
            <w:tcW w:w="1711" w:type="dxa"/>
            <w:tcBorders>
              <w:top w:val="nil"/>
              <w:left w:val="single" w:sz="4" w:space="0" w:color="auto"/>
              <w:bottom w:val="single" w:sz="4" w:space="0" w:color="auto"/>
              <w:right w:val="single" w:sz="4" w:space="0" w:color="auto"/>
            </w:tcBorders>
            <w:vAlign w:val="center"/>
          </w:tcPr>
          <w:p w:rsidR="00663E03" w:rsidRDefault="00663E03" w:rsidP="00FD226A">
            <w:pPr>
              <w:widowControl/>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21"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eastAsia="宋体" w:hint="eastAsia"/>
                <w:color w:val="000000"/>
                <w:kern w:val="0"/>
                <w:sz w:val="21"/>
                <w:szCs w:val="21"/>
              </w:rPr>
              <w:t>消毒剂</w:t>
            </w:r>
            <w:r w:rsidRPr="00795DA0">
              <w:rPr>
                <w:rFonts w:ascii="宋体" w:eastAsia="宋体" w:hAnsi="宋体" w:hint="eastAsia"/>
                <w:bCs/>
                <w:color w:val="000000"/>
                <w:kern w:val="0"/>
                <w:sz w:val="21"/>
                <w:szCs w:val="21"/>
              </w:rPr>
              <w:t xml:space="preserve">□  </w:t>
            </w:r>
            <w:r w:rsidRPr="00795DA0">
              <w:rPr>
                <w:rFonts w:eastAsia="宋体"/>
                <w:color w:val="000000"/>
                <w:kern w:val="0"/>
                <w:sz w:val="21"/>
                <w:szCs w:val="21"/>
              </w:rPr>
              <w:t> </w:t>
            </w:r>
            <w:r w:rsidRPr="00795DA0">
              <w:rPr>
                <w:rFonts w:eastAsia="宋体" w:hint="eastAsia"/>
                <w:color w:val="000000"/>
                <w:kern w:val="0"/>
                <w:sz w:val="21"/>
                <w:szCs w:val="21"/>
              </w:rPr>
              <w:t>抽检件数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合格件数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抽检项次数</w:t>
            </w:r>
            <w:r w:rsidRPr="00795DA0">
              <w:rPr>
                <w:rFonts w:ascii="宋体" w:eastAsia="宋体" w:hAnsi="宋体" w:hint="eastAsia"/>
                <w:bCs/>
                <w:color w:val="000000"/>
                <w:kern w:val="0"/>
                <w:sz w:val="21"/>
                <w:szCs w:val="21"/>
              </w:rPr>
              <w:t>□□</w:t>
            </w:r>
          </w:p>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合格项次数</w:t>
            </w:r>
            <w:r w:rsidRPr="00795DA0">
              <w:rPr>
                <w:rFonts w:ascii="宋体" w:eastAsia="宋体" w:hAnsi="宋体" w:hint="eastAsia"/>
                <w:bCs/>
                <w:color w:val="000000"/>
                <w:kern w:val="0"/>
                <w:sz w:val="21"/>
                <w:szCs w:val="21"/>
              </w:rPr>
              <w:t>□□</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合格3分；1项次不合格0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1"/>
        </w:trPr>
        <w:tc>
          <w:tcPr>
            <w:tcW w:w="1711" w:type="dxa"/>
            <w:tcBorders>
              <w:top w:val="nil"/>
              <w:left w:val="single" w:sz="4" w:space="0" w:color="auto"/>
              <w:bottom w:val="single" w:sz="4" w:space="0" w:color="auto"/>
              <w:right w:val="single" w:sz="4" w:space="0" w:color="auto"/>
            </w:tcBorders>
            <w:vAlign w:val="center"/>
          </w:tcPr>
          <w:p w:rsidR="00663E03" w:rsidRDefault="00663E03" w:rsidP="00FD226A">
            <w:pPr>
              <w:widowControl/>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21"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eastAsia="宋体" w:hint="eastAsia"/>
                <w:color w:val="000000"/>
                <w:kern w:val="0"/>
                <w:sz w:val="21"/>
                <w:szCs w:val="21"/>
              </w:rPr>
              <w:t>消毒器械</w:t>
            </w:r>
            <w:r w:rsidRPr="00795DA0">
              <w:rPr>
                <w:rFonts w:ascii="宋体" w:eastAsia="宋体" w:hAnsi="宋体" w:hint="eastAsia"/>
                <w:bCs/>
                <w:color w:val="000000"/>
                <w:kern w:val="0"/>
                <w:sz w:val="21"/>
                <w:szCs w:val="21"/>
              </w:rPr>
              <w:t xml:space="preserve">□  </w:t>
            </w:r>
            <w:r w:rsidRPr="00795DA0">
              <w:rPr>
                <w:rFonts w:eastAsia="宋体"/>
                <w:color w:val="000000"/>
                <w:kern w:val="0"/>
                <w:sz w:val="21"/>
                <w:szCs w:val="21"/>
              </w:rPr>
              <w:t> </w:t>
            </w:r>
            <w:r w:rsidRPr="00795DA0">
              <w:rPr>
                <w:rFonts w:eastAsia="宋体" w:hint="eastAsia"/>
                <w:color w:val="000000"/>
                <w:kern w:val="0"/>
                <w:sz w:val="21"/>
                <w:szCs w:val="21"/>
              </w:rPr>
              <w:t>抽检件数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合格件数</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抽检项次数</w:t>
            </w:r>
            <w:r w:rsidRPr="00795DA0">
              <w:rPr>
                <w:rFonts w:ascii="宋体" w:eastAsia="宋体" w:hAnsi="宋体" w:hint="eastAsia"/>
                <w:bCs/>
                <w:color w:val="000000"/>
                <w:kern w:val="0"/>
                <w:sz w:val="21"/>
                <w:szCs w:val="21"/>
              </w:rPr>
              <w:t>□□</w:t>
            </w:r>
          </w:p>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合格项次数</w:t>
            </w:r>
            <w:r w:rsidRPr="00795DA0">
              <w:rPr>
                <w:rFonts w:ascii="宋体" w:eastAsia="宋体" w:hAnsi="宋体" w:hint="eastAsia"/>
                <w:bCs/>
                <w:color w:val="000000"/>
                <w:kern w:val="0"/>
                <w:sz w:val="21"/>
                <w:szCs w:val="21"/>
              </w:rPr>
              <w:t>□□</w:t>
            </w:r>
          </w:p>
        </w:tc>
        <w:tc>
          <w:tcPr>
            <w:tcW w:w="996"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3</w:t>
            </w:r>
          </w:p>
        </w:tc>
        <w:tc>
          <w:tcPr>
            <w:tcW w:w="2842"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合格3分；1项次不合格0</w:t>
            </w:r>
          </w:p>
        </w:tc>
        <w:tc>
          <w:tcPr>
            <w:tcW w:w="710"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1"/>
        </w:trPr>
        <w:tc>
          <w:tcPr>
            <w:tcW w:w="1711"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等线" w:eastAsia="等线" w:hAnsi="等线" w:cs="宋体"/>
                <w:color w:val="000000"/>
                <w:kern w:val="0"/>
                <w:sz w:val="21"/>
                <w:szCs w:val="21"/>
              </w:rPr>
            </w:pPr>
            <w:r w:rsidRPr="00795DA0">
              <w:rPr>
                <w:rFonts w:ascii="等线" w:eastAsia="等线" w:hAnsi="等线" w:cs="宋体" w:hint="eastAsia"/>
                <w:color w:val="000000"/>
                <w:kern w:val="0"/>
                <w:sz w:val="21"/>
                <w:szCs w:val="21"/>
              </w:rPr>
              <w:t>*</w:t>
            </w:r>
          </w:p>
        </w:tc>
        <w:tc>
          <w:tcPr>
            <w:tcW w:w="6821" w:type="dxa"/>
            <w:gridSpan w:val="3"/>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eastAsia="宋体" w:hint="eastAsia"/>
                <w:color w:val="000000"/>
                <w:kern w:val="0"/>
                <w:sz w:val="21"/>
                <w:szCs w:val="21"/>
              </w:rPr>
              <w:t>生物安全柜</w:t>
            </w:r>
            <w:r w:rsidRPr="00795DA0">
              <w:rPr>
                <w:rFonts w:ascii="宋体" w:eastAsia="宋体" w:hAnsi="宋体" w:hint="eastAsia"/>
                <w:bCs/>
                <w:color w:val="000000"/>
                <w:kern w:val="0"/>
                <w:sz w:val="21"/>
                <w:szCs w:val="21"/>
              </w:rPr>
              <w:t xml:space="preserve">□  </w:t>
            </w:r>
            <w:r w:rsidRPr="00795DA0">
              <w:rPr>
                <w:rFonts w:eastAsia="宋体" w:hint="eastAsia"/>
                <w:color w:val="000000"/>
                <w:kern w:val="0"/>
                <w:sz w:val="21"/>
                <w:szCs w:val="21"/>
              </w:rPr>
              <w:t>抽检件数</w:t>
            </w:r>
            <w:r w:rsidRPr="00795DA0">
              <w:rPr>
                <w:rFonts w:ascii="宋体" w:eastAsia="宋体" w:hAnsi="宋体" w:hint="eastAsia"/>
                <w:bCs/>
                <w:color w:val="000000"/>
                <w:kern w:val="0"/>
                <w:sz w:val="21"/>
                <w:szCs w:val="21"/>
              </w:rPr>
              <w:t>□□</w:t>
            </w:r>
            <w:r w:rsidRPr="00795DA0">
              <w:rPr>
                <w:rFonts w:eastAsia="宋体"/>
                <w:color w:val="000000"/>
                <w:kern w:val="0"/>
                <w:sz w:val="21"/>
                <w:szCs w:val="21"/>
              </w:rPr>
              <w:t xml:space="preserve">  </w:t>
            </w:r>
            <w:r w:rsidRPr="00795DA0">
              <w:rPr>
                <w:rFonts w:eastAsia="宋体" w:hint="eastAsia"/>
                <w:color w:val="000000"/>
                <w:kern w:val="0"/>
                <w:sz w:val="21"/>
                <w:szCs w:val="21"/>
              </w:rPr>
              <w:t>合格件数</w:t>
            </w:r>
            <w:r w:rsidRPr="00795DA0">
              <w:rPr>
                <w:rFonts w:ascii="宋体" w:eastAsia="宋体" w:hAnsi="宋体" w:hint="eastAsia"/>
                <w:bCs/>
                <w:color w:val="000000"/>
                <w:kern w:val="0"/>
                <w:sz w:val="21"/>
                <w:szCs w:val="21"/>
              </w:rPr>
              <w:t>□□</w:t>
            </w:r>
            <w:r w:rsidRPr="00795DA0">
              <w:rPr>
                <w:rFonts w:eastAsia="宋体"/>
                <w:color w:val="000000"/>
                <w:kern w:val="0"/>
                <w:sz w:val="21"/>
                <w:szCs w:val="21"/>
              </w:rPr>
              <w:t xml:space="preserve">  </w:t>
            </w:r>
            <w:r w:rsidRPr="00795DA0">
              <w:rPr>
                <w:rFonts w:eastAsia="宋体" w:hint="eastAsia"/>
                <w:color w:val="000000"/>
                <w:kern w:val="0"/>
                <w:sz w:val="21"/>
                <w:szCs w:val="21"/>
              </w:rPr>
              <w:t>抽检项次数</w:t>
            </w:r>
            <w:r w:rsidRPr="00795DA0">
              <w:rPr>
                <w:rFonts w:ascii="宋体" w:eastAsia="宋体" w:hAnsi="宋体" w:hint="eastAsia"/>
                <w:bCs/>
                <w:color w:val="000000"/>
                <w:kern w:val="0"/>
                <w:sz w:val="21"/>
                <w:szCs w:val="21"/>
              </w:rPr>
              <w:t>□□</w:t>
            </w:r>
          </w:p>
          <w:p w:rsidR="00663E03" w:rsidRDefault="00663E03" w:rsidP="00FD226A">
            <w:pPr>
              <w:widowControl/>
              <w:adjustRightInd w:val="0"/>
              <w:snapToGrid w:val="0"/>
              <w:jc w:val="left"/>
              <w:rPr>
                <w:rFonts w:eastAsia="宋体"/>
                <w:color w:val="000000"/>
                <w:kern w:val="0"/>
                <w:sz w:val="21"/>
                <w:szCs w:val="21"/>
              </w:rPr>
            </w:pPr>
            <w:r w:rsidRPr="00795DA0">
              <w:rPr>
                <w:rFonts w:eastAsia="宋体" w:hint="eastAsia"/>
                <w:color w:val="000000"/>
                <w:kern w:val="0"/>
                <w:sz w:val="21"/>
                <w:szCs w:val="21"/>
              </w:rPr>
              <w:t>合格项次数</w:t>
            </w:r>
            <w:r w:rsidRPr="00795DA0">
              <w:rPr>
                <w:rFonts w:ascii="宋体" w:eastAsia="宋体" w:hAnsi="宋体" w:hint="eastAsia"/>
                <w:bCs/>
                <w:color w:val="000000"/>
                <w:kern w:val="0"/>
                <w:sz w:val="21"/>
                <w:szCs w:val="21"/>
              </w:rPr>
              <w:t>□□</w:t>
            </w:r>
          </w:p>
        </w:tc>
        <w:tc>
          <w:tcPr>
            <w:tcW w:w="996"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3</w:t>
            </w:r>
          </w:p>
        </w:tc>
        <w:tc>
          <w:tcPr>
            <w:tcW w:w="2842"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olor w:val="000000"/>
                <w:kern w:val="0"/>
                <w:sz w:val="21"/>
                <w:szCs w:val="21"/>
              </w:rPr>
            </w:pPr>
            <w:r w:rsidRPr="00795DA0">
              <w:rPr>
                <w:rFonts w:ascii="宋体" w:eastAsia="宋体" w:hAnsi="宋体" w:hint="eastAsia"/>
                <w:color w:val="000000"/>
                <w:kern w:val="0"/>
                <w:sz w:val="21"/>
                <w:szCs w:val="21"/>
              </w:rPr>
              <w:t>合格3分；1项次不合格0</w:t>
            </w:r>
          </w:p>
        </w:tc>
        <w:tc>
          <w:tcPr>
            <w:tcW w:w="710"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203"/>
        </w:trPr>
        <w:tc>
          <w:tcPr>
            <w:tcW w:w="13080"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实际得分</w:t>
            </w: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68"/>
        </w:trPr>
        <w:tc>
          <w:tcPr>
            <w:tcW w:w="13080"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应得分</w:t>
            </w: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68"/>
        </w:trPr>
        <w:tc>
          <w:tcPr>
            <w:tcW w:w="13080" w:type="dxa"/>
            <w:gridSpan w:val="7"/>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标化得分</w:t>
            </w:r>
          </w:p>
        </w:tc>
        <w:tc>
          <w:tcPr>
            <w:tcW w:w="712"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bl>
    <w:p w:rsidR="00663E03" w:rsidRDefault="00663E03" w:rsidP="00663E03">
      <w:pPr>
        <w:rPr>
          <w:rFonts w:ascii="黑体" w:eastAsia="黑体" w:hAnsi="黑体"/>
          <w:color w:val="000000"/>
          <w:sz w:val="28"/>
          <w:szCs w:val="28"/>
        </w:rPr>
      </w:pPr>
      <w:r w:rsidRPr="00795DA0">
        <w:rPr>
          <w:rFonts w:ascii="黑体" w:eastAsia="黑体" w:hAnsi="黑体" w:hint="eastAsia"/>
          <w:color w:val="000000"/>
          <w:sz w:val="28"/>
          <w:szCs w:val="28"/>
        </w:rPr>
        <w:t>评价者：                         陪同者：                          评价日期：  年  月  日</w:t>
      </w: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s="黑体"/>
          <w:color w:val="000000"/>
          <w:kern w:val="44"/>
          <w:sz w:val="28"/>
          <w:szCs w:val="28"/>
        </w:rPr>
      </w:pPr>
    </w:p>
    <w:p w:rsidR="00663E03" w:rsidRDefault="00663E03" w:rsidP="00663E03">
      <w:pPr>
        <w:rPr>
          <w:rFonts w:ascii="黑体" w:eastAsia="黑体" w:hAnsi="黑体"/>
          <w:color w:val="000000"/>
          <w:sz w:val="28"/>
          <w:szCs w:val="28"/>
        </w:rPr>
      </w:pPr>
      <w:r w:rsidRPr="00795DA0">
        <w:rPr>
          <w:rFonts w:ascii="黑体" w:eastAsia="黑体" w:hAnsi="黑体" w:cs="黑体" w:hint="eastAsia"/>
          <w:color w:val="000000"/>
          <w:kern w:val="44"/>
          <w:szCs w:val="32"/>
        </w:rPr>
        <w:t>附件5</w:t>
      </w:r>
      <w:r w:rsidRPr="00795DA0">
        <w:rPr>
          <w:rFonts w:ascii="黑体" w:eastAsia="黑体" w:hAnsi="黑体" w:cs="黑体" w:hint="eastAsia"/>
          <w:color w:val="000000"/>
          <w:kern w:val="44"/>
          <w:sz w:val="28"/>
          <w:szCs w:val="28"/>
        </w:rPr>
        <w:t xml:space="preserve">  </w:t>
      </w:r>
    </w:p>
    <w:p w:rsidR="00663E03" w:rsidRPr="00795DA0" w:rsidRDefault="00663E03" w:rsidP="00663E03">
      <w:pPr>
        <w:jc w:val="center"/>
        <w:rPr>
          <w:rFonts w:ascii="宋体" w:eastAsia="宋体" w:hAnsi="宋体"/>
          <w:b/>
          <w:color w:val="000000"/>
          <w:sz w:val="44"/>
          <w:szCs w:val="44"/>
        </w:rPr>
      </w:pPr>
      <w:r w:rsidRPr="00795DA0">
        <w:rPr>
          <w:rFonts w:ascii="宋体" w:eastAsia="宋体" w:hAnsi="宋体" w:hint="eastAsia"/>
          <w:b/>
          <w:color w:val="000000"/>
          <w:sz w:val="44"/>
          <w:szCs w:val="44"/>
        </w:rPr>
        <w:t>采供血机构传染病防治监督检查评价表</w:t>
      </w:r>
    </w:p>
    <w:tbl>
      <w:tblPr>
        <w:tblW w:w="0" w:type="auto"/>
        <w:tblLayout w:type="fixed"/>
        <w:tblCellMar>
          <w:left w:w="0" w:type="dxa"/>
          <w:right w:w="0" w:type="dxa"/>
        </w:tblCellMar>
        <w:tblLook w:val="0000" w:firstRow="0" w:lastRow="0" w:firstColumn="0" w:lastColumn="0" w:noHBand="0" w:noVBand="0"/>
      </w:tblPr>
      <w:tblGrid>
        <w:gridCol w:w="1848"/>
        <w:gridCol w:w="4394"/>
        <w:gridCol w:w="1134"/>
        <w:gridCol w:w="1131"/>
        <w:gridCol w:w="1137"/>
        <w:gridCol w:w="1276"/>
        <w:gridCol w:w="1418"/>
        <w:gridCol w:w="709"/>
        <w:gridCol w:w="709"/>
      </w:tblGrid>
      <w:tr w:rsidR="00663E03" w:rsidTr="00FD226A">
        <w:trPr>
          <w:trHeight w:val="310"/>
        </w:trPr>
        <w:tc>
          <w:tcPr>
            <w:tcW w:w="184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lastRenderedPageBreak/>
              <w:t>单位名称</w:t>
            </w:r>
          </w:p>
        </w:tc>
        <w:tc>
          <w:tcPr>
            <w:tcW w:w="5528"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pPr>
          </w:p>
        </w:tc>
        <w:tc>
          <w:tcPr>
            <w:tcW w:w="1131" w:type="dxa"/>
            <w:vMerge w:val="restart"/>
            <w:tcBorders>
              <w:top w:val="single" w:sz="4" w:space="0" w:color="auto"/>
              <w:left w:val="nil"/>
              <w:right w:val="single" w:sz="4" w:space="0" w:color="auto"/>
            </w:tcBorders>
            <w:vAlign w:val="center"/>
          </w:tcPr>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总分</w:t>
            </w:r>
          </w:p>
        </w:tc>
        <w:tc>
          <w:tcPr>
            <w:tcW w:w="1137" w:type="dxa"/>
            <w:vMerge w:val="restart"/>
            <w:tcBorders>
              <w:top w:val="single" w:sz="4" w:space="0" w:color="auto"/>
              <w:left w:val="nil"/>
              <w:right w:val="single" w:sz="4" w:space="0" w:color="auto"/>
            </w:tcBorders>
            <w:vAlign w:val="center"/>
          </w:tcPr>
          <w:p w:rsidR="00663E03" w:rsidRDefault="00663E03" w:rsidP="00FD226A">
            <w:pPr>
              <w:widowControl/>
              <w:jc w:val="center"/>
            </w:pPr>
          </w:p>
        </w:tc>
        <w:tc>
          <w:tcPr>
            <w:tcW w:w="1276" w:type="dxa"/>
            <w:vMerge w:val="restart"/>
            <w:tcBorders>
              <w:top w:val="single" w:sz="4" w:space="0" w:color="auto"/>
              <w:left w:val="nil"/>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综合评价</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结果</w:t>
            </w:r>
          </w:p>
        </w:tc>
        <w:tc>
          <w:tcPr>
            <w:tcW w:w="2836" w:type="dxa"/>
            <w:gridSpan w:val="3"/>
            <w:vMerge w:val="restart"/>
            <w:tcBorders>
              <w:top w:val="single" w:sz="4" w:space="0" w:color="auto"/>
              <w:left w:val="nil"/>
              <w:right w:val="single" w:sz="4" w:space="0" w:color="auto"/>
            </w:tcBorders>
            <w:vAlign w:val="center"/>
          </w:tcPr>
          <w:p w:rsidR="00663E03" w:rsidRDefault="00663E03" w:rsidP="00FD226A">
            <w:pPr>
              <w:jc w:val="center"/>
              <w:rPr>
                <w:rFonts w:ascii="黑体" w:eastAsia="黑体" w:hAnsi="黑体" w:cs="宋体"/>
                <w:color w:val="000000"/>
                <w:kern w:val="0"/>
                <w:sz w:val="24"/>
              </w:rPr>
            </w:pPr>
            <w:r w:rsidRPr="00795DA0">
              <w:rPr>
                <w:rFonts w:ascii="黑体" w:eastAsia="黑体" w:hAnsi="黑体" w:cs="宋体" w:hint="eastAsia"/>
                <w:color w:val="000000"/>
                <w:kern w:val="0"/>
                <w:sz w:val="24"/>
              </w:rPr>
              <w:t>优秀</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合格</w:t>
            </w:r>
            <w:r>
              <w:rPr>
                <w:rFonts w:ascii="宋体" w:eastAsia="宋体" w:hAnsi="宋体" w:hint="eastAsia"/>
                <w:color w:val="000000"/>
                <w:kern w:val="0"/>
                <w:sz w:val="21"/>
                <w:szCs w:val="21"/>
              </w:rPr>
              <w:t>□</w:t>
            </w:r>
            <w:r w:rsidRPr="00795DA0">
              <w:rPr>
                <w:rFonts w:ascii="黑体" w:eastAsia="黑体" w:hAnsi="黑体" w:cs="宋体" w:hint="eastAsia"/>
                <w:color w:val="000000"/>
                <w:kern w:val="0"/>
                <w:sz w:val="24"/>
              </w:rPr>
              <w:t xml:space="preserve"> 重点监督</w:t>
            </w:r>
            <w:r>
              <w:rPr>
                <w:rFonts w:ascii="宋体" w:eastAsia="宋体" w:hAnsi="宋体" w:hint="eastAsia"/>
                <w:color w:val="000000"/>
                <w:kern w:val="0"/>
                <w:sz w:val="21"/>
                <w:szCs w:val="21"/>
              </w:rPr>
              <w:t>□</w:t>
            </w:r>
          </w:p>
        </w:tc>
      </w:tr>
      <w:tr w:rsidR="00663E03" w:rsidTr="00FD226A">
        <w:trPr>
          <w:trHeight w:val="310"/>
        </w:trPr>
        <w:tc>
          <w:tcPr>
            <w:tcW w:w="7376"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jc w:val="center"/>
            </w:pPr>
            <w:r>
              <w:rPr>
                <w:rFonts w:ascii="黑体" w:eastAsia="黑体" w:hAnsi="黑体" w:cs="宋体" w:hint="eastAsia"/>
                <w:kern w:val="0"/>
                <w:sz w:val="24"/>
              </w:rPr>
              <w:t>双随机</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 xml:space="preserve"> 上年度被处罚</w:t>
            </w:r>
            <w:r>
              <w:rPr>
                <w:rFonts w:ascii="黑体" w:eastAsia="黑体" w:hAnsi="黑体" w:cs="宋体"/>
                <w:kern w:val="0"/>
                <w:sz w:val="24"/>
              </w:rPr>
              <w:t>单位</w:t>
            </w:r>
            <w:r>
              <w:rPr>
                <w:rFonts w:ascii="黑体" w:eastAsia="黑体" w:hAnsi="黑体" w:cs="宋体"/>
                <w:kern w:val="0"/>
                <w:sz w:val="24"/>
              </w:rPr>
              <w:sym w:font="Wingdings 2" w:char="F030"/>
            </w:r>
            <w:r>
              <w:rPr>
                <w:rFonts w:ascii="黑体" w:eastAsia="黑体" w:hAnsi="黑体" w:cs="宋体" w:hint="eastAsia"/>
                <w:kern w:val="0"/>
                <w:sz w:val="24"/>
              </w:rPr>
              <w:t>上年度重点</w:t>
            </w:r>
            <w:r>
              <w:rPr>
                <w:rFonts w:ascii="黑体" w:eastAsia="黑体" w:hAnsi="黑体" w:cs="宋体"/>
                <w:kern w:val="0"/>
                <w:sz w:val="24"/>
              </w:rPr>
              <w:t>监督单位</w:t>
            </w:r>
            <w:r>
              <w:rPr>
                <w:rFonts w:ascii="黑体" w:eastAsia="黑体" w:hAnsi="黑体" w:cs="宋体"/>
                <w:kern w:val="0"/>
                <w:sz w:val="24"/>
              </w:rPr>
              <w:sym w:font="Wingdings 2" w:char="F030"/>
            </w:r>
          </w:p>
        </w:tc>
        <w:tc>
          <w:tcPr>
            <w:tcW w:w="1131" w:type="dxa"/>
            <w:vMerge/>
            <w:tcBorders>
              <w:left w:val="nil"/>
              <w:bottom w:val="single" w:sz="4" w:space="0" w:color="auto"/>
              <w:right w:val="single" w:sz="4" w:space="0" w:color="auto"/>
            </w:tcBorders>
            <w:vAlign w:val="center"/>
          </w:tcPr>
          <w:p w:rsidR="00663E03" w:rsidRPr="00795DA0" w:rsidRDefault="00663E03" w:rsidP="00FD226A">
            <w:pPr>
              <w:jc w:val="center"/>
              <w:rPr>
                <w:rFonts w:ascii="黑体" w:eastAsia="黑体" w:hAnsi="黑体" w:cs="宋体"/>
                <w:color w:val="000000"/>
                <w:kern w:val="0"/>
                <w:sz w:val="24"/>
              </w:rPr>
            </w:pPr>
          </w:p>
        </w:tc>
        <w:tc>
          <w:tcPr>
            <w:tcW w:w="1137" w:type="dxa"/>
            <w:vMerge/>
            <w:tcBorders>
              <w:left w:val="nil"/>
              <w:bottom w:val="single" w:sz="4" w:space="0" w:color="auto"/>
              <w:right w:val="single" w:sz="4" w:space="0" w:color="auto"/>
            </w:tcBorders>
            <w:vAlign w:val="center"/>
          </w:tcPr>
          <w:p w:rsidR="00663E03" w:rsidRDefault="00663E03" w:rsidP="00FD226A">
            <w:pPr>
              <w:widowControl/>
              <w:jc w:val="center"/>
            </w:pPr>
          </w:p>
        </w:tc>
        <w:tc>
          <w:tcPr>
            <w:tcW w:w="1276" w:type="dxa"/>
            <w:vMerge/>
            <w:tcBorders>
              <w:left w:val="nil"/>
              <w:bottom w:val="single" w:sz="4" w:space="0" w:color="auto"/>
              <w:right w:val="single" w:sz="4" w:space="0" w:color="auto"/>
            </w:tcBorders>
            <w:vAlign w:val="center"/>
          </w:tcPr>
          <w:p w:rsidR="00663E03" w:rsidRPr="00795DA0" w:rsidRDefault="00663E03" w:rsidP="00FD226A">
            <w:pPr>
              <w:widowControl/>
              <w:jc w:val="center"/>
              <w:rPr>
                <w:rFonts w:ascii="黑体" w:eastAsia="黑体" w:hAnsi="黑体" w:cs="宋体"/>
                <w:color w:val="000000"/>
                <w:kern w:val="0"/>
                <w:sz w:val="24"/>
              </w:rPr>
            </w:pPr>
          </w:p>
        </w:tc>
        <w:tc>
          <w:tcPr>
            <w:tcW w:w="2836" w:type="dxa"/>
            <w:gridSpan w:val="3"/>
            <w:vMerge/>
            <w:tcBorders>
              <w:left w:val="nil"/>
              <w:bottom w:val="single" w:sz="4" w:space="0" w:color="auto"/>
              <w:right w:val="single" w:sz="4" w:space="0" w:color="auto"/>
            </w:tcBorders>
            <w:vAlign w:val="center"/>
          </w:tcPr>
          <w:p w:rsidR="00663E03" w:rsidRPr="00795DA0" w:rsidRDefault="00663E03" w:rsidP="00FD226A">
            <w:pPr>
              <w:jc w:val="center"/>
              <w:rPr>
                <w:rFonts w:ascii="黑体" w:eastAsia="黑体" w:hAnsi="黑体" w:cs="宋体"/>
                <w:color w:val="000000"/>
                <w:kern w:val="0"/>
                <w:sz w:val="24"/>
              </w:rPr>
            </w:pPr>
          </w:p>
        </w:tc>
      </w:tr>
      <w:tr w:rsidR="00663E03" w:rsidTr="00FD226A">
        <w:trPr>
          <w:trHeight w:val="310"/>
        </w:trPr>
        <w:tc>
          <w:tcPr>
            <w:tcW w:w="1848" w:type="dxa"/>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项</w:t>
            </w:r>
            <w:r w:rsidRPr="00795DA0">
              <w:rPr>
                <w:rFonts w:ascii="Calibri" w:eastAsia="黑体" w:hAnsi="Calibri" w:cs="Calibri"/>
                <w:color w:val="000000"/>
                <w:kern w:val="0"/>
                <w:sz w:val="24"/>
              </w:rPr>
              <w:t>  </w:t>
            </w:r>
            <w:r w:rsidRPr="00795DA0">
              <w:rPr>
                <w:rFonts w:ascii="黑体" w:eastAsia="黑体" w:hAnsi="黑体" w:cs="宋体" w:hint="eastAsia"/>
                <w:color w:val="000000"/>
                <w:kern w:val="0"/>
                <w:sz w:val="24"/>
              </w:rPr>
              <w:t>目</w:t>
            </w:r>
          </w:p>
        </w:tc>
        <w:tc>
          <w:tcPr>
            <w:tcW w:w="6659" w:type="dxa"/>
            <w:gridSpan w:val="3"/>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监督检查内容</w:t>
            </w:r>
          </w:p>
        </w:tc>
        <w:tc>
          <w:tcPr>
            <w:tcW w:w="1137"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分值</w:t>
            </w:r>
          </w:p>
        </w:tc>
        <w:tc>
          <w:tcPr>
            <w:tcW w:w="2694"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评分标准</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得分</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合计</w:t>
            </w:r>
          </w:p>
        </w:tc>
      </w:tr>
      <w:tr w:rsidR="00663E03" w:rsidTr="00FD226A">
        <w:trPr>
          <w:trHeight w:val="70"/>
        </w:trPr>
        <w:tc>
          <w:tcPr>
            <w:tcW w:w="1848" w:type="dxa"/>
            <w:vMerge w:val="restart"/>
            <w:tcBorders>
              <w:top w:val="nil"/>
              <w:left w:val="single" w:sz="4" w:space="0" w:color="auto"/>
              <w:bottom w:val="nil"/>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综合管理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（10分）</w:t>
            </w: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建立传染病防治管理、消毒隔离、医疗废物、生物安全等管理组织</w:t>
            </w:r>
          </w:p>
        </w:tc>
        <w:tc>
          <w:tcPr>
            <w:tcW w:w="1137" w:type="dxa"/>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是3；不全1；否0</w:t>
            </w:r>
            <w:r w:rsidRPr="00795DA0">
              <w:rPr>
                <w:rFonts w:ascii="宋体" w:eastAsia="宋体" w:hAnsi="宋体" w:cs="宋体" w:hint="eastAsia"/>
                <w:color w:val="000000"/>
                <w:kern w:val="0"/>
                <w:sz w:val="21"/>
                <w:szCs w:val="21"/>
              </w:rPr>
              <w:t xml:space="preserve">　</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建立传染病疫情报告制度</w:t>
            </w:r>
          </w:p>
        </w:tc>
        <w:tc>
          <w:tcPr>
            <w:tcW w:w="1137"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694"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r w:rsidRPr="00795DA0">
              <w:rPr>
                <w:rFonts w:ascii="宋体" w:eastAsia="宋体" w:hAnsi="宋体" w:hint="eastAsia"/>
                <w:color w:val="000000"/>
                <w:kern w:val="0"/>
                <w:sz w:val="21"/>
                <w:szCs w:val="21"/>
              </w:rPr>
              <w:t>建立生物安全管理等相关制度</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w:t>
            </w:r>
            <w:r w:rsidRPr="00795DA0">
              <w:rPr>
                <w:rFonts w:ascii="宋体" w:eastAsia="宋体" w:hAnsi="宋体" w:hint="eastAsia"/>
                <w:bCs/>
                <w:color w:val="000000"/>
                <w:kern w:val="0"/>
                <w:sz w:val="21"/>
                <w:szCs w:val="21"/>
              </w:rPr>
              <w:t>建立消毒隔离组织、制度</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建立医疗废物处置等制度及应急预案</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是1；否0</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开展综合评价自查</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本年度</w:t>
            </w:r>
            <w:r w:rsidRPr="00795DA0">
              <w:rPr>
                <w:rFonts w:ascii="宋体" w:eastAsia="宋体" w:hAnsi="宋体" w:cs="宋体" w:hint="eastAsia"/>
                <w:color w:val="000000"/>
                <w:kern w:val="0"/>
                <w:sz w:val="21"/>
                <w:szCs w:val="21"/>
              </w:rPr>
              <w:t>未</w:t>
            </w:r>
            <w:r w:rsidRPr="00795DA0">
              <w:rPr>
                <w:rFonts w:ascii="宋体" w:eastAsia="宋体" w:hAnsi="宋体" w:hint="eastAsia"/>
                <w:color w:val="000000"/>
                <w:kern w:val="0"/>
                <w:sz w:val="21"/>
                <w:szCs w:val="21"/>
              </w:rPr>
              <w:t>发生擅自进行群体性预防接种</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Wingdings" w:eastAsia="宋体" w:hAnsi="Wingdings" w:cs="宋体"/>
                <w:color w:val="000000"/>
                <w:kern w:val="0"/>
                <w:sz w:val="28"/>
                <w:szCs w:val="28"/>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8.</w:t>
            </w:r>
            <w:r w:rsidRPr="00795DA0">
              <w:rPr>
                <w:rFonts w:ascii="宋体" w:eastAsia="宋体" w:hAnsi="宋体" w:hint="eastAsia"/>
                <w:bCs/>
                <w:color w:val="000000"/>
                <w:kern w:val="0"/>
                <w:sz w:val="21"/>
                <w:szCs w:val="21"/>
              </w:rPr>
              <w:t>进入人体组织或无菌器官的医疗用品执行一人一用</w:t>
            </w:r>
            <w:proofErr w:type="gramStart"/>
            <w:r w:rsidRPr="00795DA0">
              <w:rPr>
                <w:rFonts w:ascii="宋体" w:eastAsia="宋体" w:hAnsi="宋体" w:hint="eastAsia"/>
                <w:bCs/>
                <w:color w:val="000000"/>
                <w:kern w:val="0"/>
                <w:sz w:val="21"/>
                <w:szCs w:val="21"/>
              </w:rPr>
              <w:t>一</w:t>
            </w:r>
            <w:proofErr w:type="gramEnd"/>
            <w:r w:rsidRPr="00795DA0">
              <w:rPr>
                <w:rFonts w:ascii="宋体" w:eastAsia="宋体" w:hAnsi="宋体" w:hint="eastAsia"/>
                <w:bCs/>
                <w:color w:val="000000"/>
                <w:kern w:val="0"/>
                <w:sz w:val="21"/>
                <w:szCs w:val="21"/>
              </w:rPr>
              <w:t>灭菌</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 xml:space="preserve">    </w:t>
            </w:r>
            <w:r w:rsidRPr="00795DA0">
              <w:rPr>
                <w:rFonts w:ascii="Wingdings" w:eastAsia="宋体" w:hAnsi="Wingdings" w:cs="宋体"/>
                <w:color w:val="000000"/>
                <w:kern w:val="0"/>
                <w:sz w:val="28"/>
                <w:szCs w:val="28"/>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9.</w:t>
            </w:r>
            <w:r w:rsidRPr="00795DA0">
              <w:rPr>
                <w:rFonts w:ascii="宋体" w:eastAsia="宋体" w:hAnsi="宋体" w:hint="eastAsia"/>
                <w:color w:val="000000"/>
                <w:kern w:val="0"/>
                <w:sz w:val="21"/>
                <w:szCs w:val="21"/>
              </w:rPr>
              <w:t>未发现重复使用一次性使用医疗器具</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 xml:space="preserve">    </w:t>
            </w:r>
            <w:r w:rsidRPr="00795DA0">
              <w:rPr>
                <w:rFonts w:ascii="Wingdings" w:eastAsia="宋体" w:hAnsi="Wingdings" w:cs="宋体"/>
                <w:color w:val="000000"/>
                <w:kern w:val="0"/>
                <w:sz w:val="28"/>
                <w:szCs w:val="28"/>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70"/>
        </w:trPr>
        <w:tc>
          <w:tcPr>
            <w:tcW w:w="1848" w:type="dxa"/>
            <w:vMerge/>
            <w:tcBorders>
              <w:top w:val="nil"/>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未发现擅自开展高致病性或疑似高致病性病原微生物实验活动</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 xml:space="preserve">    </w:t>
            </w:r>
            <w:r w:rsidRPr="00795DA0">
              <w:rPr>
                <w:rFonts w:ascii="Wingdings" w:eastAsia="宋体" w:hAnsi="Wingdings" w:cs="宋体"/>
                <w:color w:val="000000"/>
                <w:kern w:val="0"/>
                <w:sz w:val="28"/>
                <w:szCs w:val="28"/>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r w:rsidRPr="00795DA0">
              <w:rPr>
                <w:rFonts w:ascii="宋体" w:eastAsia="宋体" w:hAnsi="宋体" w:hint="eastAsia"/>
                <w:color w:val="000000"/>
                <w:kern w:val="0"/>
                <w:sz w:val="21"/>
                <w:szCs w:val="21"/>
              </w:rPr>
              <w:t></w:t>
            </w: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pPr>
          </w:p>
        </w:tc>
        <w:tc>
          <w:tcPr>
            <w:tcW w:w="709"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 </w:t>
            </w:r>
          </w:p>
        </w:tc>
      </w:tr>
      <w:tr w:rsidR="00663E03" w:rsidTr="00FD226A">
        <w:trPr>
          <w:trHeight w:val="256"/>
        </w:trPr>
        <w:tc>
          <w:tcPr>
            <w:tcW w:w="1848" w:type="dxa"/>
            <w:vMerge w:val="restart"/>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法定传染病</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疫情报告</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（10分）</w:t>
            </w:r>
          </w:p>
        </w:tc>
        <w:tc>
          <w:tcPr>
            <w:tcW w:w="6659"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1.对献血人员进行登记，按《艾滋病和艾滋病病毒感染诊断标准》对最终检测结果为阳性病例进行网络报告</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9"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r w:rsidRPr="00795DA0">
              <w:rPr>
                <w:rFonts w:ascii="宋体" w:eastAsia="宋体" w:hAnsi="宋体" w:hint="eastAsia"/>
                <w:color w:val="000000"/>
                <w:kern w:val="0"/>
                <w:sz w:val="21"/>
                <w:szCs w:val="21"/>
              </w:rPr>
              <w:t>开展疫情管理自查</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9"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传染病疫情登记、报告卡填写符合要求</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是4；不齐全2；否0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single" w:sz="4" w:space="0" w:color="000000"/>
              <w:right w:val="single" w:sz="4" w:space="0" w:color="auto"/>
            </w:tcBorders>
            <w:vAlign w:val="center"/>
          </w:tcPr>
          <w:p w:rsidR="00663E03" w:rsidRDefault="00663E03" w:rsidP="00FD226A">
            <w:pPr>
              <w:widowControl/>
              <w:jc w:val="left"/>
            </w:pPr>
          </w:p>
        </w:tc>
        <w:tc>
          <w:tcPr>
            <w:tcW w:w="6659" w:type="dxa"/>
            <w:gridSpan w:val="3"/>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4.</w:t>
            </w:r>
            <w:r w:rsidRPr="00795DA0">
              <w:rPr>
                <w:rFonts w:ascii="宋体" w:eastAsia="宋体" w:hAnsi="宋体" w:hint="eastAsia"/>
                <w:bCs/>
                <w:color w:val="000000"/>
                <w:kern w:val="0"/>
                <w:sz w:val="21"/>
                <w:szCs w:val="21"/>
              </w:rPr>
              <w:t>未瞒报、</w:t>
            </w:r>
            <w:proofErr w:type="gramStart"/>
            <w:r w:rsidRPr="00795DA0">
              <w:rPr>
                <w:rFonts w:ascii="宋体" w:eastAsia="宋体" w:hAnsi="宋体" w:hint="eastAsia"/>
                <w:bCs/>
                <w:color w:val="000000"/>
                <w:kern w:val="0"/>
                <w:sz w:val="21"/>
                <w:szCs w:val="21"/>
              </w:rPr>
              <w:t>缓报和</w:t>
            </w:r>
            <w:proofErr w:type="gramEnd"/>
            <w:r w:rsidRPr="00795DA0">
              <w:rPr>
                <w:rFonts w:ascii="宋体" w:eastAsia="宋体" w:hAnsi="宋体" w:hint="eastAsia"/>
                <w:bCs/>
                <w:color w:val="000000"/>
                <w:kern w:val="0"/>
                <w:sz w:val="21"/>
                <w:szCs w:val="21"/>
              </w:rPr>
              <w:t>谎报传染病疫情</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val="restart"/>
            <w:tcBorders>
              <w:top w:val="nil"/>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消毒隔离制度</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执行情况</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（25分）</w:t>
            </w: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1.开展消毒与灭菌效果</w:t>
            </w:r>
            <w:r w:rsidRPr="00795DA0">
              <w:rPr>
                <w:rFonts w:ascii="宋体" w:eastAsia="宋体" w:hAnsi="宋体" w:cs="宋体" w:hint="eastAsia"/>
                <w:kern w:val="0"/>
                <w:sz w:val="21"/>
                <w:szCs w:val="21"/>
              </w:rPr>
              <w:t>监</w:t>
            </w:r>
            <w:r w:rsidRPr="00795DA0">
              <w:rPr>
                <w:rFonts w:ascii="宋体" w:eastAsia="宋体" w:hAnsi="宋体" w:cs="宋体" w:hint="eastAsia"/>
                <w:color w:val="000000"/>
                <w:kern w:val="0"/>
                <w:sz w:val="21"/>
                <w:szCs w:val="21"/>
              </w:rPr>
              <w:t>测</w:t>
            </w:r>
          </w:p>
        </w:tc>
        <w:tc>
          <w:tcPr>
            <w:tcW w:w="1137" w:type="dxa"/>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是5；不齐全2；否0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消毒产品进货检查验收</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是5；不齐全2；否0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3.规范使用消毒产品</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是5；不规范3；否0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配备</w:t>
            </w:r>
            <w:proofErr w:type="gramStart"/>
            <w:r w:rsidRPr="00795DA0">
              <w:rPr>
                <w:rFonts w:ascii="宋体" w:eastAsia="宋体" w:hAnsi="宋体" w:hint="eastAsia"/>
                <w:color w:val="000000"/>
                <w:kern w:val="0"/>
                <w:sz w:val="21"/>
                <w:szCs w:val="21"/>
              </w:rPr>
              <w:t>手卫生</w:t>
            </w:r>
            <w:proofErr w:type="gramEnd"/>
            <w:r w:rsidRPr="00795DA0">
              <w:rPr>
                <w:rFonts w:ascii="宋体" w:eastAsia="宋体" w:hAnsi="宋体" w:hint="eastAsia"/>
                <w:color w:val="000000"/>
                <w:kern w:val="0"/>
                <w:sz w:val="21"/>
                <w:szCs w:val="21"/>
              </w:rPr>
              <w:t>设施、设备并规范使用</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是5；不规范2；否0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5.医疗器械一人一用</w:t>
            </w:r>
            <w:proofErr w:type="gramStart"/>
            <w:r w:rsidRPr="00795DA0">
              <w:rPr>
                <w:rFonts w:ascii="宋体" w:eastAsia="宋体" w:hAnsi="宋体" w:cs="宋体" w:hint="eastAsia"/>
                <w:bCs/>
                <w:color w:val="000000"/>
                <w:kern w:val="0"/>
                <w:sz w:val="21"/>
                <w:szCs w:val="21"/>
              </w:rPr>
              <w:t>一</w:t>
            </w:r>
            <w:proofErr w:type="gramEnd"/>
            <w:r w:rsidRPr="00795DA0">
              <w:rPr>
                <w:rFonts w:ascii="宋体" w:eastAsia="宋体" w:hAnsi="宋体" w:cs="宋体" w:hint="eastAsia"/>
                <w:bCs/>
                <w:color w:val="000000"/>
                <w:kern w:val="0"/>
                <w:sz w:val="21"/>
                <w:szCs w:val="21"/>
              </w:rPr>
              <w:t>消毒</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nil"/>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消毒隔离知识培训</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是5；资料不全2；否0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val="restart"/>
            <w:tcBorders>
              <w:top w:val="single" w:sz="4" w:space="0" w:color="auto"/>
              <w:left w:val="single" w:sz="4" w:space="0" w:color="auto"/>
              <w:bottom w:val="single" w:sz="4" w:space="0" w:color="auto"/>
              <w:right w:val="nil"/>
            </w:tcBorders>
            <w:vAlign w:val="center"/>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医疗废物处置</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（25分）</w:t>
            </w:r>
          </w:p>
        </w:tc>
        <w:tc>
          <w:tcPr>
            <w:tcW w:w="6659"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w:t>
            </w:r>
            <w:r w:rsidRPr="00795DA0">
              <w:rPr>
                <w:rFonts w:ascii="宋体" w:eastAsia="宋体" w:hAnsi="宋体" w:hint="eastAsia"/>
                <w:color w:val="000000"/>
                <w:kern w:val="0"/>
                <w:sz w:val="21"/>
                <w:szCs w:val="21"/>
              </w:rPr>
              <w:t>开展医疗废物处置工作培训</w:t>
            </w:r>
          </w:p>
        </w:tc>
        <w:tc>
          <w:tcPr>
            <w:tcW w:w="1137" w:type="dxa"/>
            <w:tcBorders>
              <w:top w:val="nil"/>
              <w:left w:val="nil"/>
              <w:bottom w:val="single" w:sz="4" w:space="0" w:color="auto"/>
              <w:right w:val="single" w:sz="4" w:space="0" w:color="auto"/>
            </w:tcBorders>
            <w:vAlign w:val="center"/>
          </w:tcPr>
          <w:p w:rsidR="00663E03" w:rsidRDefault="00663E03" w:rsidP="00FD226A">
            <w:pPr>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医疗废物分类收集</w:t>
            </w:r>
          </w:p>
        </w:tc>
        <w:tc>
          <w:tcPr>
            <w:tcW w:w="1137"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r w:rsidRPr="00795DA0">
              <w:rPr>
                <w:rFonts w:ascii="宋体" w:eastAsia="宋体" w:hAnsi="宋体" w:hint="eastAsia"/>
                <w:color w:val="000000"/>
                <w:kern w:val="0"/>
                <w:sz w:val="21"/>
                <w:szCs w:val="21"/>
              </w:rPr>
              <w:t>医疗废物交接、运送、暂存及处置登记完整</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w:t>
            </w:r>
            <w:r w:rsidRPr="00795DA0">
              <w:rPr>
                <w:rFonts w:ascii="宋体" w:eastAsia="宋体" w:hAnsi="宋体" w:cs="宋体" w:hint="eastAsia"/>
                <w:color w:val="000000"/>
                <w:kern w:val="0"/>
                <w:sz w:val="21"/>
                <w:szCs w:val="21"/>
              </w:rPr>
              <w:t>不完整1；</w:t>
            </w:r>
            <w:r w:rsidRPr="00795DA0">
              <w:rPr>
                <w:rFonts w:ascii="宋体" w:eastAsia="宋体" w:hAnsi="宋体" w:hint="eastAsia"/>
                <w:color w:val="000000"/>
                <w:kern w:val="0"/>
                <w:sz w:val="21"/>
                <w:szCs w:val="21"/>
              </w:rPr>
              <w:t>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kern w:val="0"/>
                <w:sz w:val="21"/>
                <w:szCs w:val="21"/>
              </w:rPr>
              <w:t>发生医疗废物流失、泄漏、扩散时，及时处理、报告</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5.</w:t>
            </w:r>
            <w:r w:rsidRPr="00795DA0">
              <w:rPr>
                <w:rFonts w:ascii="宋体" w:eastAsia="宋体" w:hAnsi="宋体" w:hint="eastAsia"/>
                <w:bCs/>
                <w:color w:val="000000"/>
                <w:kern w:val="0"/>
                <w:sz w:val="21"/>
                <w:szCs w:val="21"/>
              </w:rPr>
              <w:t>使用专用包装物及容器</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6.</w:t>
            </w:r>
            <w:r w:rsidRPr="00795DA0">
              <w:rPr>
                <w:rFonts w:ascii="宋体" w:eastAsia="宋体" w:hAnsi="宋体" w:hint="eastAsia"/>
                <w:bCs/>
                <w:color w:val="000000"/>
                <w:kern w:val="0"/>
                <w:sz w:val="21"/>
                <w:szCs w:val="21"/>
              </w:rPr>
              <w:t>建立医疗废物暂时贮存设施并符合要求</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确定医疗废物运送时间、路线，使用专用工具转运医疗废物</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相关工作人员配备必要的防护用品并定期进行健康体检</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w:t>
            </w:r>
            <w:r w:rsidRPr="00795DA0">
              <w:rPr>
                <w:rFonts w:ascii="宋体" w:eastAsia="宋体" w:hAnsi="宋体" w:hint="eastAsia"/>
                <w:bCs/>
                <w:color w:val="000000"/>
                <w:kern w:val="0"/>
                <w:sz w:val="21"/>
                <w:szCs w:val="21"/>
              </w:rPr>
              <w:t>未在院内丢弃或在非贮存地点堆放医疗废物</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40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4394"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▲10.医疗废物交由有资质的机构集中处置</w:t>
            </w:r>
          </w:p>
        </w:tc>
        <w:tc>
          <w:tcPr>
            <w:tcW w:w="2265" w:type="dxa"/>
            <w:gridSpan w:val="2"/>
            <w:vMerge w:val="restart"/>
            <w:tcBorders>
              <w:top w:val="nil"/>
              <w:left w:val="single" w:sz="4" w:space="0" w:color="auto"/>
              <w:bottom w:val="single" w:sz="4" w:space="0" w:color="auto"/>
              <w:right w:val="single" w:sz="4" w:space="0" w:color="auto"/>
            </w:tcBorders>
            <w:vAlign w:val="center"/>
          </w:tcPr>
          <w:p w:rsidR="00663E03" w:rsidRDefault="00663E03" w:rsidP="00FD226A">
            <w:pPr>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（▲：10与11只选一项）</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是为合格；否☆</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7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4394" w:type="dxa"/>
            <w:tcBorders>
              <w:top w:val="nil"/>
              <w:left w:val="single" w:sz="4" w:space="0" w:color="auto"/>
              <w:bottom w:val="single" w:sz="4" w:space="0" w:color="auto"/>
              <w:right w:val="single" w:sz="4" w:space="0" w:color="auto"/>
            </w:tcBorders>
            <w:vAlign w:val="center"/>
          </w:tcPr>
          <w:p w:rsidR="00663E03" w:rsidRPr="00795DA0" w:rsidRDefault="00663E03" w:rsidP="00FD226A">
            <w:pPr>
              <w:widowControl/>
              <w:adjustRightInd w:val="0"/>
              <w:snapToGrid w:val="0"/>
              <w:jc w:val="left"/>
              <w:rPr>
                <w:rFonts w:ascii="宋体" w:eastAsia="宋体" w:hAnsi="宋体"/>
                <w:bCs/>
                <w:kern w:val="0"/>
                <w:sz w:val="21"/>
                <w:szCs w:val="21"/>
              </w:rPr>
            </w:pPr>
            <w:r>
              <w:rPr>
                <w:rFonts w:ascii="宋体" w:eastAsia="宋体" w:hAnsi="宋体" w:hint="eastAsia"/>
                <w:bCs/>
                <w:kern w:val="0"/>
                <w:sz w:val="21"/>
                <w:szCs w:val="21"/>
              </w:rPr>
              <w:t>▲</w:t>
            </w:r>
            <w:r w:rsidRPr="00414E89">
              <w:rPr>
                <w:rFonts w:ascii="宋体" w:eastAsia="宋体" w:hAnsi="宋体" w:hint="eastAsia"/>
                <w:bCs/>
                <w:kern w:val="0"/>
                <w:sz w:val="21"/>
                <w:szCs w:val="21"/>
              </w:rPr>
              <w:t>11.</w:t>
            </w:r>
            <w:r w:rsidRPr="00795DA0">
              <w:rPr>
                <w:rFonts w:ascii="宋体" w:eastAsia="宋体" w:hAnsi="宋体" w:hint="eastAsia"/>
                <w:bCs/>
                <w:kern w:val="0"/>
                <w:sz w:val="21"/>
                <w:szCs w:val="21"/>
              </w:rPr>
              <w:t>按照有关要求自行处置</w:t>
            </w:r>
          </w:p>
        </w:tc>
        <w:tc>
          <w:tcPr>
            <w:tcW w:w="2265" w:type="dxa"/>
            <w:gridSpan w:val="2"/>
            <w:vMerge/>
            <w:tcBorders>
              <w:top w:val="nil"/>
              <w:left w:val="single" w:sz="4" w:space="0" w:color="auto"/>
              <w:bottom w:val="single" w:sz="4" w:space="0" w:color="auto"/>
              <w:right w:val="single" w:sz="4" w:space="0" w:color="auto"/>
            </w:tcBorders>
            <w:vAlign w:val="center"/>
          </w:tcPr>
          <w:p w:rsidR="00663E03" w:rsidRPr="00795DA0" w:rsidRDefault="00663E03" w:rsidP="00FD226A">
            <w:pPr>
              <w:widowControl/>
              <w:jc w:val="left"/>
              <w:rPr>
                <w:rFonts w:ascii="宋体" w:eastAsia="宋体" w:hAnsi="宋体"/>
                <w:bCs/>
                <w:kern w:val="0"/>
                <w:sz w:val="21"/>
                <w:szCs w:val="21"/>
              </w:rPr>
            </w:pPr>
          </w:p>
        </w:tc>
        <w:tc>
          <w:tcPr>
            <w:tcW w:w="1137" w:type="dxa"/>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jc w:val="center"/>
              <w:rPr>
                <w:rFonts w:ascii="宋体" w:eastAsia="宋体" w:hAnsi="宋体" w:cs="宋体"/>
                <w:kern w:val="0"/>
                <w:sz w:val="21"/>
                <w:szCs w:val="21"/>
              </w:rPr>
            </w:pPr>
            <w:r>
              <w:rPr>
                <w:rFonts w:ascii="宋体" w:eastAsia="宋体" w:hAnsi="宋体" w:cs="宋体" w:hint="eastAsia"/>
                <w:kern w:val="0"/>
                <w:sz w:val="21"/>
                <w:szCs w:val="21"/>
              </w:rPr>
              <w:t>☆</w:t>
            </w:r>
          </w:p>
        </w:tc>
        <w:tc>
          <w:tcPr>
            <w:tcW w:w="2694" w:type="dxa"/>
            <w:gridSpan w:val="2"/>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jc w:val="left"/>
              <w:rPr>
                <w:rFonts w:ascii="宋体" w:eastAsia="宋体" w:hAnsi="宋体"/>
                <w:kern w:val="0"/>
                <w:sz w:val="21"/>
                <w:szCs w:val="21"/>
              </w:rPr>
            </w:pPr>
            <w:r>
              <w:rPr>
                <w:rFonts w:ascii="宋体" w:eastAsia="宋体" w:hAnsi="宋体" w:hint="eastAsia"/>
                <w:kern w:val="0"/>
                <w:sz w:val="21"/>
                <w:szCs w:val="21"/>
              </w:rPr>
              <w:t>是为合格；否☆</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仿宋_GB2312" w:hAnsi="宋体" w:cs="宋体"/>
                <w:b/>
                <w:bCs/>
                <w:color w:val="000000"/>
                <w:kern w:val="0"/>
                <w:sz w:val="18"/>
                <w:szCs w:val="18"/>
              </w:rPr>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80"/>
        </w:trPr>
        <w:tc>
          <w:tcPr>
            <w:tcW w:w="1848" w:type="dxa"/>
            <w:vMerge/>
            <w:tcBorders>
              <w:top w:val="single" w:sz="4" w:space="0" w:color="auto"/>
              <w:left w:val="single" w:sz="4" w:space="0" w:color="auto"/>
              <w:bottom w:val="single" w:sz="4" w:space="0" w:color="auto"/>
              <w:right w:val="nil"/>
            </w:tcBorders>
            <w:vAlign w:val="center"/>
          </w:tcPr>
          <w:p w:rsidR="00663E03" w:rsidRDefault="00663E03" w:rsidP="00FD226A">
            <w:pPr>
              <w:widowControl/>
              <w:jc w:val="left"/>
            </w:pPr>
          </w:p>
        </w:tc>
        <w:tc>
          <w:tcPr>
            <w:tcW w:w="6659" w:type="dxa"/>
            <w:gridSpan w:val="3"/>
            <w:tcBorders>
              <w:top w:val="single" w:sz="4" w:space="0" w:color="auto"/>
              <w:left w:val="single" w:sz="4" w:space="0" w:color="auto"/>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cs="宋体"/>
                <w:bCs/>
                <w:kern w:val="0"/>
                <w:sz w:val="21"/>
                <w:szCs w:val="21"/>
              </w:rPr>
            </w:pPr>
            <w:r w:rsidRPr="00795DA0">
              <w:rPr>
                <w:rFonts w:ascii="宋体" w:eastAsia="宋体" w:hAnsi="宋体" w:cs="宋体" w:hint="eastAsia"/>
                <w:kern w:val="0"/>
                <w:sz w:val="21"/>
                <w:szCs w:val="21"/>
              </w:rPr>
              <w:t>*12.</w:t>
            </w:r>
            <w:r w:rsidRPr="00795DA0">
              <w:rPr>
                <w:rFonts w:ascii="宋体" w:eastAsia="宋体" w:hAnsi="宋体" w:hint="eastAsia"/>
                <w:kern w:val="0"/>
                <w:sz w:val="21"/>
                <w:szCs w:val="21"/>
              </w:rPr>
              <w:t>医院污水经消毒处理并开展监测</w:t>
            </w:r>
          </w:p>
        </w:tc>
        <w:tc>
          <w:tcPr>
            <w:tcW w:w="1137" w:type="dxa"/>
            <w:tcBorders>
              <w:top w:val="nil"/>
              <w:left w:val="nil"/>
              <w:bottom w:val="single" w:sz="4" w:space="0" w:color="auto"/>
              <w:right w:val="single" w:sz="4" w:space="0" w:color="auto"/>
            </w:tcBorders>
            <w:vAlign w:val="bottom"/>
          </w:tcPr>
          <w:p w:rsidR="00663E03" w:rsidRPr="00795DA0" w:rsidRDefault="00663E03" w:rsidP="00FD226A">
            <w:pPr>
              <w:widowControl/>
              <w:adjustRightInd w:val="0"/>
              <w:snapToGrid w:val="0"/>
              <w:jc w:val="center"/>
              <w:rPr>
                <w:rFonts w:ascii="宋体" w:eastAsia="宋体" w:hAnsi="宋体" w:cs="宋体"/>
                <w:kern w:val="0"/>
                <w:sz w:val="21"/>
                <w:szCs w:val="21"/>
              </w:rPr>
            </w:pPr>
            <w:r>
              <w:rPr>
                <w:rFonts w:ascii="宋体" w:eastAsia="宋体" w:hAnsi="宋体" w:cs="宋体" w:hint="eastAsia"/>
                <w:kern w:val="0"/>
                <w:sz w:val="21"/>
                <w:szCs w:val="21"/>
              </w:rPr>
              <w:t>2</w:t>
            </w:r>
          </w:p>
        </w:tc>
        <w:tc>
          <w:tcPr>
            <w:tcW w:w="2694" w:type="dxa"/>
            <w:gridSpan w:val="2"/>
            <w:tcBorders>
              <w:top w:val="nil"/>
              <w:left w:val="nil"/>
              <w:bottom w:val="single" w:sz="4" w:space="0" w:color="auto"/>
              <w:right w:val="single" w:sz="4" w:space="0" w:color="auto"/>
            </w:tcBorders>
            <w:vAlign w:val="bottom"/>
          </w:tcPr>
          <w:p w:rsidR="00663E03" w:rsidRPr="00795DA0" w:rsidRDefault="00663E03" w:rsidP="00FD226A">
            <w:pPr>
              <w:widowControl/>
              <w:adjustRightInd w:val="0"/>
              <w:snapToGrid w:val="0"/>
              <w:jc w:val="left"/>
              <w:rPr>
                <w:rFonts w:ascii="宋体" w:eastAsia="宋体" w:hAnsi="宋体"/>
                <w:kern w:val="0"/>
                <w:sz w:val="21"/>
                <w:szCs w:val="21"/>
              </w:rPr>
            </w:pPr>
            <w:r>
              <w:rPr>
                <w:rFonts w:ascii="宋体" w:eastAsia="宋体" w:hAnsi="宋体" w:hint="eastAsia"/>
                <w:kern w:val="0"/>
                <w:sz w:val="21"/>
                <w:szCs w:val="21"/>
              </w:rPr>
              <w:t>是</w:t>
            </w:r>
            <w:r w:rsidRPr="00414E89">
              <w:rPr>
                <w:rFonts w:ascii="宋体" w:eastAsia="宋体" w:hAnsi="宋体" w:hint="eastAsia"/>
                <w:kern w:val="0"/>
                <w:sz w:val="21"/>
                <w:szCs w:val="21"/>
              </w:rPr>
              <w:t>2</w:t>
            </w:r>
            <w:r w:rsidRPr="00ED6D2A">
              <w:rPr>
                <w:rFonts w:ascii="宋体" w:eastAsia="宋体" w:hAnsi="宋体" w:hint="eastAsia"/>
                <w:kern w:val="0"/>
                <w:sz w:val="21"/>
                <w:szCs w:val="21"/>
              </w:rPr>
              <w:t>；</w:t>
            </w:r>
            <w:r w:rsidRPr="00795DA0">
              <w:rPr>
                <w:rFonts w:ascii="宋体" w:eastAsia="宋体" w:hAnsi="宋体" w:hint="eastAsia"/>
                <w:kern w:val="0"/>
                <w:sz w:val="21"/>
                <w:szCs w:val="21"/>
              </w:rPr>
              <w:t>未监测1</w:t>
            </w:r>
            <w:r>
              <w:rPr>
                <w:rFonts w:ascii="宋体" w:eastAsia="宋体" w:hAnsi="宋体" w:hint="eastAsia"/>
                <w:kern w:val="0"/>
                <w:sz w:val="21"/>
                <w:szCs w:val="21"/>
              </w:rPr>
              <w:t>；否</w:t>
            </w:r>
            <w:r w:rsidRPr="00414E89">
              <w:rPr>
                <w:rFonts w:ascii="宋体" w:eastAsia="宋体" w:hAnsi="宋体" w:hint="eastAsia"/>
                <w:kern w:val="0"/>
                <w:sz w:val="21"/>
                <w:szCs w:val="21"/>
              </w:rPr>
              <w:t>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80"/>
        </w:trPr>
        <w:tc>
          <w:tcPr>
            <w:tcW w:w="1848" w:type="dxa"/>
            <w:vMerge w:val="restart"/>
            <w:tcBorders>
              <w:top w:val="single" w:sz="4" w:space="0" w:color="auto"/>
              <w:left w:val="single" w:sz="4" w:space="0" w:color="auto"/>
              <w:bottom w:val="nil"/>
              <w:right w:val="nil"/>
            </w:tcBorders>
            <w:vAlign w:val="bottom"/>
          </w:tcPr>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病原微生物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实验室生物</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安全管理</w:t>
            </w:r>
          </w:p>
          <w:p w:rsidR="00663E03" w:rsidRDefault="00663E03" w:rsidP="00FD226A">
            <w:pPr>
              <w:widowControl/>
              <w:jc w:val="center"/>
              <w:rPr>
                <w:rFonts w:ascii="黑体" w:eastAsia="黑体" w:hAnsi="黑体" w:cs="宋体"/>
                <w:color w:val="000000"/>
                <w:kern w:val="0"/>
                <w:sz w:val="24"/>
              </w:rPr>
            </w:pPr>
            <w:r w:rsidRPr="00795DA0">
              <w:rPr>
                <w:rFonts w:ascii="黑体" w:eastAsia="黑体" w:hAnsi="黑体" w:cs="宋体" w:hint="eastAsia"/>
                <w:color w:val="000000"/>
                <w:kern w:val="0"/>
                <w:sz w:val="24"/>
              </w:rPr>
              <w:t>(25分)</w:t>
            </w:r>
          </w:p>
          <w:p w:rsidR="00663E03" w:rsidRDefault="00663E03" w:rsidP="00FD226A">
            <w:pPr>
              <w:jc w:val="left"/>
            </w:pPr>
          </w:p>
        </w:tc>
        <w:tc>
          <w:tcPr>
            <w:tcW w:w="6659" w:type="dxa"/>
            <w:gridSpan w:val="3"/>
            <w:tcBorders>
              <w:top w:val="single" w:sz="4" w:space="0" w:color="auto"/>
              <w:left w:val="single" w:sz="4" w:space="0" w:color="auto"/>
              <w:bottom w:val="single" w:sz="4" w:space="0" w:color="auto"/>
              <w:right w:val="single" w:sz="4" w:space="0" w:color="auto"/>
            </w:tcBorders>
            <w:vAlign w:val="center"/>
          </w:tcPr>
          <w:p w:rsidR="00663E03" w:rsidRPr="00795DA0" w:rsidRDefault="00663E03" w:rsidP="00FD226A">
            <w:pPr>
              <w:widowControl/>
              <w:adjustRightInd w:val="0"/>
              <w:snapToGrid w:val="0"/>
              <w:jc w:val="left"/>
              <w:rPr>
                <w:rFonts w:ascii="宋体" w:eastAsia="宋体" w:hAnsi="宋体" w:cs="宋体"/>
                <w:bCs/>
                <w:kern w:val="0"/>
                <w:sz w:val="21"/>
                <w:szCs w:val="21"/>
              </w:rPr>
            </w:pPr>
            <w:r>
              <w:rPr>
                <w:rFonts w:ascii="宋体" w:eastAsia="宋体" w:hAnsi="宋体" w:cs="宋体" w:hint="eastAsia"/>
                <w:bCs/>
                <w:kern w:val="0"/>
                <w:sz w:val="21"/>
                <w:szCs w:val="21"/>
              </w:rPr>
              <w:t>1.</w:t>
            </w:r>
            <w:r w:rsidRPr="00414E89">
              <w:rPr>
                <w:rFonts w:ascii="宋体" w:eastAsia="宋体" w:hAnsi="宋体" w:hint="eastAsia"/>
                <w:bCs/>
                <w:kern w:val="0"/>
                <w:sz w:val="21"/>
                <w:szCs w:val="21"/>
              </w:rPr>
              <w:t>一、二级实验室备案证明</w:t>
            </w:r>
          </w:p>
        </w:tc>
        <w:tc>
          <w:tcPr>
            <w:tcW w:w="1137" w:type="dxa"/>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jc w:val="center"/>
              <w:rPr>
                <w:rFonts w:ascii="宋体" w:eastAsia="宋体" w:hAnsi="宋体" w:cs="宋体"/>
                <w:kern w:val="0"/>
                <w:sz w:val="21"/>
                <w:szCs w:val="21"/>
              </w:rPr>
            </w:pPr>
            <w:r>
              <w:rPr>
                <w:rFonts w:ascii="宋体" w:eastAsia="宋体" w:hAnsi="宋体" w:cs="宋体" w:hint="eastAsia"/>
                <w:kern w:val="0"/>
                <w:sz w:val="21"/>
                <w:szCs w:val="21"/>
              </w:rPr>
              <w:t>☆</w:t>
            </w:r>
          </w:p>
        </w:tc>
        <w:tc>
          <w:tcPr>
            <w:tcW w:w="2694" w:type="dxa"/>
            <w:gridSpan w:val="2"/>
            <w:tcBorders>
              <w:top w:val="nil"/>
              <w:left w:val="nil"/>
              <w:bottom w:val="single" w:sz="4" w:space="0" w:color="auto"/>
              <w:right w:val="single" w:sz="4" w:space="0" w:color="auto"/>
            </w:tcBorders>
            <w:vAlign w:val="center"/>
          </w:tcPr>
          <w:p w:rsidR="00663E03" w:rsidRPr="00795DA0" w:rsidRDefault="00663E03" w:rsidP="00FD226A">
            <w:pPr>
              <w:widowControl/>
              <w:adjustRightInd w:val="0"/>
              <w:snapToGrid w:val="0"/>
              <w:jc w:val="left"/>
              <w:rPr>
                <w:rFonts w:ascii="宋体" w:eastAsia="宋体" w:hAnsi="宋体"/>
                <w:kern w:val="0"/>
                <w:sz w:val="21"/>
                <w:szCs w:val="21"/>
              </w:rPr>
            </w:pPr>
            <w:r>
              <w:rPr>
                <w:rFonts w:ascii="宋体" w:eastAsia="宋体" w:hAnsi="宋体" w:hint="eastAsia"/>
                <w:kern w:val="0"/>
                <w:sz w:val="21"/>
                <w:szCs w:val="21"/>
              </w:rPr>
              <w:t>是为合格；否☆</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cs="宋体"/>
                <w:bCs/>
                <w:color w:val="000000"/>
                <w:kern w:val="0"/>
                <w:sz w:val="21"/>
                <w:szCs w:val="21"/>
              </w:rPr>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2.</w:t>
            </w:r>
            <w:r w:rsidRPr="00795DA0">
              <w:rPr>
                <w:rFonts w:ascii="宋体" w:eastAsia="宋体" w:hAnsi="宋体" w:hint="eastAsia"/>
                <w:bCs/>
                <w:color w:val="000000"/>
                <w:kern w:val="0"/>
                <w:sz w:val="21"/>
                <w:szCs w:val="21"/>
              </w:rPr>
              <w:t>从业人员定期培训并考核</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3.</w:t>
            </w:r>
            <w:r w:rsidRPr="00795DA0">
              <w:rPr>
                <w:rFonts w:ascii="宋体" w:eastAsia="宋体" w:hAnsi="宋体" w:hint="eastAsia"/>
                <w:bCs/>
                <w:color w:val="000000"/>
                <w:kern w:val="0"/>
                <w:sz w:val="21"/>
                <w:szCs w:val="21"/>
              </w:rPr>
              <w:t>建立实验档案</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是3；不齐全1；否0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4.</w:t>
            </w:r>
            <w:r w:rsidRPr="00795DA0">
              <w:rPr>
                <w:rFonts w:ascii="宋体" w:eastAsia="宋体" w:hAnsi="宋体" w:hint="eastAsia"/>
                <w:color w:val="000000"/>
                <w:sz w:val="21"/>
                <w:szCs w:val="21"/>
              </w:rPr>
              <w:t>按规定采集病原微生物样本，对所采集的样本的来源、采集过程和方法等</w:t>
            </w:r>
            <w:r w:rsidRPr="00795DA0">
              <w:rPr>
                <w:rFonts w:ascii="宋体" w:eastAsia="宋体" w:hAnsi="宋体" w:cs="宋体" w:hint="eastAsia"/>
                <w:color w:val="000000"/>
                <w:kern w:val="0"/>
                <w:sz w:val="21"/>
                <w:szCs w:val="21"/>
              </w:rPr>
              <w:t>作详细记录</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5.</w:t>
            </w:r>
            <w:r w:rsidRPr="00795DA0">
              <w:rPr>
                <w:rFonts w:ascii="宋体" w:eastAsia="宋体" w:hAnsi="宋体" w:hint="eastAsia"/>
                <w:color w:val="000000"/>
                <w:kern w:val="0"/>
                <w:sz w:val="21"/>
                <w:szCs w:val="21"/>
              </w:rPr>
              <w:t>设施设备符合相应的条件要求，有生物安全标识和消毒设施（二级实验室有带可视窗的自动关闭门、生物安全柜等）</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6.</w:t>
            </w:r>
            <w:r w:rsidRPr="00795DA0">
              <w:rPr>
                <w:rFonts w:ascii="宋体" w:eastAsia="宋体" w:hAnsi="宋体" w:hint="eastAsia"/>
                <w:color w:val="000000"/>
                <w:kern w:val="0"/>
                <w:sz w:val="21"/>
                <w:szCs w:val="21"/>
              </w:rPr>
              <w:t>进入实验室配备个人防护用具齐全，实验室靠近出口处设有</w:t>
            </w:r>
            <w:proofErr w:type="gramStart"/>
            <w:r w:rsidRPr="00795DA0">
              <w:rPr>
                <w:rFonts w:ascii="宋体" w:eastAsia="宋体" w:hAnsi="宋体" w:hint="eastAsia"/>
                <w:color w:val="000000"/>
                <w:kern w:val="0"/>
                <w:sz w:val="21"/>
                <w:szCs w:val="21"/>
              </w:rPr>
              <w:t>手卫生</w:t>
            </w:r>
            <w:proofErr w:type="gramEnd"/>
            <w:r w:rsidRPr="00795DA0">
              <w:rPr>
                <w:rFonts w:ascii="宋体" w:eastAsia="宋体" w:hAnsi="宋体" w:hint="eastAsia"/>
                <w:color w:val="000000"/>
                <w:kern w:val="0"/>
                <w:sz w:val="21"/>
                <w:szCs w:val="21"/>
              </w:rPr>
              <w:t>设施设备。（二级实验室有</w:t>
            </w:r>
            <w:proofErr w:type="gramStart"/>
            <w:r w:rsidRPr="00795DA0">
              <w:rPr>
                <w:rFonts w:ascii="宋体" w:eastAsia="宋体" w:hAnsi="宋体" w:hint="eastAsia"/>
                <w:color w:val="000000"/>
                <w:kern w:val="0"/>
                <w:sz w:val="21"/>
                <w:szCs w:val="21"/>
              </w:rPr>
              <w:t>洗眼器和</w:t>
            </w:r>
            <w:proofErr w:type="gramEnd"/>
            <w:r w:rsidRPr="00795DA0">
              <w:rPr>
                <w:rFonts w:ascii="宋体" w:eastAsia="宋体" w:hAnsi="宋体" w:hint="eastAsia"/>
                <w:color w:val="000000"/>
                <w:kern w:val="0"/>
                <w:sz w:val="21"/>
                <w:szCs w:val="21"/>
              </w:rPr>
              <w:t>喷淋装置）</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7.</w:t>
            </w:r>
            <w:r w:rsidRPr="00795DA0">
              <w:rPr>
                <w:rFonts w:ascii="宋体" w:eastAsia="宋体" w:hAnsi="宋体" w:hint="eastAsia"/>
                <w:color w:val="000000"/>
                <w:kern w:val="0"/>
                <w:sz w:val="21"/>
                <w:szCs w:val="21"/>
              </w:rPr>
              <w:t>实验室样本、菌毒种在同一建筑物消毒灭菌处理</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8.</w:t>
            </w:r>
            <w:r w:rsidRPr="00795DA0">
              <w:rPr>
                <w:rFonts w:ascii="宋体" w:eastAsia="宋体" w:hAnsi="宋体" w:hint="eastAsia"/>
                <w:color w:val="000000"/>
                <w:kern w:val="0"/>
                <w:sz w:val="21"/>
                <w:szCs w:val="21"/>
              </w:rPr>
              <w:t>按照规定对空气、物表等消毒处理</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是3；不规范1；否0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bCs/>
                <w:color w:val="000000"/>
                <w:kern w:val="0"/>
                <w:sz w:val="21"/>
                <w:szCs w:val="21"/>
              </w:rPr>
            </w:pPr>
            <w:r w:rsidRPr="00795DA0">
              <w:rPr>
                <w:rFonts w:ascii="宋体" w:eastAsia="宋体" w:hAnsi="宋体" w:cs="宋体" w:hint="eastAsia"/>
                <w:bCs/>
                <w:color w:val="000000"/>
                <w:kern w:val="0"/>
                <w:sz w:val="21"/>
                <w:szCs w:val="21"/>
              </w:rPr>
              <w:t>9.</w:t>
            </w:r>
            <w:r w:rsidRPr="00795DA0">
              <w:rPr>
                <w:rFonts w:ascii="宋体" w:eastAsia="宋体" w:hAnsi="宋体" w:hint="eastAsia"/>
                <w:bCs/>
                <w:color w:val="000000"/>
                <w:kern w:val="0"/>
                <w:sz w:val="21"/>
                <w:szCs w:val="21"/>
              </w:rPr>
              <w:t>实验活动结束将菌（毒）种或样本就地销毁或者送交保藏机构保藏</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3</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是3；记录不全1；否0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vMerge/>
            <w:tcBorders>
              <w:top w:val="single" w:sz="4" w:space="0" w:color="auto"/>
              <w:left w:val="single" w:sz="4" w:space="0" w:color="auto"/>
              <w:bottom w:val="nil"/>
              <w:right w:val="nil"/>
            </w:tcBorders>
            <w:vAlign w:val="center"/>
          </w:tcPr>
          <w:p w:rsidR="00663E03" w:rsidRDefault="00663E03" w:rsidP="00FD226A">
            <w:pPr>
              <w:widowControl/>
              <w:jc w:val="left"/>
            </w:pPr>
          </w:p>
        </w:tc>
        <w:tc>
          <w:tcPr>
            <w:tcW w:w="6659" w:type="dxa"/>
            <w:gridSpan w:val="3"/>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*10.</w:t>
            </w:r>
            <w:r w:rsidRPr="00795DA0">
              <w:rPr>
                <w:rFonts w:ascii="宋体" w:eastAsia="宋体" w:hAnsi="宋体" w:hint="eastAsia"/>
                <w:color w:val="000000"/>
                <w:kern w:val="0"/>
                <w:sz w:val="21"/>
                <w:szCs w:val="21"/>
              </w:rPr>
              <w:t>实验室工作人员出现该实验室从事的病原微生物相关实验活动有关的感染临床症状或者体征，依照规定报告并采取控制措施</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cs="宋体"/>
                <w:color w:val="000000"/>
                <w:kern w:val="0"/>
                <w:sz w:val="21"/>
                <w:szCs w:val="21"/>
              </w:rPr>
            </w:pPr>
            <w:r w:rsidRPr="00795DA0">
              <w:rPr>
                <w:rFonts w:ascii="宋体" w:eastAsia="宋体" w:hAnsi="宋体" w:cs="宋体" w:hint="eastAsia"/>
                <w:color w:val="000000"/>
                <w:kern w:val="0"/>
                <w:sz w:val="21"/>
                <w:szCs w:val="21"/>
              </w:rPr>
              <w:t>2</w:t>
            </w:r>
          </w:p>
        </w:tc>
        <w:tc>
          <w:tcPr>
            <w:tcW w:w="2694" w:type="dxa"/>
            <w:gridSpan w:val="2"/>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left"/>
              <w:rPr>
                <w:rFonts w:ascii="宋体" w:eastAsia="宋体" w:hAnsi="宋体"/>
                <w:color w:val="000000"/>
                <w:kern w:val="0"/>
                <w:sz w:val="21"/>
                <w:szCs w:val="21"/>
              </w:rPr>
            </w:pPr>
            <w:r w:rsidRPr="00795DA0">
              <w:rPr>
                <w:rFonts w:ascii="宋体" w:eastAsia="宋体" w:hAnsi="宋体" w:hint="eastAsia"/>
                <w:color w:val="000000"/>
                <w:kern w:val="0"/>
                <w:sz w:val="21"/>
                <w:szCs w:val="21"/>
              </w:rPr>
              <w:t>是2；否0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4"/>
              </w:rPr>
            </w:pPr>
            <w:r w:rsidRPr="00795DA0">
              <w:rPr>
                <w:rFonts w:ascii="黑体" w:eastAsia="黑体" w:hAnsi="黑体" w:cs="宋体" w:hint="eastAsia"/>
                <w:color w:val="000000"/>
                <w:kern w:val="0"/>
                <w:sz w:val="24"/>
              </w:rPr>
              <w:t>监督抽</w:t>
            </w:r>
            <w:r>
              <w:rPr>
                <w:rFonts w:ascii="黑体" w:eastAsia="黑体" w:hAnsi="黑体" w:cs="宋体" w:hint="eastAsia"/>
                <w:color w:val="000000"/>
                <w:kern w:val="0"/>
                <w:sz w:val="24"/>
              </w:rPr>
              <w:t>检</w:t>
            </w:r>
          </w:p>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r w:rsidRPr="00795DA0">
              <w:rPr>
                <w:rFonts w:ascii="黑体" w:eastAsia="黑体" w:hAnsi="黑体" w:cs="宋体" w:hint="eastAsia"/>
                <w:color w:val="000000"/>
                <w:kern w:val="0"/>
                <w:sz w:val="24"/>
              </w:rPr>
              <w:t>（5分）</w:t>
            </w:r>
          </w:p>
        </w:tc>
        <w:tc>
          <w:tcPr>
            <w:tcW w:w="6659"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根据监督工作实际开展1-2项监督抽检。重点抽检采血（浆）区、实验室空气；物表；使用的消毒剂有效成分含量、使用中消毒剂污染菌数；生物安全柜</w:t>
            </w:r>
            <w:r w:rsidRPr="00795DA0">
              <w:rPr>
                <w:rFonts w:ascii="宋体" w:eastAsia="宋体" w:hAnsi="宋体" w:hint="eastAsia"/>
                <w:color w:val="000000"/>
                <w:kern w:val="0"/>
                <w:sz w:val="21"/>
                <w:szCs w:val="21"/>
              </w:rPr>
              <w:t>洁净度检测</w:t>
            </w:r>
            <w:r w:rsidRPr="00795DA0">
              <w:rPr>
                <w:rFonts w:ascii="宋体" w:eastAsia="宋体" w:hAnsi="宋体" w:hint="eastAsia"/>
                <w:bCs/>
                <w:color w:val="000000"/>
                <w:kern w:val="0"/>
                <w:sz w:val="21"/>
                <w:szCs w:val="21"/>
              </w:rPr>
              <w:t>、</w:t>
            </w:r>
            <w:r w:rsidRPr="00795DA0">
              <w:rPr>
                <w:rFonts w:ascii="宋体" w:eastAsia="宋体" w:hAnsi="宋体" w:hint="eastAsia"/>
                <w:bCs/>
                <w:kern w:val="0"/>
                <w:sz w:val="21"/>
                <w:szCs w:val="21"/>
              </w:rPr>
              <w:t>紫外线辐射照度</w:t>
            </w:r>
            <w:r>
              <w:rPr>
                <w:rFonts w:ascii="宋体" w:eastAsia="宋体" w:hAnsi="宋体" w:hint="eastAsia"/>
                <w:bCs/>
                <w:kern w:val="0"/>
                <w:sz w:val="21"/>
                <w:szCs w:val="21"/>
              </w:rPr>
              <w:t>测定</w:t>
            </w:r>
            <w:r w:rsidRPr="00795DA0">
              <w:rPr>
                <w:rFonts w:ascii="宋体" w:eastAsia="宋体" w:hAnsi="宋体" w:hint="eastAsia"/>
                <w:bCs/>
                <w:color w:val="000000"/>
                <w:kern w:val="0"/>
                <w:sz w:val="21"/>
                <w:szCs w:val="21"/>
              </w:rPr>
              <w:t>、压力蒸汽灭菌器、干热灭菌器物理参数检测等</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 </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84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9"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环境空气□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合格5分；1项次不合格0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9"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物体表面□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合格5分；1项次不合格0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9"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消毒剂□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合格5分；1项次不合格0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tcBorders>
              <w:top w:val="nil"/>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9" w:type="dxa"/>
            <w:gridSpan w:val="3"/>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消毒器械□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1137" w:type="dxa"/>
            <w:tcBorders>
              <w:top w:val="nil"/>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合格5分；1项次不合格0</w:t>
            </w: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nil"/>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848" w:type="dxa"/>
            <w:tcBorders>
              <w:top w:val="single" w:sz="4" w:space="0" w:color="auto"/>
              <w:left w:val="single" w:sz="4" w:space="0" w:color="auto"/>
              <w:bottom w:val="single" w:sz="4" w:space="0" w:color="auto"/>
              <w:right w:val="single" w:sz="4" w:space="0" w:color="auto"/>
            </w:tcBorders>
            <w:vAlign w:val="center"/>
          </w:tcPr>
          <w:p w:rsidR="00663E03" w:rsidRDefault="00663E03" w:rsidP="00FD226A">
            <w:pPr>
              <w:widowControl/>
              <w:adjustRightInd w:val="0"/>
              <w:snapToGrid w:val="0"/>
              <w:jc w:val="center"/>
              <w:rPr>
                <w:rFonts w:ascii="黑体" w:eastAsia="黑体" w:hAnsi="黑体" w:cs="宋体"/>
                <w:color w:val="000000"/>
                <w:kern w:val="0"/>
                <w:sz w:val="21"/>
                <w:szCs w:val="21"/>
              </w:rPr>
            </w:pPr>
            <w:r w:rsidRPr="00795DA0">
              <w:rPr>
                <w:rFonts w:ascii="黑体" w:eastAsia="黑体" w:hAnsi="黑体" w:cs="宋体" w:hint="eastAsia"/>
                <w:color w:val="000000"/>
                <w:kern w:val="0"/>
                <w:sz w:val="21"/>
                <w:szCs w:val="21"/>
              </w:rPr>
              <w:t>*</w:t>
            </w:r>
          </w:p>
        </w:tc>
        <w:tc>
          <w:tcPr>
            <w:tcW w:w="6659" w:type="dxa"/>
            <w:gridSpan w:val="3"/>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生物安全柜□ 抽检件数□□ 合格件数□□ 抽检项次数□□  </w:t>
            </w:r>
          </w:p>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合格项次数□□</w:t>
            </w:r>
          </w:p>
        </w:tc>
        <w:tc>
          <w:tcPr>
            <w:tcW w:w="1137" w:type="dxa"/>
            <w:tcBorders>
              <w:top w:val="single" w:sz="4" w:space="0" w:color="auto"/>
              <w:left w:val="nil"/>
              <w:bottom w:val="single" w:sz="4" w:space="0" w:color="auto"/>
              <w:right w:val="single" w:sz="4" w:space="0" w:color="auto"/>
            </w:tcBorders>
            <w:vAlign w:val="center"/>
          </w:tcPr>
          <w:p w:rsidR="00663E03" w:rsidRDefault="00663E03" w:rsidP="00FD226A">
            <w:pPr>
              <w:widowControl/>
              <w:adjustRightInd w:val="0"/>
              <w:snapToGrid w:val="0"/>
              <w:jc w:val="center"/>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5</w:t>
            </w:r>
          </w:p>
        </w:tc>
        <w:tc>
          <w:tcPr>
            <w:tcW w:w="2694" w:type="dxa"/>
            <w:gridSpan w:val="2"/>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宋体" w:eastAsia="宋体" w:hAnsi="宋体"/>
                <w:bCs/>
                <w:color w:val="000000"/>
                <w:kern w:val="0"/>
                <w:sz w:val="21"/>
                <w:szCs w:val="21"/>
              </w:rPr>
            </w:pPr>
            <w:r w:rsidRPr="00795DA0">
              <w:rPr>
                <w:rFonts w:ascii="宋体" w:eastAsia="宋体" w:hAnsi="宋体" w:hint="eastAsia"/>
                <w:bCs/>
                <w:color w:val="000000"/>
                <w:kern w:val="0"/>
                <w:sz w:val="21"/>
                <w:szCs w:val="21"/>
              </w:rPr>
              <w:t>合格5分；1项次不合格0</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rPr>
                <w:rFonts w:ascii="等线" w:eastAsia="等线" w:hAnsi="等线" w:cs="宋体"/>
                <w:b/>
                <w:bCs/>
                <w:color w:val="000000"/>
                <w:kern w:val="0"/>
                <w:sz w:val="21"/>
                <w:szCs w:val="21"/>
              </w:rPr>
            </w:pPr>
            <w:r w:rsidRPr="00795DA0">
              <w:rPr>
                <w:rFonts w:ascii="等线" w:eastAsia="等线" w:hAnsi="等线" w:cs="宋体" w:hint="eastAsia"/>
                <w:b/>
                <w:bCs/>
                <w:color w:val="000000"/>
                <w:kern w:val="0"/>
                <w:sz w:val="21"/>
                <w:szCs w:val="21"/>
              </w:rPr>
              <w:t> </w:t>
            </w:r>
          </w:p>
        </w:tc>
      </w:tr>
      <w:tr w:rsidR="00663E03" w:rsidTr="00FD226A">
        <w:trPr>
          <w:trHeight w:val="369"/>
        </w:trPr>
        <w:tc>
          <w:tcPr>
            <w:tcW w:w="13047"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实际得分</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3047"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应得分</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r w:rsidR="00663E03" w:rsidTr="00FD226A">
        <w:trPr>
          <w:trHeight w:val="369"/>
        </w:trPr>
        <w:tc>
          <w:tcPr>
            <w:tcW w:w="13047" w:type="dxa"/>
            <w:gridSpan w:val="8"/>
            <w:tcBorders>
              <w:top w:val="single" w:sz="4" w:space="0" w:color="auto"/>
              <w:left w:val="single" w:sz="4" w:space="0" w:color="auto"/>
              <w:bottom w:val="single" w:sz="4" w:space="0" w:color="auto"/>
              <w:right w:val="single" w:sz="4" w:space="0" w:color="auto"/>
            </w:tcBorders>
            <w:vAlign w:val="bottom"/>
          </w:tcPr>
          <w:p w:rsidR="00663E03" w:rsidRDefault="00663E03" w:rsidP="00FD226A">
            <w:pPr>
              <w:widowControl/>
              <w:adjustRightInd w:val="0"/>
              <w:snapToGrid w:val="0"/>
              <w:jc w:val="right"/>
              <w:rPr>
                <w:rFonts w:ascii="黑体" w:eastAsia="黑体" w:hAnsi="黑体" w:cs="宋体"/>
                <w:bCs/>
                <w:color w:val="000000"/>
                <w:kern w:val="0"/>
                <w:sz w:val="24"/>
              </w:rPr>
            </w:pPr>
            <w:r w:rsidRPr="00795DA0">
              <w:rPr>
                <w:rFonts w:ascii="黑体" w:eastAsia="黑体" w:hAnsi="黑体" w:cs="宋体" w:hint="eastAsia"/>
                <w:bCs/>
                <w:color w:val="000000"/>
                <w:kern w:val="0"/>
                <w:sz w:val="24"/>
              </w:rPr>
              <w:t>标化得分</w:t>
            </w:r>
          </w:p>
        </w:tc>
        <w:tc>
          <w:tcPr>
            <w:tcW w:w="709" w:type="dxa"/>
            <w:tcBorders>
              <w:top w:val="single" w:sz="4" w:space="0" w:color="auto"/>
              <w:left w:val="nil"/>
              <w:bottom w:val="single" w:sz="4" w:space="0" w:color="auto"/>
              <w:right w:val="single" w:sz="4" w:space="0" w:color="auto"/>
            </w:tcBorders>
            <w:vAlign w:val="bottom"/>
          </w:tcPr>
          <w:p w:rsidR="00663E03" w:rsidRDefault="00663E03" w:rsidP="00FD226A">
            <w:pPr>
              <w:widowControl/>
              <w:adjustRightInd w:val="0"/>
              <w:snapToGrid w:val="0"/>
              <w:jc w:val="left"/>
            </w:pPr>
          </w:p>
        </w:tc>
      </w:tr>
    </w:tbl>
    <w:p w:rsidR="00663E03" w:rsidRDefault="00663E03" w:rsidP="00663E03">
      <w:pPr>
        <w:spacing w:line="600" w:lineRule="exact"/>
        <w:ind w:firstLineChars="200" w:firstLine="560"/>
        <w:jc w:val="left"/>
        <w:rPr>
          <w:rFonts w:ascii="黑体" w:eastAsia="黑体" w:hAnsi="黑体"/>
          <w:color w:val="000000"/>
          <w:sz w:val="28"/>
          <w:szCs w:val="28"/>
        </w:rPr>
        <w:sectPr w:rsidR="00663E03">
          <w:pgSz w:w="16838" w:h="11906" w:orient="landscape"/>
          <w:pgMar w:top="1559" w:right="1440" w:bottom="1559" w:left="1440" w:header="284" w:footer="284" w:gutter="0"/>
          <w:cols w:space="720"/>
          <w:docGrid w:type="linesAndChars" w:linePitch="435"/>
        </w:sectPr>
      </w:pPr>
      <w:r>
        <w:rPr>
          <w:rFonts w:ascii="黑体" w:eastAsia="黑体" w:hAnsi="黑体" w:hint="eastAsia"/>
          <w:color w:val="000000"/>
          <w:sz w:val="28"/>
          <w:szCs w:val="28"/>
        </w:rPr>
        <w:t>评价者：                         陪同者：                          评价日期：  年  月  日</w:t>
      </w:r>
    </w:p>
    <w:p w:rsidR="00663E03" w:rsidRPr="00795DA0" w:rsidRDefault="00663E03" w:rsidP="00663E03">
      <w:pPr>
        <w:spacing w:line="600" w:lineRule="exact"/>
        <w:jc w:val="left"/>
        <w:rPr>
          <w:rFonts w:ascii="黑体" w:eastAsia="黑体" w:hAnsi="黑体"/>
          <w:color w:val="000000"/>
          <w:szCs w:val="32"/>
        </w:rPr>
      </w:pPr>
      <w:r w:rsidRPr="00795DA0">
        <w:rPr>
          <w:rFonts w:ascii="黑体" w:eastAsia="黑体" w:hAnsi="黑体" w:hint="eastAsia"/>
          <w:color w:val="000000"/>
          <w:szCs w:val="32"/>
        </w:rPr>
        <w:lastRenderedPageBreak/>
        <w:t>附件6</w:t>
      </w:r>
    </w:p>
    <w:p w:rsidR="00663E03" w:rsidRDefault="00663E03" w:rsidP="00663E03">
      <w:pPr>
        <w:spacing w:line="600" w:lineRule="exact"/>
        <w:ind w:firstLineChars="200" w:firstLine="880"/>
        <w:jc w:val="center"/>
        <w:rPr>
          <w:rFonts w:ascii="宋体" w:eastAsia="宋体" w:hAnsi="宋体"/>
          <w:color w:val="000000"/>
          <w:sz w:val="44"/>
          <w:szCs w:val="44"/>
        </w:rPr>
      </w:pPr>
      <w:r w:rsidRPr="00795DA0">
        <w:rPr>
          <w:rFonts w:ascii="宋体" w:eastAsia="宋体" w:hAnsi="宋体" w:hint="eastAsia"/>
          <w:color w:val="000000"/>
          <w:sz w:val="44"/>
          <w:szCs w:val="44"/>
        </w:rPr>
        <w:t>填表说明</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1.根据医疗卫生机构类别和级别，选择相应的监督检查评价表</w:t>
      </w:r>
      <w:r>
        <w:rPr>
          <w:rFonts w:ascii="仿宋_GB2312" w:hAnsi="仿宋" w:hint="eastAsia"/>
          <w:color w:val="000000"/>
          <w:szCs w:val="32"/>
        </w:rPr>
        <w:t>。</w:t>
      </w:r>
      <w:r w:rsidRPr="00E76920">
        <w:rPr>
          <w:rFonts w:ascii="仿宋_GB2312" w:hAnsi="仿宋" w:hint="eastAsia"/>
          <w:color w:val="000000"/>
          <w:szCs w:val="32"/>
        </w:rPr>
        <w:t>医院、妇幼保健院、专科疾病防治机构按机构级别填报（二级及以上、一级医院、未定级医疗机构）检查表，其他类别填报未定级医疗机构检查表</w:t>
      </w:r>
      <w:r>
        <w:rPr>
          <w:rFonts w:ascii="仿宋_GB2312" w:hAnsi="仿宋" w:hint="eastAsia"/>
          <w:color w:val="000000"/>
          <w:szCs w:val="32"/>
        </w:rPr>
        <w:t>，</w:t>
      </w:r>
      <w:r w:rsidRPr="00795DA0">
        <w:rPr>
          <w:rFonts w:ascii="仿宋_GB2312" w:hAnsi="仿宋" w:hint="eastAsia"/>
          <w:color w:val="000000"/>
          <w:szCs w:val="32"/>
        </w:rPr>
        <w:t>对医疗卫生机构综合管理、预防接种管理、法定传染病疫情报告、传染病疫情控制、消毒隔离制度执行情况、医疗废物处置、病原微生物实验室生物安全管理、监督抽查8个项目进行检查评分。</w:t>
      </w:r>
      <w:r>
        <w:rPr>
          <w:rFonts w:ascii="仿宋_GB2312" w:hAnsi="仿宋" w:hint="eastAsia"/>
          <w:color w:val="000000"/>
          <w:szCs w:val="32"/>
        </w:rPr>
        <w:t>年度内</w:t>
      </w:r>
      <w:r w:rsidRPr="00795DA0">
        <w:rPr>
          <w:rFonts w:ascii="仿宋_GB2312" w:hAnsi="仿宋" w:hint="eastAsia"/>
          <w:color w:val="000000"/>
          <w:szCs w:val="32"/>
        </w:rPr>
        <w:t>以最后一次检查评分结果为准。</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2.应采用标化分作为医疗卫生机构综合评价的最终得分。标化分=实际得分/应得分×100。实际得分为现场评价后的总得分，应得分为评价表设定的总分数(100分)减去合理缺项后的分数。</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3.评价结果。（1）优秀单位：标化分大于85分、关键项合格且本年度未因违反传染病防治法律法规受到行政处罚；（2）合格单位：标化分60-85分且关键项合格；（3）重点监督单位：标化分小于60分或关键项不合格。</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4.监督抽查项目都可以标化。</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5.</w:t>
      </w:r>
      <w:r>
        <w:rPr>
          <w:rFonts w:ascii="仿宋_GB2312" w:hAnsi="Wingdings"/>
          <w:color w:val="000000"/>
          <w:szCs w:val="32"/>
        </w:rPr>
        <w:t></w:t>
      </w:r>
      <w:r w:rsidRPr="00795DA0">
        <w:rPr>
          <w:rFonts w:ascii="仿宋_GB2312" w:hAnsi="仿宋" w:hint="eastAsia"/>
          <w:color w:val="000000"/>
          <w:szCs w:val="32"/>
        </w:rPr>
        <w:t>为关键项，如发生即认定为重点监督单位。</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t>6.☆为重点项，此项不合格则该项目整体不得分。</w:t>
      </w:r>
    </w:p>
    <w:p w:rsidR="00663E03" w:rsidRDefault="00663E03" w:rsidP="00663E03">
      <w:pPr>
        <w:spacing w:line="600" w:lineRule="exact"/>
        <w:ind w:firstLineChars="200" w:firstLine="640"/>
        <w:rPr>
          <w:rFonts w:ascii="仿宋_GB2312" w:hAnsi="仿宋"/>
          <w:color w:val="000000"/>
          <w:szCs w:val="32"/>
        </w:rPr>
      </w:pPr>
      <w:bookmarkStart w:id="3" w:name="OLE_LINK2"/>
      <w:bookmarkStart w:id="4" w:name="OLE_LINK3"/>
      <w:r w:rsidRPr="00795DA0">
        <w:rPr>
          <w:rFonts w:ascii="仿宋_GB2312" w:hAnsi="仿宋" w:hint="eastAsia"/>
          <w:color w:val="000000"/>
          <w:szCs w:val="32"/>
        </w:rPr>
        <w:t>7.*</w:t>
      </w:r>
      <w:bookmarkEnd w:id="3"/>
      <w:bookmarkEnd w:id="4"/>
      <w:r w:rsidRPr="00795DA0">
        <w:rPr>
          <w:rFonts w:ascii="仿宋_GB2312" w:hAnsi="仿宋" w:hint="eastAsia"/>
          <w:color w:val="000000"/>
          <w:szCs w:val="32"/>
        </w:rPr>
        <w:t>为合理缺项，未做监督抽检或评价的医疗卫生机构没有该项情况（无该项职能）。</w:t>
      </w:r>
    </w:p>
    <w:p w:rsidR="00663E03" w:rsidRDefault="00663E03" w:rsidP="00663E03">
      <w:pPr>
        <w:spacing w:line="600" w:lineRule="exact"/>
        <w:ind w:firstLineChars="200" w:firstLine="640"/>
        <w:rPr>
          <w:rFonts w:ascii="仿宋_GB2312" w:hAnsi="仿宋"/>
          <w:color w:val="000000"/>
          <w:szCs w:val="32"/>
        </w:rPr>
      </w:pPr>
      <w:r w:rsidRPr="00795DA0">
        <w:rPr>
          <w:rFonts w:ascii="仿宋_GB2312" w:hAnsi="仿宋" w:hint="eastAsia"/>
          <w:color w:val="000000"/>
          <w:szCs w:val="32"/>
        </w:rPr>
        <w:lastRenderedPageBreak/>
        <w:t>8.▲为二者选择一个。</w:t>
      </w: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rPr>
          <w:rFonts w:hAnsi="宋体"/>
          <w:bCs/>
          <w:sz w:val="32"/>
          <w:szCs w:val="32"/>
        </w:rPr>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Style w:val="10"/>
        <w:ind w:rightChars="73" w:right="234"/>
      </w:pPr>
    </w:p>
    <w:p w:rsidR="00663E03" w:rsidRDefault="00663E03" w:rsidP="00663E03">
      <w:pPr>
        <w:pBdr>
          <w:bottom w:val="single" w:sz="6" w:space="1" w:color="auto"/>
        </w:pBdr>
      </w:pPr>
    </w:p>
    <w:p w:rsidR="00663E03" w:rsidRDefault="00663E03" w:rsidP="00663E03"/>
    <w:p w:rsidR="00D074C1" w:rsidRDefault="00D074C1"/>
    <w:sectPr w:rsidR="00D074C1">
      <w:pgSz w:w="11906" w:h="16838"/>
      <w:pgMar w:top="1440" w:right="1558" w:bottom="1440" w:left="1560" w:header="283" w:footer="283" w:gutter="0"/>
      <w:cols w:space="720"/>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2F" w:rsidRDefault="00663E03">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03"/>
    <w:rsid w:val="00663E03"/>
    <w:rsid w:val="00D07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E03"/>
    <w:pPr>
      <w:widowControl w:val="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663E03"/>
    <w:pPr>
      <w:keepNext/>
      <w:keepLines/>
      <w:spacing w:before="340" w:after="330" w:line="578" w:lineRule="auto"/>
      <w:outlineLvl w:val="0"/>
    </w:pPr>
    <w:rPr>
      <w:rFonts w:eastAsia="黑体"/>
      <w:b/>
      <w:bCs/>
      <w:kern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63E03"/>
    <w:rPr>
      <w:rFonts w:ascii="Times New Roman" w:eastAsia="黑体" w:hAnsi="Times New Roman" w:cs="Times New Roman"/>
      <w:b/>
      <w:bCs/>
      <w:kern w:val="44"/>
      <w:sz w:val="32"/>
      <w:szCs w:val="44"/>
      <w:lang w:val="x-none" w:eastAsia="x-none"/>
    </w:rPr>
  </w:style>
  <w:style w:type="character" w:customStyle="1" w:styleId="Char3">
    <w:name w:val="批注框文本 Char3"/>
    <w:uiPriority w:val="99"/>
    <w:semiHidden/>
    <w:rsid w:val="00663E03"/>
    <w:rPr>
      <w:rFonts w:ascii="仿宋_GB2312" w:eastAsia="仿宋_GB2312" w:hint="eastAsia"/>
      <w:kern w:val="2"/>
      <w:sz w:val="18"/>
      <w:szCs w:val="18"/>
    </w:rPr>
  </w:style>
  <w:style w:type="character" w:customStyle="1" w:styleId="Char2">
    <w:name w:val="副标题 Char2"/>
    <w:uiPriority w:val="11"/>
    <w:rsid w:val="00663E03"/>
    <w:rPr>
      <w:rFonts w:ascii="Cambria" w:hAnsi="Cambria" w:cs="Times New Roman" w:hint="default"/>
      <w:b/>
      <w:bCs/>
      <w:kern w:val="28"/>
      <w:sz w:val="32"/>
      <w:szCs w:val="32"/>
    </w:rPr>
  </w:style>
  <w:style w:type="character" w:styleId="a3">
    <w:name w:val="page number"/>
    <w:basedOn w:val="a0"/>
    <w:rsid w:val="00663E03"/>
  </w:style>
  <w:style w:type="character" w:styleId="a4">
    <w:name w:val="Hyperlink"/>
    <w:uiPriority w:val="99"/>
    <w:unhideWhenUsed/>
    <w:rsid w:val="00663E03"/>
    <w:rPr>
      <w:color w:val="0563C1"/>
      <w:u w:val="single"/>
    </w:rPr>
  </w:style>
  <w:style w:type="character" w:customStyle="1" w:styleId="Char">
    <w:name w:val="副标题 Char"/>
    <w:link w:val="a5"/>
    <w:rsid w:val="00663E03"/>
    <w:rPr>
      <w:rFonts w:ascii="Cambria" w:eastAsia="楷体_GB2312" w:hAnsi="Cambria"/>
      <w:b/>
      <w:bCs/>
      <w:kern w:val="28"/>
      <w:sz w:val="32"/>
      <w:szCs w:val="32"/>
    </w:rPr>
  </w:style>
  <w:style w:type="character" w:customStyle="1" w:styleId="Char20">
    <w:name w:val="批注框文本 Char2"/>
    <w:uiPriority w:val="99"/>
    <w:semiHidden/>
    <w:rsid w:val="00663E03"/>
    <w:rPr>
      <w:rFonts w:ascii="仿宋_GB2312" w:eastAsia="仿宋_GB2312" w:hint="eastAsia"/>
      <w:kern w:val="2"/>
      <w:sz w:val="18"/>
      <w:szCs w:val="18"/>
    </w:rPr>
  </w:style>
  <w:style w:type="character" w:customStyle="1" w:styleId="Char21">
    <w:name w:val="页眉 Char2"/>
    <w:uiPriority w:val="99"/>
    <w:semiHidden/>
    <w:rsid w:val="00663E03"/>
    <w:rPr>
      <w:rFonts w:ascii="仿宋_GB2312" w:eastAsia="仿宋_GB2312" w:hint="eastAsia"/>
      <w:kern w:val="2"/>
      <w:sz w:val="18"/>
      <w:szCs w:val="18"/>
    </w:rPr>
  </w:style>
  <w:style w:type="character" w:customStyle="1" w:styleId="Char1">
    <w:name w:val="批注框文本 Char1"/>
    <w:uiPriority w:val="99"/>
    <w:semiHidden/>
    <w:rsid w:val="00663E03"/>
    <w:rPr>
      <w:rFonts w:ascii="仿宋_GB2312" w:eastAsia="仿宋_GB2312" w:hint="eastAsia"/>
      <w:kern w:val="2"/>
      <w:sz w:val="18"/>
      <w:szCs w:val="18"/>
    </w:rPr>
  </w:style>
  <w:style w:type="character" w:customStyle="1" w:styleId="Char0">
    <w:name w:val="批注框文本 Char"/>
    <w:link w:val="a6"/>
    <w:rsid w:val="00663E03"/>
    <w:rPr>
      <w:sz w:val="18"/>
      <w:szCs w:val="18"/>
    </w:rPr>
  </w:style>
  <w:style w:type="character" w:customStyle="1" w:styleId="apple-converted-space">
    <w:name w:val="apple-converted-space"/>
    <w:rsid w:val="00663E03"/>
  </w:style>
  <w:style w:type="character" w:customStyle="1" w:styleId="Char10">
    <w:name w:val="副标题 Char1"/>
    <w:uiPriority w:val="11"/>
    <w:rsid w:val="00663E03"/>
    <w:rPr>
      <w:rFonts w:ascii="Cambria" w:hAnsi="Cambria" w:cs="Times New Roman" w:hint="default"/>
      <w:b/>
      <w:bCs/>
      <w:kern w:val="28"/>
      <w:sz w:val="32"/>
      <w:szCs w:val="32"/>
    </w:rPr>
  </w:style>
  <w:style w:type="character" w:customStyle="1" w:styleId="msocomspan1">
    <w:name w:val="msocomspan1"/>
    <w:rsid w:val="00663E03"/>
  </w:style>
  <w:style w:type="character" w:customStyle="1" w:styleId="Char11">
    <w:name w:val="页脚 Char1"/>
    <w:uiPriority w:val="99"/>
    <w:semiHidden/>
    <w:rsid w:val="00663E03"/>
    <w:rPr>
      <w:rFonts w:ascii="仿宋_GB2312" w:eastAsia="仿宋_GB2312" w:hint="eastAsia"/>
      <w:kern w:val="2"/>
      <w:sz w:val="18"/>
      <w:szCs w:val="18"/>
    </w:rPr>
  </w:style>
  <w:style w:type="character" w:customStyle="1" w:styleId="Char30">
    <w:name w:val="页脚 Char3"/>
    <w:uiPriority w:val="99"/>
    <w:semiHidden/>
    <w:rsid w:val="00663E03"/>
    <w:rPr>
      <w:rFonts w:ascii="仿宋_GB2312" w:eastAsia="仿宋_GB2312" w:hint="eastAsia"/>
      <w:kern w:val="2"/>
      <w:sz w:val="18"/>
      <w:szCs w:val="18"/>
    </w:rPr>
  </w:style>
  <w:style w:type="character" w:customStyle="1" w:styleId="Char12">
    <w:name w:val="页眉 Char1"/>
    <w:uiPriority w:val="99"/>
    <w:semiHidden/>
    <w:rsid w:val="00663E03"/>
    <w:rPr>
      <w:rFonts w:ascii="仿宋_GB2312" w:eastAsia="仿宋_GB2312" w:hint="eastAsia"/>
      <w:kern w:val="2"/>
      <w:sz w:val="18"/>
      <w:szCs w:val="18"/>
    </w:rPr>
  </w:style>
  <w:style w:type="character" w:customStyle="1" w:styleId="Char4">
    <w:name w:val="页脚 Char"/>
    <w:link w:val="a7"/>
    <w:uiPriority w:val="99"/>
    <w:rsid w:val="00663E03"/>
    <w:rPr>
      <w:sz w:val="18"/>
      <w:szCs w:val="18"/>
    </w:rPr>
  </w:style>
  <w:style w:type="character" w:customStyle="1" w:styleId="Char22">
    <w:name w:val="页脚 Char2"/>
    <w:uiPriority w:val="99"/>
    <w:semiHidden/>
    <w:rsid w:val="00663E03"/>
    <w:rPr>
      <w:rFonts w:ascii="仿宋_GB2312" w:eastAsia="仿宋_GB2312" w:hint="eastAsia"/>
      <w:kern w:val="2"/>
      <w:sz w:val="18"/>
      <w:szCs w:val="18"/>
    </w:rPr>
  </w:style>
  <w:style w:type="character" w:customStyle="1" w:styleId="msocomspan2">
    <w:name w:val="msocomspan2"/>
    <w:rsid w:val="00663E03"/>
  </w:style>
  <w:style w:type="character" w:customStyle="1" w:styleId="Char5">
    <w:name w:val="页眉 Char"/>
    <w:link w:val="a8"/>
    <w:uiPriority w:val="99"/>
    <w:rsid w:val="00663E03"/>
    <w:rPr>
      <w:sz w:val="18"/>
      <w:szCs w:val="18"/>
    </w:rPr>
  </w:style>
  <w:style w:type="character" w:customStyle="1" w:styleId="Bodytext2">
    <w:name w:val="Body text (2)_"/>
    <w:rsid w:val="00663E03"/>
    <w:rPr>
      <w:rFonts w:ascii="宋体" w:eastAsia="宋体" w:hAnsi="宋体" w:cs="宋体" w:hint="eastAsia"/>
      <w:strike w:val="0"/>
      <w:dstrike w:val="0"/>
      <w:sz w:val="20"/>
      <w:szCs w:val="20"/>
      <w:u w:val="none"/>
    </w:rPr>
  </w:style>
  <w:style w:type="character" w:customStyle="1" w:styleId="Char31">
    <w:name w:val="副标题 Char3"/>
    <w:uiPriority w:val="11"/>
    <w:rsid w:val="00663E03"/>
    <w:rPr>
      <w:rFonts w:ascii="Cambria" w:hAnsi="Cambria" w:cs="Times New Roman" w:hint="default"/>
      <w:b/>
      <w:bCs/>
      <w:kern w:val="28"/>
      <w:sz w:val="32"/>
      <w:szCs w:val="32"/>
    </w:rPr>
  </w:style>
  <w:style w:type="character" w:customStyle="1" w:styleId="Char32">
    <w:name w:val="页眉 Char3"/>
    <w:uiPriority w:val="99"/>
    <w:semiHidden/>
    <w:rsid w:val="00663E03"/>
    <w:rPr>
      <w:rFonts w:ascii="仿宋_GB2312" w:eastAsia="仿宋_GB2312" w:hint="eastAsia"/>
      <w:kern w:val="2"/>
      <w:sz w:val="18"/>
      <w:szCs w:val="18"/>
    </w:rPr>
  </w:style>
  <w:style w:type="paragraph" w:customStyle="1" w:styleId="xl109">
    <w:name w:val="xl109"/>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font17">
    <w:name w:val="font17"/>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xl120">
    <w:name w:val="xl120"/>
    <w:basedOn w:val="a"/>
    <w:rsid w:val="00663E03"/>
    <w:pPr>
      <w:widowControl/>
      <w:pBdr>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16">
    <w:name w:val="xl116"/>
    <w:basedOn w:val="a"/>
    <w:rsid w:val="00663E03"/>
    <w:pPr>
      <w:widowControl/>
      <w:pBdr>
        <w:lef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38">
    <w:name w:val="xl138"/>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34">
    <w:name w:val="xl134"/>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customStyle="1" w:styleId="Style7">
    <w:name w:val="_Style 7"/>
    <w:next w:val="a"/>
    <w:uiPriority w:val="99"/>
    <w:rsid w:val="00663E03"/>
    <w:pPr>
      <w:widowControl w:val="0"/>
      <w:jc w:val="both"/>
    </w:pPr>
    <w:rPr>
      <w:rFonts w:ascii="Times New Roman" w:eastAsia="仿宋_GB2312" w:hAnsi="Times New Roman" w:cs="Times New Roman"/>
      <w:sz w:val="32"/>
      <w:szCs w:val="24"/>
    </w:rPr>
  </w:style>
  <w:style w:type="paragraph" w:customStyle="1" w:styleId="font9">
    <w:name w:val="font9"/>
    <w:basedOn w:val="a"/>
    <w:rsid w:val="00663E03"/>
    <w:pPr>
      <w:widowControl/>
      <w:spacing w:before="100" w:beforeAutospacing="1" w:after="100" w:afterAutospacing="1"/>
      <w:jc w:val="left"/>
    </w:pPr>
    <w:rPr>
      <w:rFonts w:ascii="宋体" w:eastAsia="宋体" w:hAnsi="宋体" w:cs="宋体"/>
      <w:color w:val="000000"/>
      <w:kern w:val="0"/>
      <w:sz w:val="21"/>
      <w:szCs w:val="21"/>
    </w:rPr>
  </w:style>
  <w:style w:type="paragraph" w:customStyle="1" w:styleId="xl131">
    <w:name w:val="xl131"/>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27">
    <w:name w:val="xl127"/>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font11">
    <w:name w:val="font11"/>
    <w:basedOn w:val="a"/>
    <w:rsid w:val="00663E03"/>
    <w:pPr>
      <w:widowControl/>
      <w:spacing w:before="100" w:beforeAutospacing="1" w:after="100" w:afterAutospacing="1"/>
      <w:jc w:val="left"/>
    </w:pPr>
    <w:rPr>
      <w:rFonts w:ascii="Calibri" w:eastAsia="宋体" w:hAnsi="Calibri" w:cs="Calibri"/>
      <w:color w:val="000000"/>
      <w:kern w:val="0"/>
      <w:sz w:val="19"/>
      <w:szCs w:val="19"/>
    </w:rPr>
  </w:style>
  <w:style w:type="paragraph" w:customStyle="1" w:styleId="xl87">
    <w:name w:val="xl87"/>
    <w:basedOn w:val="a"/>
    <w:rsid w:val="00663E0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宋体"/>
      <w:kern w:val="0"/>
      <w:sz w:val="24"/>
    </w:rPr>
  </w:style>
  <w:style w:type="paragraph" w:customStyle="1" w:styleId="xl79">
    <w:name w:val="xl79"/>
    <w:basedOn w:val="a"/>
    <w:rsid w:val="00663E03"/>
    <w:pPr>
      <w:widowControl/>
      <w:pBdr>
        <w:left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6">
    <w:name w:val="xl126"/>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92">
    <w:name w:val="xl92"/>
    <w:basedOn w:val="a"/>
    <w:rsid w:val="00663E03"/>
    <w:pPr>
      <w:widowControl/>
      <w:spacing w:before="100" w:beforeAutospacing="1" w:after="100" w:afterAutospacing="1"/>
      <w:jc w:val="left"/>
    </w:pPr>
    <w:rPr>
      <w:rFonts w:ascii="宋体" w:eastAsia="宋体" w:hAnsi="宋体" w:cs="宋体"/>
      <w:kern w:val="0"/>
      <w:sz w:val="21"/>
      <w:szCs w:val="21"/>
    </w:rPr>
  </w:style>
  <w:style w:type="paragraph" w:customStyle="1" w:styleId="xl129">
    <w:name w:val="xl129"/>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99">
    <w:name w:val="xl99"/>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kern w:val="0"/>
      <w:sz w:val="24"/>
    </w:rPr>
  </w:style>
  <w:style w:type="paragraph" w:customStyle="1" w:styleId="xl96">
    <w:name w:val="xl96"/>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styleId="a6">
    <w:name w:val="Balloon Text"/>
    <w:basedOn w:val="a"/>
    <w:link w:val="Char0"/>
    <w:rsid w:val="00663E03"/>
    <w:rPr>
      <w:rFonts w:asciiTheme="minorHAnsi" w:eastAsiaTheme="minorEastAsia" w:hAnsiTheme="minorHAnsi" w:cstheme="minorBidi"/>
      <w:sz w:val="18"/>
      <w:szCs w:val="18"/>
    </w:rPr>
  </w:style>
  <w:style w:type="character" w:customStyle="1" w:styleId="Char40">
    <w:name w:val="批注框文本 Char4"/>
    <w:basedOn w:val="a0"/>
    <w:uiPriority w:val="99"/>
    <w:semiHidden/>
    <w:rsid w:val="00663E03"/>
    <w:rPr>
      <w:rFonts w:ascii="Times New Roman" w:eastAsia="仿宋_GB2312" w:hAnsi="Times New Roman" w:cs="Times New Roman"/>
      <w:sz w:val="18"/>
      <w:szCs w:val="18"/>
    </w:rPr>
  </w:style>
  <w:style w:type="paragraph" w:styleId="a8">
    <w:name w:val="header"/>
    <w:basedOn w:val="a"/>
    <w:link w:val="Char5"/>
    <w:uiPriority w:val="99"/>
    <w:rsid w:val="00663E0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41">
    <w:name w:val="页眉 Char4"/>
    <w:basedOn w:val="a0"/>
    <w:uiPriority w:val="99"/>
    <w:semiHidden/>
    <w:rsid w:val="00663E03"/>
    <w:rPr>
      <w:rFonts w:ascii="Times New Roman" w:eastAsia="仿宋_GB2312" w:hAnsi="Times New Roman" w:cs="Times New Roman"/>
      <w:sz w:val="18"/>
      <w:szCs w:val="18"/>
    </w:rPr>
  </w:style>
  <w:style w:type="paragraph" w:customStyle="1" w:styleId="xl128">
    <w:name w:val="xl128"/>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70">
    <w:name w:val="xl70"/>
    <w:basedOn w:val="a"/>
    <w:rsid w:val="00663E03"/>
    <w:pPr>
      <w:widowControl/>
      <w:pBdr>
        <w:left w:val="single" w:sz="4" w:space="0" w:color="auto"/>
      </w:pBdr>
      <w:spacing w:before="100" w:beforeAutospacing="1" w:after="100" w:afterAutospacing="1"/>
      <w:jc w:val="left"/>
    </w:pPr>
    <w:rPr>
      <w:rFonts w:ascii="宋体" w:eastAsia="宋体" w:hAnsi="宋体" w:cs="宋体"/>
      <w:kern w:val="0"/>
      <w:sz w:val="24"/>
    </w:rPr>
  </w:style>
  <w:style w:type="paragraph" w:customStyle="1" w:styleId="xl118">
    <w:name w:val="xl118"/>
    <w:basedOn w:val="a"/>
    <w:rsid w:val="00663E03"/>
    <w:pPr>
      <w:widowControl/>
      <w:pBdr>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13">
    <w:name w:val="font13"/>
    <w:basedOn w:val="a"/>
    <w:rsid w:val="00663E03"/>
    <w:pPr>
      <w:widowControl/>
      <w:spacing w:before="100" w:beforeAutospacing="1" w:after="100" w:afterAutospacing="1"/>
      <w:jc w:val="left"/>
    </w:pPr>
    <w:rPr>
      <w:rFonts w:ascii="Arial" w:eastAsia="宋体" w:hAnsi="Arial" w:cs="Arial"/>
      <w:color w:val="000000"/>
      <w:kern w:val="0"/>
      <w:sz w:val="21"/>
      <w:szCs w:val="21"/>
    </w:rPr>
  </w:style>
  <w:style w:type="paragraph" w:customStyle="1" w:styleId="xl94">
    <w:name w:val="xl94"/>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21"/>
      <w:szCs w:val="21"/>
    </w:rPr>
  </w:style>
  <w:style w:type="paragraph" w:styleId="a9">
    <w:name w:val="Normal (Web)"/>
    <w:basedOn w:val="a"/>
    <w:unhideWhenUsed/>
    <w:rsid w:val="00663E03"/>
    <w:pPr>
      <w:widowControl/>
      <w:spacing w:before="100" w:beforeAutospacing="1" w:after="100" w:afterAutospacing="1"/>
      <w:jc w:val="left"/>
    </w:pPr>
    <w:rPr>
      <w:rFonts w:ascii="宋体" w:eastAsia="宋体" w:hAnsi="宋体" w:cs="宋体"/>
      <w:kern w:val="0"/>
      <w:sz w:val="24"/>
    </w:rPr>
  </w:style>
  <w:style w:type="paragraph" w:customStyle="1" w:styleId="xl105">
    <w:name w:val="xl105"/>
    <w:basedOn w:val="a"/>
    <w:rsid w:val="00663E03"/>
    <w:pPr>
      <w:widowControl/>
      <w:pBdr>
        <w:bottom w:val="single" w:sz="4" w:space="0" w:color="auto"/>
      </w:pBdr>
      <w:spacing w:before="100" w:beforeAutospacing="1" w:after="100" w:afterAutospacing="1"/>
      <w:jc w:val="left"/>
    </w:pPr>
    <w:rPr>
      <w:rFonts w:eastAsia="宋体"/>
      <w:kern w:val="0"/>
      <w:sz w:val="21"/>
      <w:szCs w:val="21"/>
    </w:rPr>
  </w:style>
  <w:style w:type="paragraph" w:styleId="aa">
    <w:name w:val="Revision"/>
    <w:uiPriority w:val="99"/>
    <w:semiHidden/>
    <w:rsid w:val="00663E03"/>
    <w:rPr>
      <w:rFonts w:ascii="Times New Roman" w:eastAsia="仿宋_GB2312" w:hAnsi="Times New Roman" w:cs="Times New Roman"/>
      <w:sz w:val="32"/>
      <w:szCs w:val="24"/>
    </w:rPr>
  </w:style>
  <w:style w:type="paragraph" w:customStyle="1" w:styleId="xl84">
    <w:name w:val="xl84"/>
    <w:basedOn w:val="a"/>
    <w:rsid w:val="00663E03"/>
    <w:pPr>
      <w:widowControl/>
      <w:spacing w:before="100" w:beforeAutospacing="1" w:after="100" w:afterAutospacing="1"/>
      <w:jc w:val="left"/>
    </w:pPr>
    <w:rPr>
      <w:rFonts w:eastAsia="宋体"/>
      <w:kern w:val="0"/>
      <w:sz w:val="21"/>
      <w:szCs w:val="21"/>
    </w:rPr>
  </w:style>
  <w:style w:type="paragraph" w:customStyle="1" w:styleId="xl135">
    <w:name w:val="xl135"/>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styleId="a5">
    <w:name w:val="Subtitle"/>
    <w:basedOn w:val="a"/>
    <w:next w:val="a"/>
    <w:link w:val="Char"/>
    <w:qFormat/>
    <w:rsid w:val="00663E03"/>
    <w:pPr>
      <w:spacing w:before="240" w:after="60" w:line="312" w:lineRule="auto"/>
      <w:outlineLvl w:val="1"/>
    </w:pPr>
    <w:rPr>
      <w:rFonts w:ascii="Cambria" w:eastAsia="楷体_GB2312" w:hAnsi="Cambria" w:cstheme="minorBidi"/>
      <w:b/>
      <w:bCs/>
      <w:kern w:val="28"/>
      <w:szCs w:val="32"/>
    </w:rPr>
  </w:style>
  <w:style w:type="character" w:customStyle="1" w:styleId="Char42">
    <w:name w:val="副标题 Char4"/>
    <w:basedOn w:val="a0"/>
    <w:uiPriority w:val="11"/>
    <w:rsid w:val="00663E03"/>
    <w:rPr>
      <w:rFonts w:asciiTheme="majorHAnsi" w:eastAsia="宋体" w:hAnsiTheme="majorHAnsi" w:cstheme="majorBidi"/>
      <w:b/>
      <w:bCs/>
      <w:kern w:val="28"/>
      <w:sz w:val="32"/>
      <w:szCs w:val="32"/>
    </w:rPr>
  </w:style>
  <w:style w:type="paragraph" w:customStyle="1" w:styleId="font14">
    <w:name w:val="font14"/>
    <w:basedOn w:val="a"/>
    <w:rsid w:val="00663E03"/>
    <w:pPr>
      <w:widowControl/>
      <w:spacing w:before="100" w:beforeAutospacing="1" w:after="100" w:afterAutospacing="1"/>
      <w:jc w:val="left"/>
    </w:pPr>
    <w:rPr>
      <w:rFonts w:ascii="等线" w:eastAsia="等线" w:hAnsi="等线" w:cs="宋体"/>
      <w:kern w:val="0"/>
      <w:sz w:val="18"/>
      <w:szCs w:val="18"/>
    </w:rPr>
  </w:style>
  <w:style w:type="paragraph" w:customStyle="1" w:styleId="xl108">
    <w:name w:val="xl108"/>
    <w:basedOn w:val="a"/>
    <w:rsid w:val="00663E03"/>
    <w:pPr>
      <w:widowControl/>
      <w:pBdr>
        <w:top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Char6">
    <w:name w:val="Char"/>
    <w:basedOn w:val="a"/>
    <w:rsid w:val="00663E03"/>
    <w:rPr>
      <w:rFonts w:eastAsia="宋体"/>
      <w:color w:val="000000"/>
      <w:sz w:val="21"/>
    </w:rPr>
  </w:style>
  <w:style w:type="paragraph" w:customStyle="1" w:styleId="xl102">
    <w:name w:val="xl102"/>
    <w:basedOn w:val="a"/>
    <w:rsid w:val="00663E03"/>
    <w:pPr>
      <w:widowControl/>
      <w:pBdr>
        <w:top w:val="single" w:sz="4" w:space="0" w:color="auto"/>
      </w:pBdr>
      <w:spacing w:before="100" w:beforeAutospacing="1" w:after="100" w:afterAutospacing="1"/>
      <w:jc w:val="left"/>
    </w:pPr>
    <w:rPr>
      <w:rFonts w:eastAsia="宋体"/>
      <w:kern w:val="0"/>
      <w:sz w:val="21"/>
      <w:szCs w:val="21"/>
    </w:rPr>
  </w:style>
  <w:style w:type="paragraph" w:customStyle="1" w:styleId="font15">
    <w:name w:val="font15"/>
    <w:basedOn w:val="a"/>
    <w:rsid w:val="00663E03"/>
    <w:pPr>
      <w:widowControl/>
      <w:spacing w:before="100" w:beforeAutospacing="1" w:after="100" w:afterAutospacing="1"/>
      <w:jc w:val="left"/>
    </w:pPr>
    <w:rPr>
      <w:rFonts w:eastAsia="宋体"/>
      <w:b/>
      <w:bCs/>
      <w:color w:val="FF0000"/>
      <w:kern w:val="0"/>
      <w:sz w:val="21"/>
      <w:szCs w:val="21"/>
    </w:rPr>
  </w:style>
  <w:style w:type="paragraph" w:customStyle="1" w:styleId="xl71">
    <w:name w:val="xl71"/>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17">
    <w:name w:val="xl117"/>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font18">
    <w:name w:val="font18"/>
    <w:basedOn w:val="a"/>
    <w:rsid w:val="00663E03"/>
    <w:pPr>
      <w:widowControl/>
      <w:spacing w:before="100" w:beforeAutospacing="1" w:after="100" w:afterAutospacing="1"/>
      <w:jc w:val="left"/>
    </w:pPr>
    <w:rPr>
      <w:rFonts w:ascii="宋体" w:eastAsia="宋体" w:hAnsi="宋体" w:cs="宋体"/>
      <w:b/>
      <w:bCs/>
      <w:color w:val="0070C0"/>
      <w:kern w:val="0"/>
      <w:sz w:val="21"/>
      <w:szCs w:val="21"/>
    </w:rPr>
  </w:style>
  <w:style w:type="paragraph" w:customStyle="1" w:styleId="10">
    <w:name w:val="样式1"/>
    <w:basedOn w:val="a"/>
    <w:rsid w:val="00663E03"/>
    <w:rPr>
      <w:rFonts w:ascii="仿宋_GB2312"/>
      <w:sz w:val="28"/>
    </w:rPr>
  </w:style>
  <w:style w:type="paragraph" w:customStyle="1" w:styleId="xl125">
    <w:name w:val="xl125"/>
    <w:basedOn w:val="a"/>
    <w:rsid w:val="00663E03"/>
    <w:pPr>
      <w:widowControl/>
      <w:pBdr>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78">
    <w:name w:val="xl7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仿宋_GB2312" w:hAnsi="宋体" w:cs="宋体"/>
      <w:b/>
      <w:bCs/>
      <w:kern w:val="0"/>
      <w:sz w:val="18"/>
      <w:szCs w:val="18"/>
    </w:rPr>
  </w:style>
  <w:style w:type="paragraph" w:customStyle="1" w:styleId="xl86">
    <w:name w:val="xl86"/>
    <w:basedOn w:val="a"/>
    <w:rsid w:val="00663E03"/>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rsid w:val="00663E03"/>
    <w:pPr>
      <w:widowControl/>
      <w:spacing w:before="100" w:beforeAutospacing="1" w:after="100" w:afterAutospacing="1"/>
      <w:jc w:val="left"/>
    </w:pPr>
    <w:rPr>
      <w:rFonts w:ascii="黑体" w:eastAsia="黑体" w:hAnsi="黑体" w:cs="宋体"/>
      <w:color w:val="000000"/>
      <w:kern w:val="0"/>
      <w:sz w:val="24"/>
    </w:rPr>
  </w:style>
  <w:style w:type="paragraph" w:customStyle="1" w:styleId="xl137">
    <w:name w:val="xl137"/>
    <w:basedOn w:val="a"/>
    <w:rsid w:val="00663E03"/>
    <w:pPr>
      <w:widowControl/>
      <w:pBdr>
        <w:top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xl104">
    <w:name w:val="xl104"/>
    <w:basedOn w:val="a"/>
    <w:rsid w:val="00663E03"/>
    <w:pPr>
      <w:widowControl/>
      <w:pBdr>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font21">
    <w:name w:val="font21"/>
    <w:basedOn w:val="a"/>
    <w:rsid w:val="00663E03"/>
    <w:pPr>
      <w:widowControl/>
      <w:spacing w:before="100" w:beforeAutospacing="1" w:after="100" w:afterAutospacing="1"/>
      <w:jc w:val="left"/>
    </w:pPr>
    <w:rPr>
      <w:rFonts w:eastAsia="宋体"/>
      <w:color w:val="FF0000"/>
      <w:kern w:val="0"/>
      <w:sz w:val="21"/>
      <w:szCs w:val="21"/>
    </w:rPr>
  </w:style>
  <w:style w:type="paragraph" w:styleId="a7">
    <w:name w:val="footer"/>
    <w:basedOn w:val="a"/>
    <w:link w:val="Char4"/>
    <w:uiPriority w:val="99"/>
    <w:rsid w:val="00663E0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43">
    <w:name w:val="页脚 Char4"/>
    <w:basedOn w:val="a0"/>
    <w:uiPriority w:val="99"/>
    <w:semiHidden/>
    <w:rsid w:val="00663E03"/>
    <w:rPr>
      <w:rFonts w:ascii="Times New Roman" w:eastAsia="仿宋_GB2312" w:hAnsi="Times New Roman" w:cs="Times New Roman"/>
      <w:sz w:val="18"/>
      <w:szCs w:val="18"/>
    </w:rPr>
  </w:style>
  <w:style w:type="paragraph" w:customStyle="1" w:styleId="xl130">
    <w:name w:val="xl130"/>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98">
    <w:name w:val="xl98"/>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24"/>
    </w:rPr>
  </w:style>
  <w:style w:type="paragraph" w:customStyle="1" w:styleId="xl95">
    <w:name w:val="xl95"/>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32">
    <w:name w:val="xl132"/>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00">
    <w:name w:val="xl100"/>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msonormal0">
    <w:name w:val="msonormal"/>
    <w:basedOn w:val="a"/>
    <w:rsid w:val="00663E03"/>
    <w:pPr>
      <w:widowControl/>
      <w:spacing w:before="100" w:beforeAutospacing="1" w:after="100" w:afterAutospacing="1"/>
      <w:jc w:val="left"/>
    </w:pPr>
    <w:rPr>
      <w:rFonts w:ascii="宋体" w:eastAsia="宋体" w:hAnsi="宋体" w:cs="宋体"/>
      <w:kern w:val="0"/>
      <w:sz w:val="24"/>
    </w:rPr>
  </w:style>
  <w:style w:type="paragraph" w:customStyle="1" w:styleId="font7">
    <w:name w:val="font7"/>
    <w:basedOn w:val="a"/>
    <w:rsid w:val="00663E03"/>
    <w:pPr>
      <w:widowControl/>
      <w:spacing w:before="100" w:beforeAutospacing="1" w:after="100" w:afterAutospacing="1"/>
      <w:jc w:val="left"/>
    </w:pPr>
    <w:rPr>
      <w:rFonts w:eastAsia="宋体"/>
      <w:color w:val="000000"/>
      <w:kern w:val="0"/>
      <w:sz w:val="21"/>
      <w:szCs w:val="21"/>
    </w:rPr>
  </w:style>
  <w:style w:type="paragraph" w:customStyle="1" w:styleId="xl65">
    <w:name w:val="xl65"/>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23">
    <w:name w:val="xl123"/>
    <w:basedOn w:val="a"/>
    <w:rsid w:val="00663E03"/>
    <w:pPr>
      <w:widowControl/>
      <w:pBdr>
        <w:left w:val="single" w:sz="4" w:space="0" w:color="auto"/>
      </w:pBdr>
      <w:spacing w:before="100" w:beforeAutospacing="1" w:after="100" w:afterAutospacing="1"/>
      <w:jc w:val="left"/>
    </w:pPr>
    <w:rPr>
      <w:rFonts w:eastAsia="宋体"/>
      <w:kern w:val="0"/>
      <w:sz w:val="21"/>
      <w:szCs w:val="21"/>
    </w:rPr>
  </w:style>
  <w:style w:type="paragraph" w:customStyle="1" w:styleId="xl66">
    <w:name w:val="xl66"/>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11">
    <w:name w:val="xl111"/>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FF0000"/>
      <w:kern w:val="0"/>
      <w:sz w:val="21"/>
      <w:szCs w:val="21"/>
    </w:rPr>
  </w:style>
  <w:style w:type="paragraph" w:customStyle="1" w:styleId="xl73">
    <w:name w:val="xl7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21"/>
      <w:szCs w:val="21"/>
    </w:rPr>
  </w:style>
  <w:style w:type="paragraph" w:customStyle="1" w:styleId="xl75">
    <w:name w:val="xl75"/>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Wingdings" w:eastAsia="宋体" w:hAnsi="Wingdings" w:cs="宋体"/>
      <w:kern w:val="0"/>
      <w:sz w:val="28"/>
      <w:szCs w:val="28"/>
    </w:rPr>
  </w:style>
  <w:style w:type="paragraph" w:customStyle="1" w:styleId="font8">
    <w:name w:val="font8"/>
    <w:basedOn w:val="a"/>
    <w:rsid w:val="00663E03"/>
    <w:pPr>
      <w:widowControl/>
      <w:spacing w:before="100" w:beforeAutospacing="1" w:after="100" w:afterAutospacing="1"/>
      <w:jc w:val="left"/>
    </w:pPr>
    <w:rPr>
      <w:rFonts w:ascii="Wingdings" w:eastAsia="宋体" w:hAnsi="Wingdings" w:cs="宋体"/>
      <w:color w:val="000000"/>
      <w:kern w:val="0"/>
      <w:sz w:val="28"/>
      <w:szCs w:val="28"/>
    </w:rPr>
  </w:style>
  <w:style w:type="paragraph" w:customStyle="1" w:styleId="xl113">
    <w:name w:val="xl113"/>
    <w:basedOn w:val="a"/>
    <w:rsid w:val="00663E03"/>
    <w:pPr>
      <w:widowControl/>
      <w:pBdr>
        <w:top w:val="single" w:sz="4" w:space="0" w:color="auto"/>
        <w:left w:val="single" w:sz="4" w:space="0" w:color="auto"/>
      </w:pBdr>
      <w:spacing w:before="100" w:beforeAutospacing="1" w:after="100" w:afterAutospacing="1"/>
      <w:jc w:val="left"/>
    </w:pPr>
    <w:rPr>
      <w:rFonts w:eastAsia="宋体"/>
      <w:b/>
      <w:bCs/>
      <w:color w:val="0070C0"/>
      <w:kern w:val="0"/>
      <w:sz w:val="21"/>
      <w:szCs w:val="21"/>
    </w:rPr>
  </w:style>
  <w:style w:type="paragraph" w:customStyle="1" w:styleId="xl64">
    <w:name w:val="xl64"/>
    <w:basedOn w:val="a"/>
    <w:rsid w:val="00663E03"/>
    <w:pPr>
      <w:widowControl/>
      <w:pBdr>
        <w:left w:val="single" w:sz="4" w:space="0" w:color="auto"/>
      </w:pBdr>
      <w:spacing w:before="100" w:beforeAutospacing="1" w:after="100" w:afterAutospacing="1"/>
      <w:jc w:val="left"/>
    </w:pPr>
    <w:rPr>
      <w:rFonts w:ascii="黑体" w:eastAsia="黑体" w:hAnsi="黑体" w:cs="宋体"/>
      <w:kern w:val="0"/>
      <w:sz w:val="24"/>
    </w:rPr>
  </w:style>
  <w:style w:type="paragraph" w:customStyle="1" w:styleId="font10">
    <w:name w:val="font10"/>
    <w:basedOn w:val="a"/>
    <w:rsid w:val="00663E03"/>
    <w:pPr>
      <w:widowControl/>
      <w:spacing w:before="100" w:beforeAutospacing="1" w:after="100" w:afterAutospacing="1"/>
      <w:jc w:val="left"/>
    </w:pPr>
    <w:rPr>
      <w:rFonts w:ascii="黑体" w:eastAsia="黑体" w:hAnsi="黑体" w:cs="宋体"/>
      <w:color w:val="000000"/>
      <w:kern w:val="0"/>
      <w:sz w:val="21"/>
      <w:szCs w:val="21"/>
    </w:rPr>
  </w:style>
  <w:style w:type="paragraph" w:customStyle="1" w:styleId="xl72">
    <w:name w:val="xl72"/>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74">
    <w:name w:val="xl74"/>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b/>
      <w:bCs/>
      <w:kern w:val="0"/>
      <w:sz w:val="21"/>
      <w:szCs w:val="21"/>
    </w:rPr>
  </w:style>
  <w:style w:type="paragraph" w:customStyle="1" w:styleId="xl91">
    <w:name w:val="xl91"/>
    <w:basedOn w:val="a"/>
    <w:rsid w:val="00663E03"/>
    <w:pPr>
      <w:widowControl/>
      <w:pBdr>
        <w:left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76">
    <w:name w:val="xl76"/>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18"/>
      <w:szCs w:val="18"/>
    </w:rPr>
  </w:style>
  <w:style w:type="paragraph" w:customStyle="1" w:styleId="xl85">
    <w:name w:val="xl85"/>
    <w:basedOn w:val="a"/>
    <w:rsid w:val="00663E03"/>
    <w:pPr>
      <w:widowControl/>
      <w:spacing w:before="100" w:beforeAutospacing="1" w:after="100" w:afterAutospacing="1"/>
      <w:jc w:val="left"/>
    </w:pPr>
    <w:rPr>
      <w:rFonts w:eastAsia="宋体"/>
      <w:kern w:val="0"/>
      <w:sz w:val="21"/>
      <w:szCs w:val="21"/>
    </w:rPr>
  </w:style>
  <w:style w:type="paragraph" w:customStyle="1" w:styleId="xl136">
    <w:name w:val="xl136"/>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font16">
    <w:name w:val="font16"/>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font20">
    <w:name w:val="font20"/>
    <w:basedOn w:val="a"/>
    <w:rsid w:val="00663E03"/>
    <w:pPr>
      <w:widowControl/>
      <w:spacing w:before="100" w:beforeAutospacing="1" w:after="100" w:afterAutospacing="1"/>
      <w:jc w:val="left"/>
    </w:pPr>
    <w:rPr>
      <w:rFonts w:ascii="宋体" w:eastAsia="宋体" w:hAnsi="宋体" w:cs="宋体"/>
      <w:color w:val="FF0000"/>
      <w:kern w:val="0"/>
      <w:sz w:val="21"/>
      <w:szCs w:val="21"/>
    </w:rPr>
  </w:style>
  <w:style w:type="paragraph" w:customStyle="1" w:styleId="xl107">
    <w:name w:val="xl107"/>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xl103">
    <w:name w:val="xl103"/>
    <w:basedOn w:val="a"/>
    <w:rsid w:val="00663E03"/>
    <w:pPr>
      <w:widowControl/>
      <w:pBdr>
        <w:top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93">
    <w:name w:val="xl9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21"/>
      <w:szCs w:val="21"/>
    </w:rPr>
  </w:style>
  <w:style w:type="paragraph" w:customStyle="1" w:styleId="xl114">
    <w:name w:val="xl114"/>
    <w:basedOn w:val="a"/>
    <w:rsid w:val="00663E03"/>
    <w:pPr>
      <w:widowControl/>
      <w:pBdr>
        <w:top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6">
    <w:name w:val="font6"/>
    <w:basedOn w:val="a"/>
    <w:rsid w:val="00663E03"/>
    <w:pPr>
      <w:widowControl/>
      <w:spacing w:before="100" w:beforeAutospacing="1" w:after="100" w:afterAutospacing="1"/>
      <w:jc w:val="left"/>
    </w:pPr>
    <w:rPr>
      <w:rFonts w:eastAsia="宋体"/>
      <w:color w:val="000000"/>
      <w:kern w:val="0"/>
      <w:sz w:val="21"/>
      <w:szCs w:val="21"/>
    </w:rPr>
  </w:style>
  <w:style w:type="paragraph" w:customStyle="1" w:styleId="xl68">
    <w:name w:val="xl6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b/>
      <w:bCs/>
      <w:kern w:val="0"/>
      <w:sz w:val="21"/>
      <w:szCs w:val="21"/>
    </w:rPr>
  </w:style>
  <w:style w:type="paragraph" w:customStyle="1" w:styleId="xl122">
    <w:name w:val="xl122"/>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77">
    <w:name w:val="xl77"/>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1"/>
      <w:szCs w:val="21"/>
    </w:rPr>
  </w:style>
  <w:style w:type="paragraph" w:customStyle="1" w:styleId="font12">
    <w:name w:val="font12"/>
    <w:basedOn w:val="a"/>
    <w:rsid w:val="00663E03"/>
    <w:pPr>
      <w:widowControl/>
      <w:spacing w:before="100" w:beforeAutospacing="1" w:after="100" w:afterAutospacing="1"/>
      <w:jc w:val="left"/>
    </w:pPr>
    <w:rPr>
      <w:rFonts w:ascii="宋体" w:eastAsia="宋体" w:hAnsi="宋体" w:cs="宋体"/>
      <w:color w:val="000000"/>
      <w:kern w:val="0"/>
      <w:sz w:val="19"/>
      <w:szCs w:val="19"/>
    </w:rPr>
  </w:style>
  <w:style w:type="paragraph" w:customStyle="1" w:styleId="xl119">
    <w:name w:val="xl119"/>
    <w:basedOn w:val="a"/>
    <w:rsid w:val="00663E03"/>
    <w:pPr>
      <w:widowControl/>
      <w:pBdr>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19">
    <w:name w:val="font19"/>
    <w:basedOn w:val="a"/>
    <w:rsid w:val="00663E03"/>
    <w:pPr>
      <w:widowControl/>
      <w:spacing w:before="100" w:beforeAutospacing="1" w:after="100" w:afterAutospacing="1"/>
      <w:jc w:val="left"/>
    </w:pPr>
    <w:rPr>
      <w:rFonts w:ascii="Tahoma" w:eastAsia="宋体" w:hAnsi="Tahoma" w:cs="Tahoma"/>
      <w:b/>
      <w:bCs/>
      <w:color w:val="000000"/>
      <w:kern w:val="0"/>
      <w:sz w:val="18"/>
      <w:szCs w:val="18"/>
    </w:rPr>
  </w:style>
  <w:style w:type="paragraph" w:customStyle="1" w:styleId="xl110">
    <w:name w:val="xl110"/>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FF0000"/>
      <w:kern w:val="0"/>
      <w:sz w:val="21"/>
      <w:szCs w:val="21"/>
    </w:rPr>
  </w:style>
  <w:style w:type="paragraph" w:customStyle="1" w:styleId="xl63">
    <w:name w:val="xl6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89">
    <w:name w:val="xl89"/>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b/>
      <w:bCs/>
      <w:color w:val="FF0000"/>
      <w:kern w:val="0"/>
      <w:sz w:val="21"/>
      <w:szCs w:val="21"/>
    </w:rPr>
  </w:style>
  <w:style w:type="paragraph" w:customStyle="1" w:styleId="xl121">
    <w:name w:val="xl121"/>
    <w:basedOn w:val="a"/>
    <w:rsid w:val="00663E03"/>
    <w:pPr>
      <w:widowControl/>
      <w:pBdr>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82">
    <w:name w:val="xl82"/>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15"/>
      <w:szCs w:val="15"/>
    </w:rPr>
  </w:style>
  <w:style w:type="paragraph" w:customStyle="1" w:styleId="xl115">
    <w:name w:val="xl115"/>
    <w:basedOn w:val="a"/>
    <w:rsid w:val="00663E03"/>
    <w:pPr>
      <w:widowControl/>
      <w:pBdr>
        <w:top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24">
    <w:name w:val="xl124"/>
    <w:basedOn w:val="a"/>
    <w:rsid w:val="00663E03"/>
    <w:pPr>
      <w:widowControl/>
      <w:pBdr>
        <w:right w:val="single" w:sz="4" w:space="0" w:color="auto"/>
      </w:pBdr>
      <w:spacing w:before="100" w:beforeAutospacing="1" w:after="100" w:afterAutospacing="1"/>
      <w:jc w:val="left"/>
    </w:pPr>
    <w:rPr>
      <w:rFonts w:eastAsia="宋体"/>
      <w:kern w:val="0"/>
      <w:sz w:val="21"/>
      <w:szCs w:val="21"/>
    </w:rPr>
  </w:style>
  <w:style w:type="paragraph" w:customStyle="1" w:styleId="xl90">
    <w:name w:val="xl90"/>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67">
    <w:name w:val="xl67"/>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仿宋_GB2312" w:hAnsi="宋体" w:cs="宋体"/>
      <w:b/>
      <w:bCs/>
      <w:kern w:val="0"/>
      <w:sz w:val="21"/>
      <w:szCs w:val="21"/>
    </w:rPr>
  </w:style>
  <w:style w:type="paragraph" w:customStyle="1" w:styleId="xl80">
    <w:name w:val="xl80"/>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1"/>
      <w:szCs w:val="21"/>
    </w:rPr>
  </w:style>
  <w:style w:type="paragraph" w:customStyle="1" w:styleId="xl101">
    <w:name w:val="xl101"/>
    <w:basedOn w:val="a"/>
    <w:rsid w:val="00663E03"/>
    <w:pPr>
      <w:widowControl/>
      <w:pBdr>
        <w:top w:val="single" w:sz="4" w:space="0" w:color="auto"/>
        <w:left w:val="single" w:sz="4" w:space="0" w:color="auto"/>
      </w:pBdr>
      <w:spacing w:before="100" w:beforeAutospacing="1" w:after="100" w:afterAutospacing="1"/>
      <w:jc w:val="left"/>
    </w:pPr>
    <w:rPr>
      <w:rFonts w:eastAsia="宋体"/>
      <w:kern w:val="0"/>
      <w:sz w:val="21"/>
      <w:szCs w:val="21"/>
    </w:rPr>
  </w:style>
  <w:style w:type="paragraph" w:customStyle="1" w:styleId="xl112">
    <w:name w:val="xl112"/>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FF0000"/>
      <w:kern w:val="0"/>
      <w:sz w:val="21"/>
      <w:szCs w:val="21"/>
    </w:rPr>
  </w:style>
  <w:style w:type="paragraph" w:customStyle="1" w:styleId="xl83">
    <w:name w:val="xl8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97">
    <w:name w:val="xl97"/>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81">
    <w:name w:val="xl81"/>
    <w:basedOn w:val="a"/>
    <w:rsid w:val="00663E03"/>
    <w:pPr>
      <w:widowControl/>
      <w:pBdr>
        <w:left w:val="single" w:sz="4" w:space="0" w:color="auto"/>
      </w:pBdr>
      <w:spacing w:before="100" w:beforeAutospacing="1" w:after="100" w:afterAutospacing="1"/>
      <w:jc w:val="left"/>
    </w:pPr>
    <w:rPr>
      <w:rFonts w:eastAsia="宋体"/>
      <w:b/>
      <w:bCs/>
      <w:kern w:val="0"/>
      <w:sz w:val="21"/>
      <w:szCs w:val="21"/>
    </w:rPr>
  </w:style>
  <w:style w:type="paragraph" w:customStyle="1" w:styleId="xl133">
    <w:name w:val="xl133"/>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customStyle="1" w:styleId="xl106">
    <w:name w:val="xl106"/>
    <w:basedOn w:val="a"/>
    <w:rsid w:val="00663E03"/>
    <w:pPr>
      <w:widowControl/>
      <w:pBdr>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69">
    <w:name w:val="xl69"/>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88">
    <w:name w:val="xl8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Calibri" w:eastAsia="宋体" w:hAnsi="Calibri" w:cs="Calibri"/>
      <w:kern w:val="0"/>
      <w:sz w:val="21"/>
      <w:szCs w:val="21"/>
    </w:rPr>
  </w:style>
  <w:style w:type="table" w:styleId="ab">
    <w:name w:val="Table Grid"/>
    <w:basedOn w:val="a1"/>
    <w:rsid w:val="00663E0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663E0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E03"/>
    <w:pPr>
      <w:widowControl w:val="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663E03"/>
    <w:pPr>
      <w:keepNext/>
      <w:keepLines/>
      <w:spacing w:before="340" w:after="330" w:line="578" w:lineRule="auto"/>
      <w:outlineLvl w:val="0"/>
    </w:pPr>
    <w:rPr>
      <w:rFonts w:eastAsia="黑体"/>
      <w:b/>
      <w:bCs/>
      <w:kern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63E03"/>
    <w:rPr>
      <w:rFonts w:ascii="Times New Roman" w:eastAsia="黑体" w:hAnsi="Times New Roman" w:cs="Times New Roman"/>
      <w:b/>
      <w:bCs/>
      <w:kern w:val="44"/>
      <w:sz w:val="32"/>
      <w:szCs w:val="44"/>
      <w:lang w:val="x-none" w:eastAsia="x-none"/>
    </w:rPr>
  </w:style>
  <w:style w:type="character" w:customStyle="1" w:styleId="Char3">
    <w:name w:val="批注框文本 Char3"/>
    <w:uiPriority w:val="99"/>
    <w:semiHidden/>
    <w:rsid w:val="00663E03"/>
    <w:rPr>
      <w:rFonts w:ascii="仿宋_GB2312" w:eastAsia="仿宋_GB2312" w:hint="eastAsia"/>
      <w:kern w:val="2"/>
      <w:sz w:val="18"/>
      <w:szCs w:val="18"/>
    </w:rPr>
  </w:style>
  <w:style w:type="character" w:customStyle="1" w:styleId="Char2">
    <w:name w:val="副标题 Char2"/>
    <w:uiPriority w:val="11"/>
    <w:rsid w:val="00663E03"/>
    <w:rPr>
      <w:rFonts w:ascii="Cambria" w:hAnsi="Cambria" w:cs="Times New Roman" w:hint="default"/>
      <w:b/>
      <w:bCs/>
      <w:kern w:val="28"/>
      <w:sz w:val="32"/>
      <w:szCs w:val="32"/>
    </w:rPr>
  </w:style>
  <w:style w:type="character" w:styleId="a3">
    <w:name w:val="page number"/>
    <w:basedOn w:val="a0"/>
    <w:rsid w:val="00663E03"/>
  </w:style>
  <w:style w:type="character" w:styleId="a4">
    <w:name w:val="Hyperlink"/>
    <w:uiPriority w:val="99"/>
    <w:unhideWhenUsed/>
    <w:rsid w:val="00663E03"/>
    <w:rPr>
      <w:color w:val="0563C1"/>
      <w:u w:val="single"/>
    </w:rPr>
  </w:style>
  <w:style w:type="character" w:customStyle="1" w:styleId="Char">
    <w:name w:val="副标题 Char"/>
    <w:link w:val="a5"/>
    <w:rsid w:val="00663E03"/>
    <w:rPr>
      <w:rFonts w:ascii="Cambria" w:eastAsia="楷体_GB2312" w:hAnsi="Cambria"/>
      <w:b/>
      <w:bCs/>
      <w:kern w:val="28"/>
      <w:sz w:val="32"/>
      <w:szCs w:val="32"/>
    </w:rPr>
  </w:style>
  <w:style w:type="character" w:customStyle="1" w:styleId="Char20">
    <w:name w:val="批注框文本 Char2"/>
    <w:uiPriority w:val="99"/>
    <w:semiHidden/>
    <w:rsid w:val="00663E03"/>
    <w:rPr>
      <w:rFonts w:ascii="仿宋_GB2312" w:eastAsia="仿宋_GB2312" w:hint="eastAsia"/>
      <w:kern w:val="2"/>
      <w:sz w:val="18"/>
      <w:szCs w:val="18"/>
    </w:rPr>
  </w:style>
  <w:style w:type="character" w:customStyle="1" w:styleId="Char21">
    <w:name w:val="页眉 Char2"/>
    <w:uiPriority w:val="99"/>
    <w:semiHidden/>
    <w:rsid w:val="00663E03"/>
    <w:rPr>
      <w:rFonts w:ascii="仿宋_GB2312" w:eastAsia="仿宋_GB2312" w:hint="eastAsia"/>
      <w:kern w:val="2"/>
      <w:sz w:val="18"/>
      <w:szCs w:val="18"/>
    </w:rPr>
  </w:style>
  <w:style w:type="character" w:customStyle="1" w:styleId="Char1">
    <w:name w:val="批注框文本 Char1"/>
    <w:uiPriority w:val="99"/>
    <w:semiHidden/>
    <w:rsid w:val="00663E03"/>
    <w:rPr>
      <w:rFonts w:ascii="仿宋_GB2312" w:eastAsia="仿宋_GB2312" w:hint="eastAsia"/>
      <w:kern w:val="2"/>
      <w:sz w:val="18"/>
      <w:szCs w:val="18"/>
    </w:rPr>
  </w:style>
  <w:style w:type="character" w:customStyle="1" w:styleId="Char0">
    <w:name w:val="批注框文本 Char"/>
    <w:link w:val="a6"/>
    <w:rsid w:val="00663E03"/>
    <w:rPr>
      <w:sz w:val="18"/>
      <w:szCs w:val="18"/>
    </w:rPr>
  </w:style>
  <w:style w:type="character" w:customStyle="1" w:styleId="apple-converted-space">
    <w:name w:val="apple-converted-space"/>
    <w:rsid w:val="00663E03"/>
  </w:style>
  <w:style w:type="character" w:customStyle="1" w:styleId="Char10">
    <w:name w:val="副标题 Char1"/>
    <w:uiPriority w:val="11"/>
    <w:rsid w:val="00663E03"/>
    <w:rPr>
      <w:rFonts w:ascii="Cambria" w:hAnsi="Cambria" w:cs="Times New Roman" w:hint="default"/>
      <w:b/>
      <w:bCs/>
      <w:kern w:val="28"/>
      <w:sz w:val="32"/>
      <w:szCs w:val="32"/>
    </w:rPr>
  </w:style>
  <w:style w:type="character" w:customStyle="1" w:styleId="msocomspan1">
    <w:name w:val="msocomspan1"/>
    <w:rsid w:val="00663E03"/>
  </w:style>
  <w:style w:type="character" w:customStyle="1" w:styleId="Char11">
    <w:name w:val="页脚 Char1"/>
    <w:uiPriority w:val="99"/>
    <w:semiHidden/>
    <w:rsid w:val="00663E03"/>
    <w:rPr>
      <w:rFonts w:ascii="仿宋_GB2312" w:eastAsia="仿宋_GB2312" w:hint="eastAsia"/>
      <w:kern w:val="2"/>
      <w:sz w:val="18"/>
      <w:szCs w:val="18"/>
    </w:rPr>
  </w:style>
  <w:style w:type="character" w:customStyle="1" w:styleId="Char30">
    <w:name w:val="页脚 Char3"/>
    <w:uiPriority w:val="99"/>
    <w:semiHidden/>
    <w:rsid w:val="00663E03"/>
    <w:rPr>
      <w:rFonts w:ascii="仿宋_GB2312" w:eastAsia="仿宋_GB2312" w:hint="eastAsia"/>
      <w:kern w:val="2"/>
      <w:sz w:val="18"/>
      <w:szCs w:val="18"/>
    </w:rPr>
  </w:style>
  <w:style w:type="character" w:customStyle="1" w:styleId="Char12">
    <w:name w:val="页眉 Char1"/>
    <w:uiPriority w:val="99"/>
    <w:semiHidden/>
    <w:rsid w:val="00663E03"/>
    <w:rPr>
      <w:rFonts w:ascii="仿宋_GB2312" w:eastAsia="仿宋_GB2312" w:hint="eastAsia"/>
      <w:kern w:val="2"/>
      <w:sz w:val="18"/>
      <w:szCs w:val="18"/>
    </w:rPr>
  </w:style>
  <w:style w:type="character" w:customStyle="1" w:styleId="Char4">
    <w:name w:val="页脚 Char"/>
    <w:link w:val="a7"/>
    <w:uiPriority w:val="99"/>
    <w:rsid w:val="00663E03"/>
    <w:rPr>
      <w:sz w:val="18"/>
      <w:szCs w:val="18"/>
    </w:rPr>
  </w:style>
  <w:style w:type="character" w:customStyle="1" w:styleId="Char22">
    <w:name w:val="页脚 Char2"/>
    <w:uiPriority w:val="99"/>
    <w:semiHidden/>
    <w:rsid w:val="00663E03"/>
    <w:rPr>
      <w:rFonts w:ascii="仿宋_GB2312" w:eastAsia="仿宋_GB2312" w:hint="eastAsia"/>
      <w:kern w:val="2"/>
      <w:sz w:val="18"/>
      <w:szCs w:val="18"/>
    </w:rPr>
  </w:style>
  <w:style w:type="character" w:customStyle="1" w:styleId="msocomspan2">
    <w:name w:val="msocomspan2"/>
    <w:rsid w:val="00663E03"/>
  </w:style>
  <w:style w:type="character" w:customStyle="1" w:styleId="Char5">
    <w:name w:val="页眉 Char"/>
    <w:link w:val="a8"/>
    <w:uiPriority w:val="99"/>
    <w:rsid w:val="00663E03"/>
    <w:rPr>
      <w:sz w:val="18"/>
      <w:szCs w:val="18"/>
    </w:rPr>
  </w:style>
  <w:style w:type="character" w:customStyle="1" w:styleId="Bodytext2">
    <w:name w:val="Body text (2)_"/>
    <w:rsid w:val="00663E03"/>
    <w:rPr>
      <w:rFonts w:ascii="宋体" w:eastAsia="宋体" w:hAnsi="宋体" w:cs="宋体" w:hint="eastAsia"/>
      <w:strike w:val="0"/>
      <w:dstrike w:val="0"/>
      <w:sz w:val="20"/>
      <w:szCs w:val="20"/>
      <w:u w:val="none"/>
    </w:rPr>
  </w:style>
  <w:style w:type="character" w:customStyle="1" w:styleId="Char31">
    <w:name w:val="副标题 Char3"/>
    <w:uiPriority w:val="11"/>
    <w:rsid w:val="00663E03"/>
    <w:rPr>
      <w:rFonts w:ascii="Cambria" w:hAnsi="Cambria" w:cs="Times New Roman" w:hint="default"/>
      <w:b/>
      <w:bCs/>
      <w:kern w:val="28"/>
      <w:sz w:val="32"/>
      <w:szCs w:val="32"/>
    </w:rPr>
  </w:style>
  <w:style w:type="character" w:customStyle="1" w:styleId="Char32">
    <w:name w:val="页眉 Char3"/>
    <w:uiPriority w:val="99"/>
    <w:semiHidden/>
    <w:rsid w:val="00663E03"/>
    <w:rPr>
      <w:rFonts w:ascii="仿宋_GB2312" w:eastAsia="仿宋_GB2312" w:hint="eastAsia"/>
      <w:kern w:val="2"/>
      <w:sz w:val="18"/>
      <w:szCs w:val="18"/>
    </w:rPr>
  </w:style>
  <w:style w:type="paragraph" w:customStyle="1" w:styleId="xl109">
    <w:name w:val="xl109"/>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font17">
    <w:name w:val="font17"/>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xl120">
    <w:name w:val="xl120"/>
    <w:basedOn w:val="a"/>
    <w:rsid w:val="00663E03"/>
    <w:pPr>
      <w:widowControl/>
      <w:pBdr>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16">
    <w:name w:val="xl116"/>
    <w:basedOn w:val="a"/>
    <w:rsid w:val="00663E03"/>
    <w:pPr>
      <w:widowControl/>
      <w:pBdr>
        <w:lef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38">
    <w:name w:val="xl138"/>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34">
    <w:name w:val="xl134"/>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customStyle="1" w:styleId="Style7">
    <w:name w:val="_Style 7"/>
    <w:next w:val="a"/>
    <w:uiPriority w:val="99"/>
    <w:rsid w:val="00663E03"/>
    <w:pPr>
      <w:widowControl w:val="0"/>
      <w:jc w:val="both"/>
    </w:pPr>
    <w:rPr>
      <w:rFonts w:ascii="Times New Roman" w:eastAsia="仿宋_GB2312" w:hAnsi="Times New Roman" w:cs="Times New Roman"/>
      <w:sz w:val="32"/>
      <w:szCs w:val="24"/>
    </w:rPr>
  </w:style>
  <w:style w:type="paragraph" w:customStyle="1" w:styleId="font9">
    <w:name w:val="font9"/>
    <w:basedOn w:val="a"/>
    <w:rsid w:val="00663E03"/>
    <w:pPr>
      <w:widowControl/>
      <w:spacing w:before="100" w:beforeAutospacing="1" w:after="100" w:afterAutospacing="1"/>
      <w:jc w:val="left"/>
    </w:pPr>
    <w:rPr>
      <w:rFonts w:ascii="宋体" w:eastAsia="宋体" w:hAnsi="宋体" w:cs="宋体"/>
      <w:color w:val="000000"/>
      <w:kern w:val="0"/>
      <w:sz w:val="21"/>
      <w:szCs w:val="21"/>
    </w:rPr>
  </w:style>
  <w:style w:type="paragraph" w:customStyle="1" w:styleId="xl131">
    <w:name w:val="xl131"/>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27">
    <w:name w:val="xl127"/>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font11">
    <w:name w:val="font11"/>
    <w:basedOn w:val="a"/>
    <w:rsid w:val="00663E03"/>
    <w:pPr>
      <w:widowControl/>
      <w:spacing w:before="100" w:beforeAutospacing="1" w:after="100" w:afterAutospacing="1"/>
      <w:jc w:val="left"/>
    </w:pPr>
    <w:rPr>
      <w:rFonts w:ascii="Calibri" w:eastAsia="宋体" w:hAnsi="Calibri" w:cs="Calibri"/>
      <w:color w:val="000000"/>
      <w:kern w:val="0"/>
      <w:sz w:val="19"/>
      <w:szCs w:val="19"/>
    </w:rPr>
  </w:style>
  <w:style w:type="paragraph" w:customStyle="1" w:styleId="xl87">
    <w:name w:val="xl87"/>
    <w:basedOn w:val="a"/>
    <w:rsid w:val="00663E0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宋体"/>
      <w:kern w:val="0"/>
      <w:sz w:val="24"/>
    </w:rPr>
  </w:style>
  <w:style w:type="paragraph" w:customStyle="1" w:styleId="xl79">
    <w:name w:val="xl79"/>
    <w:basedOn w:val="a"/>
    <w:rsid w:val="00663E03"/>
    <w:pPr>
      <w:widowControl/>
      <w:pBdr>
        <w:left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6">
    <w:name w:val="xl126"/>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92">
    <w:name w:val="xl92"/>
    <w:basedOn w:val="a"/>
    <w:rsid w:val="00663E03"/>
    <w:pPr>
      <w:widowControl/>
      <w:spacing w:before="100" w:beforeAutospacing="1" w:after="100" w:afterAutospacing="1"/>
      <w:jc w:val="left"/>
    </w:pPr>
    <w:rPr>
      <w:rFonts w:ascii="宋体" w:eastAsia="宋体" w:hAnsi="宋体" w:cs="宋体"/>
      <w:kern w:val="0"/>
      <w:sz w:val="21"/>
      <w:szCs w:val="21"/>
    </w:rPr>
  </w:style>
  <w:style w:type="paragraph" w:customStyle="1" w:styleId="xl129">
    <w:name w:val="xl129"/>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99">
    <w:name w:val="xl99"/>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kern w:val="0"/>
      <w:sz w:val="24"/>
    </w:rPr>
  </w:style>
  <w:style w:type="paragraph" w:customStyle="1" w:styleId="xl96">
    <w:name w:val="xl96"/>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styleId="a6">
    <w:name w:val="Balloon Text"/>
    <w:basedOn w:val="a"/>
    <w:link w:val="Char0"/>
    <w:rsid w:val="00663E03"/>
    <w:rPr>
      <w:rFonts w:asciiTheme="minorHAnsi" w:eastAsiaTheme="minorEastAsia" w:hAnsiTheme="minorHAnsi" w:cstheme="minorBidi"/>
      <w:sz w:val="18"/>
      <w:szCs w:val="18"/>
    </w:rPr>
  </w:style>
  <w:style w:type="character" w:customStyle="1" w:styleId="Char40">
    <w:name w:val="批注框文本 Char4"/>
    <w:basedOn w:val="a0"/>
    <w:uiPriority w:val="99"/>
    <w:semiHidden/>
    <w:rsid w:val="00663E03"/>
    <w:rPr>
      <w:rFonts w:ascii="Times New Roman" w:eastAsia="仿宋_GB2312" w:hAnsi="Times New Roman" w:cs="Times New Roman"/>
      <w:sz w:val="18"/>
      <w:szCs w:val="18"/>
    </w:rPr>
  </w:style>
  <w:style w:type="paragraph" w:styleId="a8">
    <w:name w:val="header"/>
    <w:basedOn w:val="a"/>
    <w:link w:val="Char5"/>
    <w:uiPriority w:val="99"/>
    <w:rsid w:val="00663E0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41">
    <w:name w:val="页眉 Char4"/>
    <w:basedOn w:val="a0"/>
    <w:uiPriority w:val="99"/>
    <w:semiHidden/>
    <w:rsid w:val="00663E03"/>
    <w:rPr>
      <w:rFonts w:ascii="Times New Roman" w:eastAsia="仿宋_GB2312" w:hAnsi="Times New Roman" w:cs="Times New Roman"/>
      <w:sz w:val="18"/>
      <w:szCs w:val="18"/>
    </w:rPr>
  </w:style>
  <w:style w:type="paragraph" w:customStyle="1" w:styleId="xl128">
    <w:name w:val="xl128"/>
    <w:basedOn w:val="a"/>
    <w:rsid w:val="00663E03"/>
    <w:pPr>
      <w:widowControl/>
      <w:pBdr>
        <w:top w:val="single" w:sz="4" w:space="0" w:color="auto"/>
        <w:bottom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70">
    <w:name w:val="xl70"/>
    <w:basedOn w:val="a"/>
    <w:rsid w:val="00663E03"/>
    <w:pPr>
      <w:widowControl/>
      <w:pBdr>
        <w:left w:val="single" w:sz="4" w:space="0" w:color="auto"/>
      </w:pBdr>
      <w:spacing w:before="100" w:beforeAutospacing="1" w:after="100" w:afterAutospacing="1"/>
      <w:jc w:val="left"/>
    </w:pPr>
    <w:rPr>
      <w:rFonts w:ascii="宋体" w:eastAsia="宋体" w:hAnsi="宋体" w:cs="宋体"/>
      <w:kern w:val="0"/>
      <w:sz w:val="24"/>
    </w:rPr>
  </w:style>
  <w:style w:type="paragraph" w:customStyle="1" w:styleId="xl118">
    <w:name w:val="xl118"/>
    <w:basedOn w:val="a"/>
    <w:rsid w:val="00663E03"/>
    <w:pPr>
      <w:widowControl/>
      <w:pBdr>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13">
    <w:name w:val="font13"/>
    <w:basedOn w:val="a"/>
    <w:rsid w:val="00663E03"/>
    <w:pPr>
      <w:widowControl/>
      <w:spacing w:before="100" w:beforeAutospacing="1" w:after="100" w:afterAutospacing="1"/>
      <w:jc w:val="left"/>
    </w:pPr>
    <w:rPr>
      <w:rFonts w:ascii="Arial" w:eastAsia="宋体" w:hAnsi="Arial" w:cs="Arial"/>
      <w:color w:val="000000"/>
      <w:kern w:val="0"/>
      <w:sz w:val="21"/>
      <w:szCs w:val="21"/>
    </w:rPr>
  </w:style>
  <w:style w:type="paragraph" w:customStyle="1" w:styleId="xl94">
    <w:name w:val="xl94"/>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21"/>
      <w:szCs w:val="21"/>
    </w:rPr>
  </w:style>
  <w:style w:type="paragraph" w:styleId="a9">
    <w:name w:val="Normal (Web)"/>
    <w:basedOn w:val="a"/>
    <w:unhideWhenUsed/>
    <w:rsid w:val="00663E03"/>
    <w:pPr>
      <w:widowControl/>
      <w:spacing w:before="100" w:beforeAutospacing="1" w:after="100" w:afterAutospacing="1"/>
      <w:jc w:val="left"/>
    </w:pPr>
    <w:rPr>
      <w:rFonts w:ascii="宋体" w:eastAsia="宋体" w:hAnsi="宋体" w:cs="宋体"/>
      <w:kern w:val="0"/>
      <w:sz w:val="24"/>
    </w:rPr>
  </w:style>
  <w:style w:type="paragraph" w:customStyle="1" w:styleId="xl105">
    <w:name w:val="xl105"/>
    <w:basedOn w:val="a"/>
    <w:rsid w:val="00663E03"/>
    <w:pPr>
      <w:widowControl/>
      <w:pBdr>
        <w:bottom w:val="single" w:sz="4" w:space="0" w:color="auto"/>
      </w:pBdr>
      <w:spacing w:before="100" w:beforeAutospacing="1" w:after="100" w:afterAutospacing="1"/>
      <w:jc w:val="left"/>
    </w:pPr>
    <w:rPr>
      <w:rFonts w:eastAsia="宋体"/>
      <w:kern w:val="0"/>
      <w:sz w:val="21"/>
      <w:szCs w:val="21"/>
    </w:rPr>
  </w:style>
  <w:style w:type="paragraph" w:styleId="aa">
    <w:name w:val="Revision"/>
    <w:uiPriority w:val="99"/>
    <w:semiHidden/>
    <w:rsid w:val="00663E03"/>
    <w:rPr>
      <w:rFonts w:ascii="Times New Roman" w:eastAsia="仿宋_GB2312" w:hAnsi="Times New Roman" w:cs="Times New Roman"/>
      <w:sz w:val="32"/>
      <w:szCs w:val="24"/>
    </w:rPr>
  </w:style>
  <w:style w:type="paragraph" w:customStyle="1" w:styleId="xl84">
    <w:name w:val="xl84"/>
    <w:basedOn w:val="a"/>
    <w:rsid w:val="00663E03"/>
    <w:pPr>
      <w:widowControl/>
      <w:spacing w:before="100" w:beforeAutospacing="1" w:after="100" w:afterAutospacing="1"/>
      <w:jc w:val="left"/>
    </w:pPr>
    <w:rPr>
      <w:rFonts w:eastAsia="宋体"/>
      <w:kern w:val="0"/>
      <w:sz w:val="21"/>
      <w:szCs w:val="21"/>
    </w:rPr>
  </w:style>
  <w:style w:type="paragraph" w:customStyle="1" w:styleId="xl135">
    <w:name w:val="xl135"/>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styleId="a5">
    <w:name w:val="Subtitle"/>
    <w:basedOn w:val="a"/>
    <w:next w:val="a"/>
    <w:link w:val="Char"/>
    <w:qFormat/>
    <w:rsid w:val="00663E03"/>
    <w:pPr>
      <w:spacing w:before="240" w:after="60" w:line="312" w:lineRule="auto"/>
      <w:outlineLvl w:val="1"/>
    </w:pPr>
    <w:rPr>
      <w:rFonts w:ascii="Cambria" w:eastAsia="楷体_GB2312" w:hAnsi="Cambria" w:cstheme="minorBidi"/>
      <w:b/>
      <w:bCs/>
      <w:kern w:val="28"/>
      <w:szCs w:val="32"/>
    </w:rPr>
  </w:style>
  <w:style w:type="character" w:customStyle="1" w:styleId="Char42">
    <w:name w:val="副标题 Char4"/>
    <w:basedOn w:val="a0"/>
    <w:uiPriority w:val="11"/>
    <w:rsid w:val="00663E03"/>
    <w:rPr>
      <w:rFonts w:asciiTheme="majorHAnsi" w:eastAsia="宋体" w:hAnsiTheme="majorHAnsi" w:cstheme="majorBidi"/>
      <w:b/>
      <w:bCs/>
      <w:kern w:val="28"/>
      <w:sz w:val="32"/>
      <w:szCs w:val="32"/>
    </w:rPr>
  </w:style>
  <w:style w:type="paragraph" w:customStyle="1" w:styleId="font14">
    <w:name w:val="font14"/>
    <w:basedOn w:val="a"/>
    <w:rsid w:val="00663E03"/>
    <w:pPr>
      <w:widowControl/>
      <w:spacing w:before="100" w:beforeAutospacing="1" w:after="100" w:afterAutospacing="1"/>
      <w:jc w:val="left"/>
    </w:pPr>
    <w:rPr>
      <w:rFonts w:ascii="等线" w:eastAsia="等线" w:hAnsi="等线" w:cs="宋体"/>
      <w:kern w:val="0"/>
      <w:sz w:val="18"/>
      <w:szCs w:val="18"/>
    </w:rPr>
  </w:style>
  <w:style w:type="paragraph" w:customStyle="1" w:styleId="xl108">
    <w:name w:val="xl108"/>
    <w:basedOn w:val="a"/>
    <w:rsid w:val="00663E03"/>
    <w:pPr>
      <w:widowControl/>
      <w:pBdr>
        <w:top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Char6">
    <w:name w:val="Char"/>
    <w:basedOn w:val="a"/>
    <w:rsid w:val="00663E03"/>
    <w:rPr>
      <w:rFonts w:eastAsia="宋体"/>
      <w:color w:val="000000"/>
      <w:sz w:val="21"/>
    </w:rPr>
  </w:style>
  <w:style w:type="paragraph" w:customStyle="1" w:styleId="xl102">
    <w:name w:val="xl102"/>
    <w:basedOn w:val="a"/>
    <w:rsid w:val="00663E03"/>
    <w:pPr>
      <w:widowControl/>
      <w:pBdr>
        <w:top w:val="single" w:sz="4" w:space="0" w:color="auto"/>
      </w:pBdr>
      <w:spacing w:before="100" w:beforeAutospacing="1" w:after="100" w:afterAutospacing="1"/>
      <w:jc w:val="left"/>
    </w:pPr>
    <w:rPr>
      <w:rFonts w:eastAsia="宋体"/>
      <w:kern w:val="0"/>
      <w:sz w:val="21"/>
      <w:szCs w:val="21"/>
    </w:rPr>
  </w:style>
  <w:style w:type="paragraph" w:customStyle="1" w:styleId="font15">
    <w:name w:val="font15"/>
    <w:basedOn w:val="a"/>
    <w:rsid w:val="00663E03"/>
    <w:pPr>
      <w:widowControl/>
      <w:spacing w:before="100" w:beforeAutospacing="1" w:after="100" w:afterAutospacing="1"/>
      <w:jc w:val="left"/>
    </w:pPr>
    <w:rPr>
      <w:rFonts w:eastAsia="宋体"/>
      <w:b/>
      <w:bCs/>
      <w:color w:val="FF0000"/>
      <w:kern w:val="0"/>
      <w:sz w:val="21"/>
      <w:szCs w:val="21"/>
    </w:rPr>
  </w:style>
  <w:style w:type="paragraph" w:customStyle="1" w:styleId="xl71">
    <w:name w:val="xl71"/>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17">
    <w:name w:val="xl117"/>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font18">
    <w:name w:val="font18"/>
    <w:basedOn w:val="a"/>
    <w:rsid w:val="00663E03"/>
    <w:pPr>
      <w:widowControl/>
      <w:spacing w:before="100" w:beforeAutospacing="1" w:after="100" w:afterAutospacing="1"/>
      <w:jc w:val="left"/>
    </w:pPr>
    <w:rPr>
      <w:rFonts w:ascii="宋体" w:eastAsia="宋体" w:hAnsi="宋体" w:cs="宋体"/>
      <w:b/>
      <w:bCs/>
      <w:color w:val="0070C0"/>
      <w:kern w:val="0"/>
      <w:sz w:val="21"/>
      <w:szCs w:val="21"/>
    </w:rPr>
  </w:style>
  <w:style w:type="paragraph" w:customStyle="1" w:styleId="10">
    <w:name w:val="样式1"/>
    <w:basedOn w:val="a"/>
    <w:rsid w:val="00663E03"/>
    <w:rPr>
      <w:rFonts w:ascii="仿宋_GB2312"/>
      <w:sz w:val="28"/>
    </w:rPr>
  </w:style>
  <w:style w:type="paragraph" w:customStyle="1" w:styleId="xl125">
    <w:name w:val="xl125"/>
    <w:basedOn w:val="a"/>
    <w:rsid w:val="00663E03"/>
    <w:pPr>
      <w:widowControl/>
      <w:pBdr>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78">
    <w:name w:val="xl7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仿宋_GB2312" w:hAnsi="宋体" w:cs="宋体"/>
      <w:b/>
      <w:bCs/>
      <w:kern w:val="0"/>
      <w:sz w:val="18"/>
      <w:szCs w:val="18"/>
    </w:rPr>
  </w:style>
  <w:style w:type="paragraph" w:customStyle="1" w:styleId="xl86">
    <w:name w:val="xl86"/>
    <w:basedOn w:val="a"/>
    <w:rsid w:val="00663E03"/>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rsid w:val="00663E03"/>
    <w:pPr>
      <w:widowControl/>
      <w:spacing w:before="100" w:beforeAutospacing="1" w:after="100" w:afterAutospacing="1"/>
      <w:jc w:val="left"/>
    </w:pPr>
    <w:rPr>
      <w:rFonts w:ascii="黑体" w:eastAsia="黑体" w:hAnsi="黑体" w:cs="宋体"/>
      <w:color w:val="000000"/>
      <w:kern w:val="0"/>
      <w:sz w:val="24"/>
    </w:rPr>
  </w:style>
  <w:style w:type="paragraph" w:customStyle="1" w:styleId="xl137">
    <w:name w:val="xl137"/>
    <w:basedOn w:val="a"/>
    <w:rsid w:val="00663E03"/>
    <w:pPr>
      <w:widowControl/>
      <w:pBdr>
        <w:top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xl104">
    <w:name w:val="xl104"/>
    <w:basedOn w:val="a"/>
    <w:rsid w:val="00663E03"/>
    <w:pPr>
      <w:widowControl/>
      <w:pBdr>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font21">
    <w:name w:val="font21"/>
    <w:basedOn w:val="a"/>
    <w:rsid w:val="00663E03"/>
    <w:pPr>
      <w:widowControl/>
      <w:spacing w:before="100" w:beforeAutospacing="1" w:after="100" w:afterAutospacing="1"/>
      <w:jc w:val="left"/>
    </w:pPr>
    <w:rPr>
      <w:rFonts w:eastAsia="宋体"/>
      <w:color w:val="FF0000"/>
      <w:kern w:val="0"/>
      <w:sz w:val="21"/>
      <w:szCs w:val="21"/>
    </w:rPr>
  </w:style>
  <w:style w:type="paragraph" w:styleId="a7">
    <w:name w:val="footer"/>
    <w:basedOn w:val="a"/>
    <w:link w:val="Char4"/>
    <w:uiPriority w:val="99"/>
    <w:rsid w:val="00663E0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43">
    <w:name w:val="页脚 Char4"/>
    <w:basedOn w:val="a0"/>
    <w:uiPriority w:val="99"/>
    <w:semiHidden/>
    <w:rsid w:val="00663E03"/>
    <w:rPr>
      <w:rFonts w:ascii="Times New Roman" w:eastAsia="仿宋_GB2312" w:hAnsi="Times New Roman" w:cs="Times New Roman"/>
      <w:sz w:val="18"/>
      <w:szCs w:val="18"/>
    </w:rPr>
  </w:style>
  <w:style w:type="paragraph" w:customStyle="1" w:styleId="xl130">
    <w:name w:val="xl130"/>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98">
    <w:name w:val="xl98"/>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24"/>
    </w:rPr>
  </w:style>
  <w:style w:type="paragraph" w:customStyle="1" w:styleId="xl95">
    <w:name w:val="xl95"/>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xl132">
    <w:name w:val="xl132"/>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00">
    <w:name w:val="xl100"/>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msonormal0">
    <w:name w:val="msonormal"/>
    <w:basedOn w:val="a"/>
    <w:rsid w:val="00663E03"/>
    <w:pPr>
      <w:widowControl/>
      <w:spacing w:before="100" w:beforeAutospacing="1" w:after="100" w:afterAutospacing="1"/>
      <w:jc w:val="left"/>
    </w:pPr>
    <w:rPr>
      <w:rFonts w:ascii="宋体" w:eastAsia="宋体" w:hAnsi="宋体" w:cs="宋体"/>
      <w:kern w:val="0"/>
      <w:sz w:val="24"/>
    </w:rPr>
  </w:style>
  <w:style w:type="paragraph" w:customStyle="1" w:styleId="font7">
    <w:name w:val="font7"/>
    <w:basedOn w:val="a"/>
    <w:rsid w:val="00663E03"/>
    <w:pPr>
      <w:widowControl/>
      <w:spacing w:before="100" w:beforeAutospacing="1" w:after="100" w:afterAutospacing="1"/>
      <w:jc w:val="left"/>
    </w:pPr>
    <w:rPr>
      <w:rFonts w:eastAsia="宋体"/>
      <w:color w:val="000000"/>
      <w:kern w:val="0"/>
      <w:sz w:val="21"/>
      <w:szCs w:val="21"/>
    </w:rPr>
  </w:style>
  <w:style w:type="paragraph" w:customStyle="1" w:styleId="xl65">
    <w:name w:val="xl65"/>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23">
    <w:name w:val="xl123"/>
    <w:basedOn w:val="a"/>
    <w:rsid w:val="00663E03"/>
    <w:pPr>
      <w:widowControl/>
      <w:pBdr>
        <w:left w:val="single" w:sz="4" w:space="0" w:color="auto"/>
      </w:pBdr>
      <w:spacing w:before="100" w:beforeAutospacing="1" w:after="100" w:afterAutospacing="1"/>
      <w:jc w:val="left"/>
    </w:pPr>
    <w:rPr>
      <w:rFonts w:eastAsia="宋体"/>
      <w:kern w:val="0"/>
      <w:sz w:val="21"/>
      <w:szCs w:val="21"/>
    </w:rPr>
  </w:style>
  <w:style w:type="paragraph" w:customStyle="1" w:styleId="xl66">
    <w:name w:val="xl66"/>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111">
    <w:name w:val="xl111"/>
    <w:basedOn w:val="a"/>
    <w:rsid w:val="00663E03"/>
    <w:pPr>
      <w:widowControl/>
      <w:pBdr>
        <w:top w:val="single" w:sz="4" w:space="0" w:color="auto"/>
        <w:bottom w:val="single" w:sz="4" w:space="0" w:color="auto"/>
      </w:pBdr>
      <w:spacing w:before="100" w:beforeAutospacing="1" w:after="100" w:afterAutospacing="1"/>
      <w:jc w:val="left"/>
    </w:pPr>
    <w:rPr>
      <w:rFonts w:eastAsia="宋体"/>
      <w:b/>
      <w:bCs/>
      <w:color w:val="FF0000"/>
      <w:kern w:val="0"/>
      <w:sz w:val="21"/>
      <w:szCs w:val="21"/>
    </w:rPr>
  </w:style>
  <w:style w:type="paragraph" w:customStyle="1" w:styleId="xl73">
    <w:name w:val="xl7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21"/>
      <w:szCs w:val="21"/>
    </w:rPr>
  </w:style>
  <w:style w:type="paragraph" w:customStyle="1" w:styleId="xl75">
    <w:name w:val="xl75"/>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Wingdings" w:eastAsia="宋体" w:hAnsi="Wingdings" w:cs="宋体"/>
      <w:kern w:val="0"/>
      <w:sz w:val="28"/>
      <w:szCs w:val="28"/>
    </w:rPr>
  </w:style>
  <w:style w:type="paragraph" w:customStyle="1" w:styleId="font8">
    <w:name w:val="font8"/>
    <w:basedOn w:val="a"/>
    <w:rsid w:val="00663E03"/>
    <w:pPr>
      <w:widowControl/>
      <w:spacing w:before="100" w:beforeAutospacing="1" w:after="100" w:afterAutospacing="1"/>
      <w:jc w:val="left"/>
    </w:pPr>
    <w:rPr>
      <w:rFonts w:ascii="Wingdings" w:eastAsia="宋体" w:hAnsi="Wingdings" w:cs="宋体"/>
      <w:color w:val="000000"/>
      <w:kern w:val="0"/>
      <w:sz w:val="28"/>
      <w:szCs w:val="28"/>
    </w:rPr>
  </w:style>
  <w:style w:type="paragraph" w:customStyle="1" w:styleId="xl113">
    <w:name w:val="xl113"/>
    <w:basedOn w:val="a"/>
    <w:rsid w:val="00663E03"/>
    <w:pPr>
      <w:widowControl/>
      <w:pBdr>
        <w:top w:val="single" w:sz="4" w:space="0" w:color="auto"/>
        <w:left w:val="single" w:sz="4" w:space="0" w:color="auto"/>
      </w:pBdr>
      <w:spacing w:before="100" w:beforeAutospacing="1" w:after="100" w:afterAutospacing="1"/>
      <w:jc w:val="left"/>
    </w:pPr>
    <w:rPr>
      <w:rFonts w:eastAsia="宋体"/>
      <w:b/>
      <w:bCs/>
      <w:color w:val="0070C0"/>
      <w:kern w:val="0"/>
      <w:sz w:val="21"/>
      <w:szCs w:val="21"/>
    </w:rPr>
  </w:style>
  <w:style w:type="paragraph" w:customStyle="1" w:styleId="xl64">
    <w:name w:val="xl64"/>
    <w:basedOn w:val="a"/>
    <w:rsid w:val="00663E03"/>
    <w:pPr>
      <w:widowControl/>
      <w:pBdr>
        <w:left w:val="single" w:sz="4" w:space="0" w:color="auto"/>
      </w:pBdr>
      <w:spacing w:before="100" w:beforeAutospacing="1" w:after="100" w:afterAutospacing="1"/>
      <w:jc w:val="left"/>
    </w:pPr>
    <w:rPr>
      <w:rFonts w:ascii="黑体" w:eastAsia="黑体" w:hAnsi="黑体" w:cs="宋体"/>
      <w:kern w:val="0"/>
      <w:sz w:val="24"/>
    </w:rPr>
  </w:style>
  <w:style w:type="paragraph" w:customStyle="1" w:styleId="font10">
    <w:name w:val="font10"/>
    <w:basedOn w:val="a"/>
    <w:rsid w:val="00663E03"/>
    <w:pPr>
      <w:widowControl/>
      <w:spacing w:before="100" w:beforeAutospacing="1" w:after="100" w:afterAutospacing="1"/>
      <w:jc w:val="left"/>
    </w:pPr>
    <w:rPr>
      <w:rFonts w:ascii="黑体" w:eastAsia="黑体" w:hAnsi="黑体" w:cs="宋体"/>
      <w:color w:val="000000"/>
      <w:kern w:val="0"/>
      <w:sz w:val="21"/>
      <w:szCs w:val="21"/>
    </w:rPr>
  </w:style>
  <w:style w:type="paragraph" w:customStyle="1" w:styleId="xl72">
    <w:name w:val="xl72"/>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74">
    <w:name w:val="xl74"/>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b/>
      <w:bCs/>
      <w:kern w:val="0"/>
      <w:sz w:val="21"/>
      <w:szCs w:val="21"/>
    </w:rPr>
  </w:style>
  <w:style w:type="paragraph" w:customStyle="1" w:styleId="xl91">
    <w:name w:val="xl91"/>
    <w:basedOn w:val="a"/>
    <w:rsid w:val="00663E03"/>
    <w:pPr>
      <w:widowControl/>
      <w:pBdr>
        <w:left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76">
    <w:name w:val="xl76"/>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18"/>
      <w:szCs w:val="18"/>
    </w:rPr>
  </w:style>
  <w:style w:type="paragraph" w:customStyle="1" w:styleId="xl85">
    <w:name w:val="xl85"/>
    <w:basedOn w:val="a"/>
    <w:rsid w:val="00663E03"/>
    <w:pPr>
      <w:widowControl/>
      <w:spacing w:before="100" w:beforeAutospacing="1" w:after="100" w:afterAutospacing="1"/>
      <w:jc w:val="left"/>
    </w:pPr>
    <w:rPr>
      <w:rFonts w:eastAsia="宋体"/>
      <w:kern w:val="0"/>
      <w:sz w:val="21"/>
      <w:szCs w:val="21"/>
    </w:rPr>
  </w:style>
  <w:style w:type="paragraph" w:customStyle="1" w:styleId="xl136">
    <w:name w:val="xl136"/>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font16">
    <w:name w:val="font16"/>
    <w:basedOn w:val="a"/>
    <w:rsid w:val="00663E03"/>
    <w:pPr>
      <w:widowControl/>
      <w:spacing w:before="100" w:beforeAutospacing="1" w:after="100" w:afterAutospacing="1"/>
      <w:jc w:val="left"/>
    </w:pPr>
    <w:rPr>
      <w:rFonts w:eastAsia="宋体"/>
      <w:b/>
      <w:bCs/>
      <w:color w:val="0070C0"/>
      <w:kern w:val="0"/>
      <w:sz w:val="21"/>
      <w:szCs w:val="21"/>
    </w:rPr>
  </w:style>
  <w:style w:type="paragraph" w:customStyle="1" w:styleId="font20">
    <w:name w:val="font20"/>
    <w:basedOn w:val="a"/>
    <w:rsid w:val="00663E03"/>
    <w:pPr>
      <w:widowControl/>
      <w:spacing w:before="100" w:beforeAutospacing="1" w:after="100" w:afterAutospacing="1"/>
      <w:jc w:val="left"/>
    </w:pPr>
    <w:rPr>
      <w:rFonts w:ascii="宋体" w:eastAsia="宋体" w:hAnsi="宋体" w:cs="宋体"/>
      <w:color w:val="FF0000"/>
      <w:kern w:val="0"/>
      <w:sz w:val="21"/>
      <w:szCs w:val="21"/>
    </w:rPr>
  </w:style>
  <w:style w:type="paragraph" w:customStyle="1" w:styleId="xl107">
    <w:name w:val="xl107"/>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kern w:val="0"/>
      <w:sz w:val="21"/>
      <w:szCs w:val="21"/>
    </w:rPr>
  </w:style>
  <w:style w:type="paragraph" w:customStyle="1" w:styleId="xl103">
    <w:name w:val="xl103"/>
    <w:basedOn w:val="a"/>
    <w:rsid w:val="00663E03"/>
    <w:pPr>
      <w:widowControl/>
      <w:pBdr>
        <w:top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93">
    <w:name w:val="xl9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21"/>
      <w:szCs w:val="21"/>
    </w:rPr>
  </w:style>
  <w:style w:type="paragraph" w:customStyle="1" w:styleId="xl114">
    <w:name w:val="xl114"/>
    <w:basedOn w:val="a"/>
    <w:rsid w:val="00663E03"/>
    <w:pPr>
      <w:widowControl/>
      <w:pBdr>
        <w:top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6">
    <w:name w:val="font6"/>
    <w:basedOn w:val="a"/>
    <w:rsid w:val="00663E03"/>
    <w:pPr>
      <w:widowControl/>
      <w:spacing w:before="100" w:beforeAutospacing="1" w:after="100" w:afterAutospacing="1"/>
      <w:jc w:val="left"/>
    </w:pPr>
    <w:rPr>
      <w:rFonts w:eastAsia="宋体"/>
      <w:color w:val="000000"/>
      <w:kern w:val="0"/>
      <w:sz w:val="21"/>
      <w:szCs w:val="21"/>
    </w:rPr>
  </w:style>
  <w:style w:type="paragraph" w:customStyle="1" w:styleId="xl68">
    <w:name w:val="xl6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eastAsia="宋体"/>
      <w:b/>
      <w:bCs/>
      <w:kern w:val="0"/>
      <w:sz w:val="21"/>
      <w:szCs w:val="21"/>
    </w:rPr>
  </w:style>
  <w:style w:type="paragraph" w:customStyle="1" w:styleId="xl122">
    <w:name w:val="xl122"/>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77">
    <w:name w:val="xl77"/>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1"/>
      <w:szCs w:val="21"/>
    </w:rPr>
  </w:style>
  <w:style w:type="paragraph" w:customStyle="1" w:styleId="font12">
    <w:name w:val="font12"/>
    <w:basedOn w:val="a"/>
    <w:rsid w:val="00663E03"/>
    <w:pPr>
      <w:widowControl/>
      <w:spacing w:before="100" w:beforeAutospacing="1" w:after="100" w:afterAutospacing="1"/>
      <w:jc w:val="left"/>
    </w:pPr>
    <w:rPr>
      <w:rFonts w:ascii="宋体" w:eastAsia="宋体" w:hAnsi="宋体" w:cs="宋体"/>
      <w:color w:val="000000"/>
      <w:kern w:val="0"/>
      <w:sz w:val="19"/>
      <w:szCs w:val="19"/>
    </w:rPr>
  </w:style>
  <w:style w:type="paragraph" w:customStyle="1" w:styleId="xl119">
    <w:name w:val="xl119"/>
    <w:basedOn w:val="a"/>
    <w:rsid w:val="00663E03"/>
    <w:pPr>
      <w:widowControl/>
      <w:pBdr>
        <w:left w:val="single" w:sz="4" w:space="0" w:color="auto"/>
        <w:bottom w:val="single" w:sz="4" w:space="0" w:color="auto"/>
      </w:pBdr>
      <w:spacing w:before="100" w:beforeAutospacing="1" w:after="100" w:afterAutospacing="1"/>
      <w:jc w:val="left"/>
    </w:pPr>
    <w:rPr>
      <w:rFonts w:eastAsia="宋体"/>
      <w:b/>
      <w:bCs/>
      <w:color w:val="0070C0"/>
      <w:kern w:val="0"/>
      <w:sz w:val="21"/>
      <w:szCs w:val="21"/>
    </w:rPr>
  </w:style>
  <w:style w:type="paragraph" w:customStyle="1" w:styleId="font19">
    <w:name w:val="font19"/>
    <w:basedOn w:val="a"/>
    <w:rsid w:val="00663E03"/>
    <w:pPr>
      <w:widowControl/>
      <w:spacing w:before="100" w:beforeAutospacing="1" w:after="100" w:afterAutospacing="1"/>
      <w:jc w:val="left"/>
    </w:pPr>
    <w:rPr>
      <w:rFonts w:ascii="Tahoma" w:eastAsia="宋体" w:hAnsi="Tahoma" w:cs="Tahoma"/>
      <w:b/>
      <w:bCs/>
      <w:color w:val="000000"/>
      <w:kern w:val="0"/>
      <w:sz w:val="18"/>
      <w:szCs w:val="18"/>
    </w:rPr>
  </w:style>
  <w:style w:type="paragraph" w:customStyle="1" w:styleId="xl110">
    <w:name w:val="xl110"/>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eastAsia="宋体"/>
      <w:b/>
      <w:bCs/>
      <w:color w:val="FF0000"/>
      <w:kern w:val="0"/>
      <w:sz w:val="21"/>
      <w:szCs w:val="21"/>
    </w:rPr>
  </w:style>
  <w:style w:type="paragraph" w:customStyle="1" w:styleId="xl63">
    <w:name w:val="xl6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89">
    <w:name w:val="xl89"/>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b/>
      <w:bCs/>
      <w:color w:val="FF0000"/>
      <w:kern w:val="0"/>
      <w:sz w:val="21"/>
      <w:szCs w:val="21"/>
    </w:rPr>
  </w:style>
  <w:style w:type="paragraph" w:customStyle="1" w:styleId="xl121">
    <w:name w:val="xl121"/>
    <w:basedOn w:val="a"/>
    <w:rsid w:val="00663E03"/>
    <w:pPr>
      <w:widowControl/>
      <w:pBdr>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82">
    <w:name w:val="xl82"/>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hAnsi="宋体" w:cs="宋体"/>
      <w:b/>
      <w:bCs/>
      <w:kern w:val="0"/>
      <w:sz w:val="15"/>
      <w:szCs w:val="15"/>
    </w:rPr>
  </w:style>
  <w:style w:type="paragraph" w:customStyle="1" w:styleId="xl115">
    <w:name w:val="xl115"/>
    <w:basedOn w:val="a"/>
    <w:rsid w:val="00663E03"/>
    <w:pPr>
      <w:widowControl/>
      <w:pBdr>
        <w:top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124">
    <w:name w:val="xl124"/>
    <w:basedOn w:val="a"/>
    <w:rsid w:val="00663E03"/>
    <w:pPr>
      <w:widowControl/>
      <w:pBdr>
        <w:right w:val="single" w:sz="4" w:space="0" w:color="auto"/>
      </w:pBdr>
      <w:spacing w:before="100" w:beforeAutospacing="1" w:after="100" w:afterAutospacing="1"/>
      <w:jc w:val="left"/>
    </w:pPr>
    <w:rPr>
      <w:rFonts w:eastAsia="宋体"/>
      <w:kern w:val="0"/>
      <w:sz w:val="21"/>
      <w:szCs w:val="21"/>
    </w:rPr>
  </w:style>
  <w:style w:type="paragraph" w:customStyle="1" w:styleId="xl90">
    <w:name w:val="xl90"/>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黑体" w:eastAsia="黑体" w:hAnsi="黑体" w:cs="宋体"/>
      <w:kern w:val="0"/>
      <w:sz w:val="24"/>
    </w:rPr>
  </w:style>
  <w:style w:type="paragraph" w:customStyle="1" w:styleId="xl67">
    <w:name w:val="xl67"/>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仿宋_GB2312" w:hAnsi="宋体" w:cs="宋体"/>
      <w:b/>
      <w:bCs/>
      <w:kern w:val="0"/>
      <w:sz w:val="21"/>
      <w:szCs w:val="21"/>
    </w:rPr>
  </w:style>
  <w:style w:type="paragraph" w:customStyle="1" w:styleId="xl80">
    <w:name w:val="xl80"/>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1"/>
      <w:szCs w:val="21"/>
    </w:rPr>
  </w:style>
  <w:style w:type="paragraph" w:customStyle="1" w:styleId="xl101">
    <w:name w:val="xl101"/>
    <w:basedOn w:val="a"/>
    <w:rsid w:val="00663E03"/>
    <w:pPr>
      <w:widowControl/>
      <w:pBdr>
        <w:top w:val="single" w:sz="4" w:space="0" w:color="auto"/>
        <w:left w:val="single" w:sz="4" w:space="0" w:color="auto"/>
      </w:pBdr>
      <w:spacing w:before="100" w:beforeAutospacing="1" w:after="100" w:afterAutospacing="1"/>
      <w:jc w:val="left"/>
    </w:pPr>
    <w:rPr>
      <w:rFonts w:eastAsia="宋体"/>
      <w:kern w:val="0"/>
      <w:sz w:val="21"/>
      <w:szCs w:val="21"/>
    </w:rPr>
  </w:style>
  <w:style w:type="paragraph" w:customStyle="1" w:styleId="xl112">
    <w:name w:val="xl112"/>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FF0000"/>
      <w:kern w:val="0"/>
      <w:sz w:val="21"/>
      <w:szCs w:val="21"/>
    </w:rPr>
  </w:style>
  <w:style w:type="paragraph" w:customStyle="1" w:styleId="xl83">
    <w:name w:val="xl83"/>
    <w:basedOn w:val="a"/>
    <w:rsid w:val="00663E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1"/>
      <w:szCs w:val="21"/>
    </w:rPr>
  </w:style>
  <w:style w:type="paragraph" w:customStyle="1" w:styleId="xl97">
    <w:name w:val="xl97"/>
    <w:basedOn w:val="a"/>
    <w:rsid w:val="00663E03"/>
    <w:pPr>
      <w:widowControl/>
      <w:pBdr>
        <w:top w:val="single" w:sz="4" w:space="0" w:color="auto"/>
        <w:bottom w:val="single" w:sz="4" w:space="0" w:color="auto"/>
        <w:right w:val="single" w:sz="4" w:space="0" w:color="auto"/>
      </w:pBdr>
      <w:spacing w:before="100" w:beforeAutospacing="1" w:after="100" w:afterAutospacing="1"/>
      <w:jc w:val="left"/>
    </w:pPr>
    <w:rPr>
      <w:rFonts w:eastAsia="宋体"/>
      <w:b/>
      <w:bCs/>
      <w:color w:val="0070C0"/>
      <w:kern w:val="0"/>
      <w:sz w:val="21"/>
      <w:szCs w:val="21"/>
    </w:rPr>
  </w:style>
  <w:style w:type="paragraph" w:customStyle="1" w:styleId="xl81">
    <w:name w:val="xl81"/>
    <w:basedOn w:val="a"/>
    <w:rsid w:val="00663E03"/>
    <w:pPr>
      <w:widowControl/>
      <w:pBdr>
        <w:left w:val="single" w:sz="4" w:space="0" w:color="auto"/>
      </w:pBdr>
      <w:spacing w:before="100" w:beforeAutospacing="1" w:after="100" w:afterAutospacing="1"/>
      <w:jc w:val="left"/>
    </w:pPr>
    <w:rPr>
      <w:rFonts w:eastAsia="宋体"/>
      <w:b/>
      <w:bCs/>
      <w:kern w:val="0"/>
      <w:sz w:val="21"/>
      <w:szCs w:val="21"/>
    </w:rPr>
  </w:style>
  <w:style w:type="paragraph" w:customStyle="1" w:styleId="xl133">
    <w:name w:val="xl133"/>
    <w:basedOn w:val="a"/>
    <w:rsid w:val="00663E03"/>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b/>
      <w:bCs/>
      <w:color w:val="0070C0"/>
      <w:kern w:val="0"/>
      <w:sz w:val="21"/>
      <w:szCs w:val="21"/>
    </w:rPr>
  </w:style>
  <w:style w:type="paragraph" w:customStyle="1" w:styleId="xl106">
    <w:name w:val="xl106"/>
    <w:basedOn w:val="a"/>
    <w:rsid w:val="00663E03"/>
    <w:pPr>
      <w:widowControl/>
      <w:pBdr>
        <w:bottom w:val="single" w:sz="4" w:space="0" w:color="auto"/>
        <w:right w:val="single" w:sz="4" w:space="0" w:color="auto"/>
      </w:pBdr>
      <w:spacing w:before="100" w:beforeAutospacing="1" w:after="100" w:afterAutospacing="1"/>
      <w:jc w:val="left"/>
    </w:pPr>
    <w:rPr>
      <w:rFonts w:eastAsia="宋体"/>
      <w:kern w:val="0"/>
      <w:sz w:val="21"/>
      <w:szCs w:val="21"/>
    </w:rPr>
  </w:style>
  <w:style w:type="paragraph" w:customStyle="1" w:styleId="xl69">
    <w:name w:val="xl69"/>
    <w:basedOn w:val="a"/>
    <w:rsid w:val="00663E03"/>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88">
    <w:name w:val="xl88"/>
    <w:basedOn w:val="a"/>
    <w:rsid w:val="00663E03"/>
    <w:pPr>
      <w:widowControl/>
      <w:pBdr>
        <w:top w:val="single" w:sz="4" w:space="0" w:color="auto"/>
        <w:left w:val="single" w:sz="4" w:space="0" w:color="auto"/>
        <w:right w:val="single" w:sz="4" w:space="0" w:color="auto"/>
      </w:pBdr>
      <w:spacing w:before="100" w:beforeAutospacing="1" w:after="100" w:afterAutospacing="1"/>
      <w:jc w:val="left"/>
    </w:pPr>
    <w:rPr>
      <w:rFonts w:ascii="Calibri" w:eastAsia="宋体" w:hAnsi="Calibri" w:cs="Calibri"/>
      <w:kern w:val="0"/>
      <w:sz w:val="21"/>
      <w:szCs w:val="21"/>
    </w:rPr>
  </w:style>
  <w:style w:type="table" w:styleId="ab">
    <w:name w:val="Table Grid"/>
    <w:basedOn w:val="a1"/>
    <w:rsid w:val="00663E0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663E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jdsc333@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3376</Words>
  <Characters>19249</Characters>
  <Application>Microsoft Office Word</Application>
  <DocSecurity>0</DocSecurity>
  <Lines>160</Lines>
  <Paragraphs>45</Paragraphs>
  <ScaleCrop>false</ScaleCrop>
  <Company>china</Company>
  <LinksUpToDate>false</LinksUpToDate>
  <CharactersWithSpaces>22580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2019-04-26T09:49:00Z</dcterms:created>
  <dcterms:modified xsi:type="dcterms:W3CDTF">2019-04-26T09:51:00Z</dcterms:modified>
</cp:coreProperties>
</file>