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17" w:rsidRDefault="00C31E17" w:rsidP="00C31E17">
      <w:pPr>
        <w:spacing w:line="32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10</w:t>
      </w:r>
    </w:p>
    <w:p w:rsidR="00C31E17" w:rsidRDefault="00C31E17" w:rsidP="00C31E17">
      <w:pPr>
        <w:spacing w:beforeLines="50" w:before="156" w:afterLines="50" w:after="156" w:line="600" w:lineRule="exact"/>
        <w:jc w:val="center"/>
        <w:rPr>
          <w:rFonts w:eastAsia="方正小标宋_GBK"/>
          <w:sz w:val="44"/>
        </w:rPr>
      </w:pPr>
      <w:bookmarkStart w:id="0" w:name="_GoBack"/>
      <w:r>
        <w:rPr>
          <w:rFonts w:eastAsia="方正小标宋_GBK"/>
          <w:sz w:val="44"/>
        </w:rPr>
        <w:t>2022</w:t>
      </w:r>
      <w:r>
        <w:rPr>
          <w:rFonts w:eastAsia="方正小标宋_GBK"/>
          <w:sz w:val="44"/>
        </w:rPr>
        <w:t>年母婴保健技术服务机构省级随机监督抽查计划表</w:t>
      </w:r>
    </w:p>
    <w:tbl>
      <w:tblPr>
        <w:tblW w:w="14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1276"/>
        <w:gridCol w:w="7883"/>
        <w:gridCol w:w="1276"/>
        <w:gridCol w:w="1592"/>
      </w:tblGrid>
      <w:tr w:rsidR="00C31E17" w:rsidTr="009E313C">
        <w:trPr>
          <w:trHeight w:val="626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监督检查对象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抽查比例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检查内容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检查层级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</w:tr>
      <w:tr w:rsidR="00C31E17" w:rsidTr="009E313C">
        <w:trPr>
          <w:trHeight w:val="691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妇幼保健院</w:t>
            </w:r>
            <w:r>
              <w:rPr>
                <w:rFonts w:eastAsia="方正仿宋_GBK" w:hint="eastAsia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50%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机构及人员资质情况。开展母婴保健技术服务的机构执业资质和人员执业资格情况；开展人类辅助生殖技术等服务的机构执业资质情况；开展人类精子库的机构执业资质情况；</w:t>
            </w:r>
          </w:p>
          <w:p w:rsidR="00C31E17" w:rsidRDefault="00C31E17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法律法规执行情况。机构是否按照批准的业务范围和服务项目执业；人员是否按照批准的服务项目执业；机构是否符合开展技术服务设置标准；开展终止中期以上妊娠手术是否进行查验登记；开展人类辅助生殖技术是否查验身份证、结婚证；相关技术服务是否遵守知情同意的原则；出具医学证明文件和诊断报告是否符合相关规定；病历、记录、档案等医疗文书是否符合相关规定；是否设置禁止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两非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的警示标志；是否依法发布母婴保健技术服务广告；开展产前诊断、人类辅助生殖技术等服务是否符合相关要求；</w:t>
            </w:r>
          </w:p>
          <w:p w:rsidR="00C31E17" w:rsidRDefault="00C31E17" w:rsidP="009E313C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制度建立情况。是否建立禁止胎儿性别鉴定的管理制度情况；是否建立终止中期以上妊娠查验登记制度情况；建立健全技术档案管理、转诊、追踪观察制度情况；是否建立</w:t>
            </w:r>
            <w:proofErr w:type="gramStart"/>
            <w:r>
              <w:rPr>
                <w:rFonts w:eastAsia="方正仿宋_GBK"/>
                <w:sz w:val="24"/>
              </w:rPr>
              <w:t>孕</w:t>
            </w:r>
            <w:proofErr w:type="gramEnd"/>
            <w:r>
              <w:rPr>
                <w:rFonts w:eastAsia="方正仿宋_GBK"/>
                <w:sz w:val="24"/>
              </w:rPr>
              <w:t>产妇死亡、婴儿死亡以及新生儿出生缺陷报告制度情况；是否建立出生医学证明管理制度情况；是否具有保证技术服务安全和服务质量的其他管理制度情况。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省市县级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根据各机构业务开展情况，检查内容可合理缺项</w:t>
            </w:r>
          </w:p>
        </w:tc>
      </w:tr>
      <w:tr w:rsidR="00C31E17" w:rsidTr="009E313C">
        <w:trPr>
          <w:trHeight w:val="98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妇幼保健计划生育技术服务机构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50%</w:t>
            </w:r>
          </w:p>
        </w:tc>
        <w:tc>
          <w:tcPr>
            <w:tcW w:w="7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widowControl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rPr>
                <w:rFonts w:eastAsia="方正仿宋_GBK"/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rPr>
                <w:rFonts w:eastAsia="方正仿宋_GBK"/>
                <w:sz w:val="24"/>
              </w:rPr>
            </w:pPr>
          </w:p>
        </w:tc>
      </w:tr>
      <w:tr w:rsidR="00C31E17" w:rsidTr="009E313C">
        <w:trPr>
          <w:trHeight w:val="2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其他医疗、保健机构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50%</w:t>
            </w:r>
          </w:p>
        </w:tc>
        <w:tc>
          <w:tcPr>
            <w:tcW w:w="7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widowControl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rPr>
                <w:rFonts w:eastAsia="方正仿宋_GBK"/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17" w:rsidRDefault="00C31E17" w:rsidP="009E313C">
            <w:pPr>
              <w:spacing w:line="280" w:lineRule="exact"/>
              <w:rPr>
                <w:rFonts w:eastAsia="方正仿宋_GBK"/>
                <w:sz w:val="24"/>
              </w:rPr>
            </w:pPr>
          </w:p>
        </w:tc>
      </w:tr>
    </w:tbl>
    <w:p w:rsidR="00C31E17" w:rsidRDefault="00C31E17" w:rsidP="00C31E17"/>
    <w:p w:rsidR="00C31E17" w:rsidRDefault="00C31E17" w:rsidP="00C31E17"/>
    <w:p w:rsidR="00C31E17" w:rsidRDefault="00C31E17" w:rsidP="00C31E17"/>
    <w:p w:rsidR="00C31E17" w:rsidRDefault="00C31E17" w:rsidP="00C31E17"/>
    <w:p w:rsidR="00152142" w:rsidRDefault="00152142"/>
    <w:sectPr w:rsidR="00152142" w:rsidSect="00C31E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7"/>
    <w:rsid w:val="00152142"/>
    <w:rsid w:val="00C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1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1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2022-07-13T02:13:00Z</dcterms:created>
  <dcterms:modified xsi:type="dcterms:W3CDTF">2022-07-13T02:14:00Z</dcterms:modified>
</cp:coreProperties>
</file>