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C3D" w:rsidRPr="00063722" w:rsidRDefault="00795C3D" w:rsidP="00795C3D">
      <w:pPr>
        <w:widowControl/>
        <w:ind w:left="0"/>
        <w:rPr>
          <w:rFonts w:ascii="方正黑体_GBK" w:eastAsia="方正黑体_GBK" w:hAnsi="Times New Roman" w:hint="eastAsia"/>
          <w:sz w:val="30"/>
          <w:szCs w:val="30"/>
        </w:rPr>
      </w:pPr>
      <w:bookmarkStart w:id="0" w:name="_GoBack"/>
      <w:r w:rsidRPr="00063722">
        <w:rPr>
          <w:rFonts w:ascii="方正黑体_GBK" w:eastAsia="方正黑体_GBK" w:hAnsi="Times New Roman" w:hint="eastAsia"/>
          <w:sz w:val="30"/>
          <w:szCs w:val="30"/>
        </w:rPr>
        <w:t>附件</w:t>
      </w:r>
    </w:p>
    <w:bookmarkEnd w:id="0"/>
    <w:p w:rsidR="00795C3D" w:rsidRDefault="00795C3D" w:rsidP="00795C3D">
      <w:pPr>
        <w:widowControl/>
        <w:spacing w:line="500" w:lineRule="exact"/>
        <w:ind w:left="0"/>
        <w:jc w:val="center"/>
        <w:rPr>
          <w:rFonts w:ascii="方正小标宋_GBK" w:eastAsia="方正小标宋_GBK" w:hAnsi="Times New Roman" w:hint="eastAsia"/>
          <w:sz w:val="32"/>
          <w:szCs w:val="32"/>
        </w:rPr>
      </w:pPr>
      <w:r w:rsidRPr="000B296A">
        <w:rPr>
          <w:rFonts w:ascii="方正小标宋_GBK" w:eastAsia="方正小标宋_GBK" w:hAnsi="Times New Roman" w:hint="eastAsia"/>
          <w:sz w:val="32"/>
          <w:szCs w:val="32"/>
        </w:rPr>
        <w:t>江苏省卫生高级专业技术资格专业实践能力</w:t>
      </w:r>
    </w:p>
    <w:p w:rsidR="00795C3D" w:rsidRDefault="00795C3D" w:rsidP="00795C3D">
      <w:pPr>
        <w:widowControl/>
        <w:spacing w:line="500" w:lineRule="exact"/>
        <w:ind w:left="0"/>
        <w:jc w:val="center"/>
        <w:rPr>
          <w:rFonts w:ascii="方正小标宋_GBK" w:eastAsia="方正小标宋_GBK" w:hAnsi="Times New Roman" w:hint="eastAsia"/>
          <w:sz w:val="32"/>
          <w:szCs w:val="32"/>
        </w:rPr>
      </w:pPr>
      <w:r w:rsidRPr="000B296A">
        <w:rPr>
          <w:rFonts w:ascii="方正小标宋_GBK" w:eastAsia="方正小标宋_GBK" w:hAnsi="Times New Roman" w:hint="eastAsia"/>
          <w:sz w:val="32"/>
          <w:szCs w:val="32"/>
        </w:rPr>
        <w:t>考核专业设置表</w:t>
      </w:r>
    </w:p>
    <w:p w:rsidR="00795C3D" w:rsidRPr="000B296A" w:rsidRDefault="00795C3D" w:rsidP="00795C3D">
      <w:pPr>
        <w:widowControl/>
        <w:spacing w:line="500" w:lineRule="exact"/>
        <w:ind w:left="0"/>
        <w:jc w:val="center"/>
        <w:rPr>
          <w:rFonts w:ascii="方正小标宋_GBK" w:eastAsia="方正小标宋_GBK" w:hAnsi="Times New Roman" w:hint="eastAsia"/>
          <w:sz w:val="32"/>
          <w:szCs w:val="32"/>
        </w:rPr>
      </w:pPr>
    </w:p>
    <w:tbl>
      <w:tblPr>
        <w:tblW w:w="101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"/>
        <w:gridCol w:w="679"/>
        <w:gridCol w:w="2510"/>
        <w:gridCol w:w="743"/>
        <w:gridCol w:w="337"/>
        <w:gridCol w:w="537"/>
        <w:gridCol w:w="824"/>
        <w:gridCol w:w="2880"/>
        <w:gridCol w:w="1222"/>
      </w:tblGrid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679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专业</w:t>
            </w:r>
          </w:p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代码</w:t>
            </w:r>
          </w:p>
        </w:tc>
        <w:tc>
          <w:tcPr>
            <w:tcW w:w="2510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743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337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rPr>
                <w:rFonts w:ascii="方正黑体_GBK" w:eastAsia="方正黑体_GBK" w:hAnsi="Times New Roman" w:hint="eastAsia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824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专业</w:t>
            </w:r>
          </w:p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代码</w:t>
            </w:r>
          </w:p>
        </w:tc>
        <w:tc>
          <w:tcPr>
            <w:tcW w:w="2880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1222" w:type="dxa"/>
            <w:vAlign w:val="center"/>
          </w:tcPr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执业</w:t>
            </w:r>
          </w:p>
          <w:p w:rsidR="00795C3D" w:rsidRPr="000B296A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0B296A"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  <w:t>类别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心血管内科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心电诊断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068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精神病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呼吸内科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全科医学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消化内科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070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肾内科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071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中医内科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神经内科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脑电诊断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072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中医外科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内分泌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073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中医妇科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血液病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074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中医儿科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传染病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075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中医眼科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009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风湿病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076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中医骨伤科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普通外科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077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针灸科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骨外科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078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中医耳鼻喉科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胸心外科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079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中医皮肤科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神经外科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080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中医肛肠科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081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推拿科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烧伤外科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082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整形外科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083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职业卫生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小儿外科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084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环境卫生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019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妇产科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085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营养与食品卫生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020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小儿内科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086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学校卫生与儿</w:t>
            </w: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087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放射卫生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口腔颌面外科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088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传染性疾病控制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口腔修复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089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慢性非传染性疾病控制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口腔正畸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090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寄生虫病控制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眼科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091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健康教育与健康促进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lastRenderedPageBreak/>
              <w:t>25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耳鼻喉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头颈外科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092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卫生毒理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皮肤与性病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093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妇女保健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临床、</w:t>
            </w: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029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肿瘤内科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094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儿童保健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临床、</w:t>
            </w: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030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肿瘤外科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095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微生物检验技术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放射肿瘤治疗学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096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理化检验技术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急诊医学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097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病媒生物控制技术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麻醉学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099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口腔医学技术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临床医学工程技术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hRule="exact" w:val="454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放射医学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医学影像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地方病控制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24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核医学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消毒技术（技）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超声医学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输血技术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康复医学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心电图技术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039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临床医学检验临床基础检验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脑电图技术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040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临床医学检验临床化学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全科医学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中医类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临床医学检验临床免疫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中西医结合内科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临床医学检验临床血液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中西医结合外科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临床医学检验临床微生物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中西医结合妇科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临床营养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中西医结合儿科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医院药学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介入治疗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重症医学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内科护理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危重症护理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049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外科护理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疼痛学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050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妇产科护理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院前急救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儿科护理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医院感染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临床、中医、口腔、</w:t>
            </w: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病理学技术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社区内科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64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放射医学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医学影像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社区外科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核医学技术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社区妇产科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康复医学治疗技术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社区儿科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058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临床医学检验临床化学技术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社区麻醉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059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临床医学检验临床免疫技术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社区（超声、放射、心电）诊断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lastRenderedPageBreak/>
              <w:t>55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060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临床医学检验临床血液技术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社区中医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061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临床医学检验临床微生物技术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社区口腔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口腔</w:t>
            </w:r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062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卫生管理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社区预防保健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795C3D" w:rsidRPr="009A45C9" w:rsidTr="00194217">
        <w:trPr>
          <w:trHeight w:val="431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063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普通内科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社区药学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064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结核病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社区护理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护士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065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老年医学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社区医疗技术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技</w:t>
            </w: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066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职业病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社区全科医学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795C3D" w:rsidRPr="009A45C9" w:rsidTr="00194217">
        <w:trPr>
          <w:trHeight w:val="225"/>
          <w:jc w:val="center"/>
        </w:trPr>
        <w:tc>
          <w:tcPr>
            <w:tcW w:w="428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679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067</w:t>
            </w:r>
          </w:p>
        </w:tc>
        <w:tc>
          <w:tcPr>
            <w:tcW w:w="251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计划生育</w:t>
            </w:r>
          </w:p>
        </w:tc>
        <w:tc>
          <w:tcPr>
            <w:tcW w:w="743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37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824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另选</w:t>
            </w:r>
          </w:p>
        </w:tc>
        <w:tc>
          <w:tcPr>
            <w:tcW w:w="2880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社区全科医学（中医类）</w:t>
            </w:r>
          </w:p>
        </w:tc>
        <w:tc>
          <w:tcPr>
            <w:tcW w:w="1222" w:type="dxa"/>
            <w:vAlign w:val="center"/>
          </w:tcPr>
          <w:p w:rsidR="00795C3D" w:rsidRPr="00AB6127" w:rsidRDefault="00795C3D" w:rsidP="00194217">
            <w:pPr>
              <w:widowControl/>
              <w:spacing w:line="300" w:lineRule="exact"/>
              <w:ind w:left="0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AB6127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</w:t>
            </w:r>
          </w:p>
        </w:tc>
      </w:tr>
    </w:tbl>
    <w:p w:rsidR="00A72D22" w:rsidRDefault="00A72D22" w:rsidP="00795C3D">
      <w:pPr>
        <w:ind w:left="0"/>
      </w:pPr>
    </w:p>
    <w:sectPr w:rsidR="00A72D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C3D"/>
    <w:rsid w:val="00795C3D"/>
    <w:rsid w:val="00A72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5C3D"/>
    <w:pPr>
      <w:widowControl w:val="0"/>
      <w:ind w:left="181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5C3D"/>
    <w:pPr>
      <w:widowControl w:val="0"/>
      <w:ind w:left="181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339</Words>
  <Characters>1935</Characters>
  <Application>Microsoft Office Word</Application>
  <DocSecurity>0</DocSecurity>
  <Lines>16</Lines>
  <Paragraphs>4</Paragraphs>
  <ScaleCrop>false</ScaleCrop>
  <Company>china</Company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2019-01-23T06:29:00Z</dcterms:created>
  <dcterms:modified xsi:type="dcterms:W3CDTF">2019-01-23T06:30:00Z</dcterms:modified>
</cp:coreProperties>
</file>