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29E" w:rsidRDefault="004C629E" w:rsidP="00396FAA">
      <w:pPr>
        <w:pStyle w:val="a0"/>
        <w:ind w:firstLineChars="0" w:firstLine="0"/>
        <w:rPr>
          <w:rFonts w:cs="Times New Roman"/>
        </w:rPr>
      </w:pPr>
    </w:p>
    <w:p w:rsidR="004C629E" w:rsidRDefault="00396FAA">
      <w:pPr>
        <w:spacing w:line="560" w:lineRule="exact"/>
        <w:ind w:left="210"/>
        <w:jc w:val="center"/>
        <w:rPr>
          <w:rFonts w:ascii="方正黑体_GBK" w:eastAsia="方正黑体_GBK" w:hAnsi="方正黑体_GBK"/>
          <w:kern w:val="44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kern w:val="44"/>
          <w:sz w:val="36"/>
          <w:szCs w:val="36"/>
        </w:rPr>
        <w:lastRenderedPageBreak/>
        <w:t>江苏省职业卫生及放射卫生技术专家库管理制度</w:t>
      </w:r>
    </w:p>
    <w:bookmarkEnd w:id="0"/>
    <w:p w:rsidR="004C629E" w:rsidRDefault="004C629E">
      <w:pPr>
        <w:pStyle w:val="a0"/>
        <w:ind w:firstLine="640"/>
        <w:rPr>
          <w:rFonts w:cs="Times New Roman"/>
        </w:rPr>
      </w:pP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为</w:t>
      </w:r>
      <w:r>
        <w:rPr>
          <w:rFonts w:ascii="方正仿宋_GBK" w:eastAsia="方正仿宋_GBK" w:hAnsi="仿宋" w:cs="方正仿宋_GBK" w:hint="eastAsia"/>
          <w:sz w:val="32"/>
          <w:szCs w:val="32"/>
        </w:rPr>
        <w:t>加强我省职业卫生及放射卫生技术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专家管理，规范专家行为，充分发挥专家在技术服务机构资质认可评审、职业健康监督管理等工作中的技术支撑作用，依据《职业卫生技术服务机构管理办法》《放射卫生技术服务机构管理办法》等规定，制定本制度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cs="方正黑体_GBK" w:hint="eastAsia"/>
          <w:sz w:val="32"/>
          <w:szCs w:val="32"/>
        </w:rPr>
        <w:t>一、专家库的建立</w:t>
      </w:r>
    </w:p>
    <w:p w:rsidR="004C629E" w:rsidRDefault="00396FAA">
      <w:pPr>
        <w:spacing w:line="560" w:lineRule="exact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仿宋_GBK" w:eastAsia="方正仿宋_GBK" w:hAnsi="仿宋" w:cs="方正仿宋_GBK"/>
          <w:sz w:val="32"/>
          <w:szCs w:val="32"/>
        </w:rPr>
        <w:t xml:space="preserve">    </w:t>
      </w:r>
      <w:r>
        <w:rPr>
          <w:rFonts w:ascii="方正仿宋_GBK" w:eastAsia="方正仿宋_GBK" w:hAnsi="仿宋" w:cs="方正仿宋_GBK" w:hint="eastAsia"/>
          <w:sz w:val="32"/>
          <w:szCs w:val="32"/>
        </w:rPr>
        <w:t>（一）遵循公平、公开、公正的原则组建专家库，并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按照统一建设、严格管理、规范使用、总量控制、持续完善的原则进行建设和运行。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（二）专家库成员由本省职业卫生实验室检测检验、职业卫生工程技术、职业病危害评价、</w:t>
      </w:r>
      <w:r>
        <w:rPr>
          <w:rFonts w:ascii="方正仿宋_GBK" w:eastAsia="方正仿宋_GBK" w:hAnsi="仿宋" w:cs="方正仿宋_GBK" w:hint="eastAsia"/>
          <w:sz w:val="32"/>
          <w:szCs w:val="32"/>
        </w:rPr>
        <w:t>放射诊疗</w:t>
      </w:r>
      <w:r>
        <w:rPr>
          <w:rFonts w:ascii="方正仿宋_GBK" w:eastAsia="方正仿宋_GBK" w:hAnsi="仿宋" w:cs="方正仿宋_GBK"/>
          <w:sz w:val="32"/>
          <w:szCs w:val="32"/>
        </w:rPr>
        <w:t>机构</w:t>
      </w:r>
      <w:r>
        <w:rPr>
          <w:rFonts w:ascii="方正仿宋_GBK" w:eastAsia="方正仿宋_GBK" w:hAnsi="仿宋" w:cs="方正仿宋_GBK" w:hint="eastAsia"/>
          <w:sz w:val="32"/>
          <w:szCs w:val="32"/>
        </w:rPr>
        <w:t>放射性</w:t>
      </w:r>
      <w:r>
        <w:rPr>
          <w:rFonts w:ascii="方正仿宋_GBK" w:eastAsia="方正仿宋_GBK" w:hAnsi="仿宋" w:cs="方正仿宋_GBK"/>
          <w:sz w:val="32"/>
          <w:szCs w:val="32"/>
        </w:rPr>
        <w:t>职业病危害放射</w:t>
      </w:r>
      <w:r>
        <w:rPr>
          <w:rFonts w:ascii="方正仿宋_GBK" w:eastAsia="方正仿宋_GBK" w:hAnsi="仿宋" w:cs="方正仿宋_GBK" w:hint="eastAsia"/>
          <w:sz w:val="32"/>
          <w:szCs w:val="32"/>
        </w:rPr>
        <w:t>防护检测评价以及核设施、核技术工业应用防护检测评价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等专业</w:t>
      </w:r>
      <w:r>
        <w:rPr>
          <w:rFonts w:ascii="方正仿宋_GBK" w:eastAsia="方正仿宋_GBK" w:hAnsi="仿宋" w:cs="方正仿宋_GBK" w:hint="eastAsia"/>
          <w:sz w:val="32"/>
          <w:szCs w:val="32"/>
        </w:rPr>
        <w:t>领域的专家组成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仿宋"/>
          <w:sz w:val="32"/>
          <w:szCs w:val="32"/>
        </w:rPr>
      </w:pPr>
      <w:r>
        <w:rPr>
          <w:rFonts w:ascii="方正黑体_GBK" w:eastAsia="方正黑体_GBK" w:hAnsi="仿宋" w:cs="方正黑体_GBK" w:hint="eastAsia"/>
          <w:sz w:val="32"/>
          <w:szCs w:val="32"/>
          <w:lang w:val="zh-CN"/>
        </w:rPr>
        <w:t>二、</w:t>
      </w:r>
      <w:r>
        <w:rPr>
          <w:rFonts w:ascii="方正黑体_GBK" w:eastAsia="方正黑体_GBK" w:hAnsi="仿宋" w:cs="方正黑体_GBK" w:hint="eastAsia"/>
          <w:sz w:val="32"/>
          <w:szCs w:val="32"/>
        </w:rPr>
        <w:t>专家的任职条件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（一）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政治立场坚定，</w:t>
      </w:r>
      <w:r>
        <w:rPr>
          <w:rFonts w:ascii="方正仿宋_GBK" w:eastAsia="方正仿宋_GBK" w:hAnsi="仿宋" w:cs="方正仿宋_GBK" w:hint="eastAsia"/>
          <w:sz w:val="32"/>
          <w:szCs w:val="32"/>
        </w:rPr>
        <w:t>热爱事业，遵纪守法、科学公正、诚实守信、认真负责，具有良好的职业道德；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（二）熟悉职业病防治法律法规和标准规范；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（三）取得</w:t>
      </w:r>
      <w:bookmarkStart w:id="1" w:name="_Hlk79764600"/>
      <w:r>
        <w:rPr>
          <w:rFonts w:ascii="方正仿宋_GBK" w:eastAsia="方正仿宋_GBK" w:hAnsi="仿宋" w:cs="方正仿宋_GBK" w:hint="eastAsia"/>
          <w:sz w:val="32"/>
          <w:szCs w:val="32"/>
        </w:rPr>
        <w:t>职业卫生及放射卫生相关专业高级技术职称</w:t>
      </w:r>
      <w:bookmarkEnd w:id="1"/>
      <w:r>
        <w:rPr>
          <w:rFonts w:ascii="方正仿宋_GBK" w:eastAsia="方正仿宋_GBK" w:hAnsi="仿宋" w:cs="方正仿宋_GBK" w:hint="eastAsia"/>
          <w:sz w:val="32"/>
          <w:szCs w:val="32"/>
        </w:rPr>
        <w:t>，且近</w:t>
      </w:r>
      <w:r>
        <w:rPr>
          <w:rFonts w:ascii="方正仿宋_GBK" w:eastAsia="方正仿宋_GBK" w:hAnsi="仿宋" w:cs="方正仿宋_GBK"/>
          <w:sz w:val="32"/>
          <w:szCs w:val="32"/>
        </w:rPr>
        <w:t>5</w:t>
      </w:r>
      <w:r>
        <w:rPr>
          <w:rFonts w:ascii="方正仿宋_GBK" w:eastAsia="方正仿宋_GBK" w:hAnsi="仿宋" w:cs="方正仿宋_GBK" w:hint="eastAsia"/>
          <w:sz w:val="32"/>
          <w:szCs w:val="32"/>
        </w:rPr>
        <w:t>年来一直从事职业卫生及放射卫生相关技术工作；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（四）身体健康，有承担相关工作的时间和精力，年龄一般不超过</w:t>
      </w:r>
      <w:r>
        <w:rPr>
          <w:rFonts w:ascii="方正仿宋_GBK" w:eastAsia="方正仿宋_GBK" w:hAnsi="仿宋" w:cs="方正仿宋_GBK"/>
          <w:sz w:val="32"/>
          <w:szCs w:val="32"/>
        </w:rPr>
        <w:t>65</w:t>
      </w:r>
      <w:r>
        <w:rPr>
          <w:rFonts w:ascii="方正仿宋_GBK" w:eastAsia="方正仿宋_GBK" w:hAnsi="仿宋" w:cs="方正仿宋_GBK" w:hint="eastAsia"/>
          <w:sz w:val="32"/>
          <w:szCs w:val="32"/>
        </w:rPr>
        <w:t>周岁；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（五）无查实的投诉举报，无违法违纪、负面影响及失</w:t>
      </w:r>
      <w:r>
        <w:rPr>
          <w:rFonts w:ascii="方正仿宋_GBK" w:eastAsia="方正仿宋_GBK" w:hAnsi="仿宋" w:cs="方正仿宋_GBK" w:hint="eastAsia"/>
          <w:sz w:val="32"/>
          <w:szCs w:val="32"/>
        </w:rPr>
        <w:lastRenderedPageBreak/>
        <w:t>信等不良记录。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  <w:lang w:val="zh-CN"/>
        </w:rPr>
      </w:pPr>
      <w:r>
        <w:rPr>
          <w:rFonts w:ascii="方正黑体_GBK" w:eastAsia="方正黑体_GBK" w:hAnsi="黑体" w:cs="方正黑体_GBK" w:hint="eastAsia"/>
          <w:sz w:val="32"/>
          <w:szCs w:val="32"/>
        </w:rPr>
        <w:t>三、</w:t>
      </w:r>
      <w:r>
        <w:rPr>
          <w:rFonts w:ascii="方正黑体_GBK" w:eastAsia="方正黑体_GBK" w:hAnsi="黑体" w:cs="方正黑体_GBK" w:hint="eastAsia"/>
          <w:sz w:val="32"/>
          <w:szCs w:val="32"/>
          <w:lang w:val="zh-CN"/>
        </w:rPr>
        <w:t>专家的遴选程序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（一）推荐。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符合本</w:t>
      </w:r>
      <w:r>
        <w:rPr>
          <w:rFonts w:ascii="方正仿宋_GBK" w:eastAsia="方正仿宋_GBK" w:hAnsi="仿宋" w:cs="方正仿宋_GBK" w:hint="eastAsia"/>
          <w:sz w:val="32"/>
          <w:szCs w:val="32"/>
        </w:rPr>
        <w:t>制度要求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的</w:t>
      </w:r>
      <w:r>
        <w:rPr>
          <w:rFonts w:ascii="方正仿宋_GBK" w:eastAsia="方正仿宋_GBK" w:hAnsi="仿宋" w:cs="方正仿宋_GBK" w:hint="eastAsia"/>
          <w:sz w:val="32"/>
          <w:szCs w:val="32"/>
        </w:rPr>
        <w:t>任职条件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人选，本人提</w:t>
      </w:r>
      <w:r>
        <w:rPr>
          <w:rFonts w:ascii="方正仿宋_GBK" w:eastAsia="方正仿宋_GBK" w:hAnsi="仿宋" w:cs="方正仿宋_GBK" w:hint="eastAsia"/>
          <w:sz w:val="32"/>
          <w:szCs w:val="32"/>
        </w:rPr>
        <w:t>出申请（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专家申报表见附件</w:t>
      </w:r>
      <w:r>
        <w:rPr>
          <w:rFonts w:ascii="方正仿宋_GBK" w:eastAsia="方正仿宋_GBK" w:hAnsi="仿宋" w:cs="方正仿宋_GBK" w:hint="eastAsia"/>
          <w:sz w:val="32"/>
          <w:szCs w:val="32"/>
        </w:rPr>
        <w:t>），同时提交身份证、学历证书、职称证书及相关的从业经历等申请材料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，经</w:t>
      </w:r>
      <w:r>
        <w:rPr>
          <w:rFonts w:ascii="方正仿宋_GBK" w:eastAsia="方正仿宋_GBK" w:hAnsi="仿宋" w:cs="方正仿宋_GBK" w:hint="eastAsia"/>
          <w:sz w:val="32"/>
          <w:szCs w:val="32"/>
        </w:rPr>
        <w:t>专家所在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单位同意</w:t>
      </w:r>
      <w:r>
        <w:rPr>
          <w:rFonts w:ascii="方正仿宋_GBK" w:eastAsia="方正仿宋_GBK" w:hAnsi="仿宋" w:cs="方正仿宋_GBK" w:hint="eastAsia"/>
          <w:sz w:val="32"/>
          <w:szCs w:val="32"/>
        </w:rPr>
        <w:t>推荐并</w:t>
      </w:r>
      <w:r>
        <w:rPr>
          <w:rFonts w:ascii="方正仿宋_GBK" w:eastAsia="方正仿宋_GBK" w:hAnsi="仿宋" w:cs="方正仿宋_GBK"/>
          <w:sz w:val="32"/>
          <w:szCs w:val="32"/>
        </w:rPr>
        <w:t>盖章</w:t>
      </w:r>
      <w:r>
        <w:rPr>
          <w:rFonts w:ascii="方正仿宋_GBK" w:eastAsia="方正仿宋_GBK" w:hAnsi="仿宋" w:cs="方正仿宋_GBK" w:hint="eastAsia"/>
          <w:sz w:val="32"/>
          <w:szCs w:val="32"/>
        </w:rPr>
        <w:t>后，将申请材料报单位所在地的设区市卫生健康委；省卫生健康委在宁委属委管单位（以下简称委管单位）符合条件的专家人选，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本人提</w:t>
      </w:r>
      <w:r>
        <w:rPr>
          <w:rFonts w:ascii="方正仿宋_GBK" w:eastAsia="方正仿宋_GBK" w:hAnsi="仿宋" w:cs="方正仿宋_GBK" w:hint="eastAsia"/>
          <w:sz w:val="32"/>
          <w:szCs w:val="32"/>
        </w:rPr>
        <w:t>出申请，由所在单位同意推荐并盖章后，将申请材料报送省卫生健康委职业健康处；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（</w:t>
      </w:r>
      <w:r>
        <w:rPr>
          <w:rFonts w:ascii="方正楷体_GBK" w:eastAsia="方正楷体_GBK" w:hAnsi="仿宋" w:cs="方正楷体_GBK" w:hint="eastAsia"/>
          <w:sz w:val="32"/>
          <w:szCs w:val="32"/>
        </w:rPr>
        <w:t>二</w:t>
      </w: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）</w:t>
      </w:r>
      <w:r>
        <w:rPr>
          <w:rFonts w:ascii="方正楷体_GBK" w:eastAsia="方正楷体_GBK" w:hAnsi="仿宋" w:cs="方正楷体_GBK" w:hint="eastAsia"/>
          <w:sz w:val="32"/>
          <w:szCs w:val="32"/>
        </w:rPr>
        <w:t>初审</w:t>
      </w:r>
      <w:r>
        <w:rPr>
          <w:rFonts w:ascii="方正仿宋_GBK" w:eastAsia="方正仿宋_GBK" w:hAnsi="仿宋" w:cs="方正仿宋_GBK" w:hint="eastAsia"/>
          <w:b/>
          <w:bCs/>
          <w:sz w:val="32"/>
          <w:szCs w:val="32"/>
        </w:rPr>
        <w:t>。</w:t>
      </w:r>
      <w:r>
        <w:rPr>
          <w:rFonts w:ascii="方正仿宋_GBK" w:eastAsia="方正仿宋_GBK" w:hAnsi="仿宋" w:cs="方正仿宋_GBK" w:hint="eastAsia"/>
          <w:sz w:val="32"/>
          <w:szCs w:val="32"/>
        </w:rPr>
        <w:t>各设区市卫生健康委认真组织初审，符合条件的盖章后统一报送省卫生健康委职业健康处；</w:t>
      </w:r>
      <w:r>
        <w:rPr>
          <w:rFonts w:ascii="方正仿宋_GBK" w:eastAsia="方正仿宋_GBK" w:hAnsi="仿宋" w:cs="方正仿宋_GBK" w:hint="eastAsia"/>
          <w:sz w:val="32"/>
          <w:szCs w:val="32"/>
        </w:rPr>
        <w:t>委</w:t>
      </w:r>
      <w:r>
        <w:rPr>
          <w:rFonts w:ascii="方正仿宋_GBK" w:eastAsia="方正仿宋_GBK" w:hAnsi="仿宋" w:cs="方正仿宋_GBK" w:hint="eastAsia"/>
          <w:sz w:val="32"/>
          <w:szCs w:val="32"/>
        </w:rPr>
        <w:t>管单位</w:t>
      </w:r>
      <w:r>
        <w:rPr>
          <w:rFonts w:ascii="方正仿宋_GBK" w:eastAsia="方正仿宋_GBK" w:hAnsi="仿宋" w:cs="方正仿宋_GBK" w:hint="eastAsia"/>
          <w:sz w:val="32"/>
          <w:szCs w:val="32"/>
        </w:rPr>
        <w:t>专家</w:t>
      </w:r>
      <w:r>
        <w:rPr>
          <w:rFonts w:ascii="方正仿宋_GBK" w:eastAsia="方正仿宋_GBK" w:hAnsi="仿宋" w:cs="方正仿宋_GBK" w:hint="eastAsia"/>
          <w:sz w:val="32"/>
          <w:szCs w:val="32"/>
        </w:rPr>
        <w:t>由省卫生健康委职业健康处负责初审；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（</w:t>
      </w:r>
      <w:r>
        <w:rPr>
          <w:rFonts w:ascii="方正楷体_GBK" w:eastAsia="方正楷体_GBK" w:hAnsi="仿宋" w:cs="方正楷体_GBK" w:hint="eastAsia"/>
          <w:sz w:val="32"/>
          <w:szCs w:val="32"/>
        </w:rPr>
        <w:t>三</w:t>
      </w: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）审查</w:t>
      </w:r>
      <w:r>
        <w:rPr>
          <w:rFonts w:ascii="方正仿宋_GBK" w:eastAsia="方正仿宋_GBK" w:hAnsi="仿宋" w:cs="方正仿宋_GBK" w:hint="eastAsia"/>
          <w:b/>
          <w:bCs/>
          <w:sz w:val="32"/>
          <w:szCs w:val="32"/>
          <w:lang w:val="zh-CN"/>
        </w:rPr>
        <w:t>。</w:t>
      </w:r>
      <w:r>
        <w:rPr>
          <w:rFonts w:ascii="方正仿宋_GBK" w:eastAsia="方正仿宋_GBK" w:hAnsi="仿宋" w:cs="方正仿宋_GBK" w:hint="eastAsia"/>
          <w:sz w:val="32"/>
          <w:szCs w:val="32"/>
        </w:rPr>
        <w:t>省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卫生健康委</w:t>
      </w:r>
      <w:r>
        <w:rPr>
          <w:rFonts w:ascii="方正仿宋_GBK" w:eastAsia="方正仿宋_GBK" w:hAnsi="仿宋" w:cs="方正仿宋_GBK" w:hint="eastAsia"/>
          <w:sz w:val="32"/>
          <w:szCs w:val="32"/>
        </w:rPr>
        <w:t>组织对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报送</w:t>
      </w:r>
      <w:r>
        <w:rPr>
          <w:rFonts w:ascii="方正仿宋_GBK" w:eastAsia="方正仿宋_GBK" w:hAnsi="仿宋" w:cs="方正仿宋_GBK" w:hint="eastAsia"/>
          <w:sz w:val="32"/>
          <w:szCs w:val="32"/>
        </w:rPr>
        <w:t>的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申请材料进行资格审查和综合评定，遴选参加考试的专家人选；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楷体_GBK" w:eastAsia="方正楷体_GBK" w:hAnsi="仿宋" w:cs="方正楷体_GBK" w:hint="eastAsia"/>
          <w:sz w:val="32"/>
          <w:szCs w:val="32"/>
        </w:rPr>
        <w:t>（四）考试。</w:t>
      </w:r>
      <w:r>
        <w:rPr>
          <w:rFonts w:ascii="方正仿宋_GBK" w:eastAsia="方正仿宋_GBK" w:hAnsi="仿宋" w:cs="方正仿宋_GBK" w:hint="eastAsia"/>
          <w:sz w:val="32"/>
          <w:szCs w:val="32"/>
        </w:rPr>
        <w:t>省卫生健康委组织审查通过的专家人选参加专业知识理论考试（闭卷），对成绩合格的进行网上公示；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（</w:t>
      </w:r>
      <w:r>
        <w:rPr>
          <w:rFonts w:ascii="方正楷体_GBK" w:eastAsia="方正楷体_GBK" w:hAnsi="仿宋" w:cs="方正楷体_GBK" w:hint="eastAsia"/>
          <w:sz w:val="32"/>
          <w:szCs w:val="32"/>
        </w:rPr>
        <w:t>五</w:t>
      </w:r>
      <w:r>
        <w:rPr>
          <w:rFonts w:ascii="方正楷体_GBK" w:eastAsia="方正楷体_GBK" w:hAnsi="仿宋" w:cs="方正楷体_GBK" w:hint="eastAsia"/>
          <w:sz w:val="32"/>
          <w:szCs w:val="32"/>
          <w:lang w:val="zh-CN"/>
        </w:rPr>
        <w:t>）公布。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公示后无异议的，由</w:t>
      </w:r>
      <w:r>
        <w:rPr>
          <w:rFonts w:ascii="方正仿宋_GBK" w:eastAsia="方正仿宋_GBK" w:hAnsi="仿宋" w:cs="方正仿宋_GBK" w:hint="eastAsia"/>
          <w:sz w:val="32"/>
          <w:szCs w:val="32"/>
        </w:rPr>
        <w:t>省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卫生健康委公布入选专家名单。</w:t>
      </w:r>
      <w:bookmarkStart w:id="2" w:name="_Toc6441_WPSOffice_Level1"/>
      <w:bookmarkEnd w:id="2"/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cs="方正黑体_GBK" w:hint="eastAsia"/>
          <w:sz w:val="32"/>
          <w:szCs w:val="32"/>
          <w:lang w:val="zh-CN"/>
        </w:rPr>
        <w:t>四、</w:t>
      </w:r>
      <w:r>
        <w:rPr>
          <w:rFonts w:ascii="方正黑体_GBK" w:eastAsia="方正黑体_GBK" w:hAnsi="黑体" w:cs="方正黑体_GBK" w:hint="eastAsia"/>
          <w:sz w:val="32"/>
          <w:szCs w:val="32"/>
        </w:rPr>
        <w:t>专家的主要职责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（一）参与职业健康规划、政策措施、法律法规、标准规范、专题项目的咨询、研究和论证等工作；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（二）参与职业健康行政许可相关技术评审、投诉举报处理以及监督检查等工作；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（三）参与职业卫生及放射卫生技术服务机构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质控管理、督导工作；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（四）参与职业病危害事故的调查处置、技术分析、风险评估等工作；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（五）参与职业健康宣传教育培训和科普等工作；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（六）完成省卫生健康委指派的其他工作。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cs="方正黑体_GBK" w:hint="eastAsia"/>
          <w:sz w:val="32"/>
          <w:szCs w:val="32"/>
          <w:lang w:val="zh-CN"/>
        </w:rPr>
        <w:t>五、</w:t>
      </w:r>
      <w:r>
        <w:rPr>
          <w:rFonts w:ascii="方正黑体_GBK" w:eastAsia="方正黑体_GBK" w:hAnsi="黑体" w:cs="方正黑体_GBK" w:hint="eastAsia"/>
          <w:sz w:val="32"/>
          <w:szCs w:val="32"/>
        </w:rPr>
        <w:t>专家的工作要求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（一）接受省卫生健康委的管理，承担省卫生健康委指派的工作任务，对提出的专业意见承担相应的法律责任；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（二）遵守国家有关法律法规和工作纪律，保守工作中接触的国家秘密、商业秘密和技术秘密；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（三）与工作对象存在各种经济利益或有失公正等关系时，应主动申明并回避。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cs="方正黑体_GBK" w:hint="eastAsia"/>
          <w:sz w:val="32"/>
          <w:szCs w:val="32"/>
        </w:rPr>
        <w:t>六、专家库的维护和管理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（一）按照开放、择优、劣汰的原则，对专家库实施动态管理，根据实际工作需要进行增补或调整，按本制度的遴选程序执行；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（二）专家库有效期为五年，期满后按本制度遴选程序，重新建立专家库。期间增补或调整的专家，任期按照同期专家库的有效时间计算；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（三）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专</w:t>
      </w:r>
      <w:r>
        <w:rPr>
          <w:rFonts w:ascii="方正仿宋_GBK" w:eastAsia="方正仿宋_GBK" w:hAnsi="仿宋" w:cs="方正仿宋_GBK" w:hint="eastAsia"/>
          <w:sz w:val="32"/>
          <w:szCs w:val="32"/>
        </w:rPr>
        <w:t>家库实行工作记录和评估管理制度，实时对专家的履职情况、业务能力、工作纪律、职业道德、廉洁自律等情况进行记录和评估，并作为下一任期审查或调整专家人选的重要依据；</w:t>
      </w:r>
    </w:p>
    <w:p w:rsidR="004C629E" w:rsidRDefault="00396FAA">
      <w:pPr>
        <w:pStyle w:val="a0"/>
        <w:ind w:firstLine="640"/>
        <w:rPr>
          <w:rFonts w:eastAsia="方正仿宋_GBK" w:cs="Times New Roman"/>
        </w:rPr>
      </w:pPr>
      <w:r>
        <w:rPr>
          <w:rFonts w:ascii="方正仿宋_GBK" w:eastAsia="方正仿宋_GBK" w:hAnsi="仿宋" w:cs="方正仿宋_GBK" w:hint="eastAsia"/>
        </w:rPr>
        <w:t>（四）有专</w:t>
      </w:r>
      <w:r>
        <w:rPr>
          <w:rFonts w:ascii="方正仿宋_GBK" w:eastAsia="方正仿宋_GBK" w:hAnsi="仿宋" w:cs="方正仿宋_GBK" w:hint="eastAsia"/>
        </w:rPr>
        <w:t>家违反本制度规定的，首次函请所在单位约谈，再次由省卫生健康委约谈，第三次直接将专家剔除专家库，并终身不得进入省级专家库；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（五）专家因身体健康、工作变动等原因不能继续履行专家职责时，由本人提出申请，按照申请程序，经省卫生健康委确认后退出专家库；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（六）专家所在单位应对专家工作给予支持，并提供必要工作条件；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（七）</w:t>
      </w:r>
      <w:r>
        <w:rPr>
          <w:rFonts w:ascii="方正仿宋_GBK" w:eastAsia="方正仿宋_GBK" w:hAnsi="仿宋" w:cs="方正仿宋_GBK" w:hint="eastAsia"/>
          <w:sz w:val="32"/>
          <w:szCs w:val="32"/>
        </w:rPr>
        <w:t>专家有下列情形之一的取消其资格：</w:t>
      </w:r>
    </w:p>
    <w:p w:rsidR="004C629E" w:rsidRDefault="00396FAA">
      <w:pPr>
        <w:pStyle w:val="a0"/>
        <w:ind w:firstLine="640"/>
        <w:rPr>
          <w:rFonts w:ascii="方正仿宋_GBK" w:eastAsia="方正仿宋_GBK" w:cs="Times New Roman"/>
        </w:rPr>
      </w:pPr>
      <w:r>
        <w:rPr>
          <w:rFonts w:ascii="方正仿宋_GBK" w:eastAsia="方正仿宋_GBK" w:hAnsi="仿宋" w:cs="方正仿宋_GBK"/>
        </w:rPr>
        <w:t>1.</w:t>
      </w:r>
      <w:r>
        <w:rPr>
          <w:rFonts w:ascii="方正仿宋_GBK" w:eastAsia="方正仿宋_GBK" w:hAnsi="仿宋" w:cs="方正仿宋_GBK" w:hint="eastAsia"/>
        </w:rPr>
        <w:t>在执行指派任务中有不负责任、徇私舞弊、弄虚作假，或者违反职业道德、保密规定、廉洁自律、工作纪律等情形的；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/>
          <w:sz w:val="32"/>
          <w:szCs w:val="32"/>
        </w:rPr>
        <w:t>2.</w:t>
      </w:r>
      <w:r>
        <w:rPr>
          <w:rFonts w:ascii="方正仿宋_GBK" w:eastAsia="方正仿宋_GBK" w:hAnsi="仿宋" w:cs="方正仿宋_GBK" w:hint="eastAsia"/>
          <w:sz w:val="32"/>
          <w:szCs w:val="32"/>
        </w:rPr>
        <w:t>一年内无理由不参加省卫生健康委指派工作任务超过</w:t>
      </w:r>
      <w:r>
        <w:rPr>
          <w:rFonts w:ascii="方正仿宋_GBK" w:eastAsia="方正仿宋_GBK" w:hAnsi="仿宋" w:cs="方正仿宋_GBK"/>
          <w:sz w:val="32"/>
          <w:szCs w:val="32"/>
        </w:rPr>
        <w:t>2</w:t>
      </w:r>
      <w:r>
        <w:rPr>
          <w:rFonts w:ascii="方正仿宋_GBK" w:eastAsia="方正仿宋_GBK" w:hAnsi="仿宋" w:cs="方正仿宋_GBK" w:hint="eastAsia"/>
          <w:sz w:val="32"/>
          <w:szCs w:val="32"/>
        </w:rPr>
        <w:t>次</w:t>
      </w:r>
      <w:r>
        <w:rPr>
          <w:rFonts w:ascii="方正仿宋_GBK" w:eastAsia="方正仿宋_GBK" w:hAnsi="仿宋" w:cs="方正仿宋_GBK" w:hint="eastAsia"/>
          <w:sz w:val="32"/>
          <w:szCs w:val="32"/>
        </w:rPr>
        <w:t>的；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/>
          <w:sz w:val="32"/>
          <w:szCs w:val="32"/>
        </w:rPr>
        <w:t>3.</w:t>
      </w:r>
      <w:r>
        <w:rPr>
          <w:rFonts w:ascii="方正仿宋_GBK" w:eastAsia="方正仿宋_GBK" w:hAnsi="仿宋" w:cs="方正仿宋_GBK" w:hint="eastAsia"/>
          <w:sz w:val="32"/>
          <w:szCs w:val="32"/>
        </w:rPr>
        <w:t>与工作对象存在经济利益或有失公正等关系，未主动提出回避的；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/>
          <w:sz w:val="32"/>
          <w:szCs w:val="32"/>
        </w:rPr>
        <w:t>4.</w:t>
      </w:r>
      <w:r>
        <w:rPr>
          <w:rFonts w:ascii="方正仿宋_GBK" w:eastAsia="方正仿宋_GBK" w:hAnsi="仿宋" w:cs="方正仿宋_GBK" w:hint="eastAsia"/>
          <w:sz w:val="32"/>
          <w:szCs w:val="32"/>
        </w:rPr>
        <w:t>其他有违法违纪或存在失信行为的。</w:t>
      </w:r>
    </w:p>
    <w:p w:rsidR="004C629E" w:rsidRDefault="00396FAA">
      <w:pPr>
        <w:spacing w:line="560" w:lineRule="exact"/>
        <w:ind w:firstLineChars="200" w:firstLine="640"/>
        <w:rPr>
          <w:rFonts w:ascii="方正黑体_GBK" w:eastAsia="方正黑体_GBK" w:hAnsi="黑体"/>
          <w:sz w:val="32"/>
          <w:szCs w:val="32"/>
        </w:rPr>
      </w:pPr>
      <w:r>
        <w:rPr>
          <w:rFonts w:ascii="方正黑体_GBK" w:eastAsia="方正黑体_GBK" w:hAnsi="黑体" w:cs="方正黑体_GBK" w:hint="eastAsia"/>
          <w:sz w:val="32"/>
          <w:szCs w:val="32"/>
        </w:rPr>
        <w:t>七、附则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（一）本制度由省卫生健康委负责解释。</w:t>
      </w: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仿宋_GBK" w:eastAsia="方正仿宋_GBK" w:hAnsi="仿宋" w:cs="方正仿宋_GBK" w:hint="eastAsia"/>
          <w:sz w:val="32"/>
          <w:szCs w:val="32"/>
        </w:rPr>
        <w:t>（二）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本</w:t>
      </w:r>
      <w:r>
        <w:rPr>
          <w:rFonts w:ascii="方正仿宋_GBK" w:eastAsia="方正仿宋_GBK" w:hAnsi="仿宋" w:cs="方正仿宋_GBK" w:hint="eastAsia"/>
          <w:sz w:val="32"/>
          <w:szCs w:val="32"/>
        </w:rPr>
        <w:t>制度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自发布之日起施行。</w:t>
      </w:r>
    </w:p>
    <w:p w:rsidR="004C629E" w:rsidRDefault="004C629E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</w:p>
    <w:p w:rsidR="004C629E" w:rsidRDefault="00396FAA">
      <w:pPr>
        <w:spacing w:line="560" w:lineRule="exact"/>
        <w:ind w:firstLineChars="200" w:firstLine="640"/>
        <w:rPr>
          <w:rFonts w:ascii="方正仿宋_GBK" w:eastAsia="方正仿宋_GBK" w:hAnsi="仿宋"/>
          <w:sz w:val="32"/>
          <w:szCs w:val="32"/>
          <w:lang w:val="zh-CN"/>
        </w:rPr>
      </w:pP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附件：</w:t>
      </w:r>
      <w:r>
        <w:rPr>
          <w:rFonts w:ascii="方正仿宋_GBK" w:eastAsia="方正仿宋_GBK" w:hAnsi="仿宋" w:cs="方正仿宋_GBK" w:hint="eastAsia"/>
          <w:sz w:val="32"/>
          <w:szCs w:val="32"/>
        </w:rPr>
        <w:t>江苏省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职业卫生及放射卫生</w:t>
      </w:r>
      <w:r>
        <w:rPr>
          <w:rFonts w:ascii="方正仿宋_GBK" w:eastAsia="方正仿宋_GBK" w:hAnsi="仿宋" w:cs="方正仿宋_GBK" w:hint="eastAsia"/>
          <w:sz w:val="32"/>
          <w:szCs w:val="32"/>
        </w:rPr>
        <w:t>技术</w:t>
      </w:r>
      <w:r>
        <w:rPr>
          <w:rFonts w:ascii="方正仿宋_GBK" w:eastAsia="方正仿宋_GBK" w:hAnsi="仿宋" w:cs="方正仿宋_GBK" w:hint="eastAsia"/>
          <w:sz w:val="32"/>
          <w:szCs w:val="32"/>
          <w:lang w:val="zh-CN"/>
        </w:rPr>
        <w:t>专家申报表</w:t>
      </w:r>
    </w:p>
    <w:p w:rsidR="004C629E" w:rsidRDefault="00396FAA">
      <w:pPr>
        <w:spacing w:line="400" w:lineRule="exact"/>
        <w:jc w:val="left"/>
        <w:rPr>
          <w:rFonts w:ascii="方正仿宋_GBK" w:eastAsia="方正仿宋_GBK" w:hAnsi="黑体"/>
          <w:kern w:val="0"/>
          <w:sz w:val="32"/>
          <w:szCs w:val="32"/>
        </w:rPr>
      </w:pPr>
      <w:r>
        <w:rPr>
          <w:rFonts w:ascii="方正仿宋_GBK" w:eastAsia="方正仿宋_GBK" w:hAnsi="仿宋"/>
          <w:kern w:val="0"/>
          <w:sz w:val="32"/>
          <w:szCs w:val="32"/>
        </w:rPr>
        <w:br w:type="page"/>
      </w:r>
      <w:bookmarkStart w:id="3" w:name="_Ref23240177"/>
      <w:r>
        <w:rPr>
          <w:rFonts w:ascii="方正仿宋_GBK" w:eastAsia="方正仿宋_GBK" w:hAnsi="仿宋_GB2312" w:cs="仿宋_GB2312" w:hint="eastAsia"/>
          <w:sz w:val="32"/>
          <w:szCs w:val="32"/>
        </w:rPr>
        <w:t>附件：</w:t>
      </w:r>
    </w:p>
    <w:p w:rsidR="004C629E" w:rsidRDefault="00396FAA">
      <w:pPr>
        <w:spacing w:line="400" w:lineRule="exact"/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cs="黑体" w:hint="eastAsia"/>
          <w:sz w:val="30"/>
          <w:szCs w:val="30"/>
        </w:rPr>
        <w:t>江苏省职业卫生及放射卫生技术专家申报表</w:t>
      </w:r>
    </w:p>
    <w:tbl>
      <w:tblPr>
        <w:tblW w:w="97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2641"/>
        <w:gridCol w:w="503"/>
        <w:gridCol w:w="772"/>
        <w:gridCol w:w="1520"/>
        <w:gridCol w:w="760"/>
        <w:gridCol w:w="2061"/>
      </w:tblGrid>
      <w:tr w:rsidR="004C629E">
        <w:trPr>
          <w:cantSplit/>
          <w:trHeight w:hRule="exact" w:val="30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姓名</w:t>
            </w:r>
          </w:p>
        </w:tc>
        <w:tc>
          <w:tcPr>
            <w:tcW w:w="2641" w:type="dxa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性别</w:t>
            </w:r>
          </w:p>
        </w:tc>
        <w:tc>
          <w:tcPr>
            <w:tcW w:w="2280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061" w:type="dxa"/>
            <w:vMerge w:val="restart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近期两寸</w:t>
            </w:r>
          </w:p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免冠彩照</w:t>
            </w:r>
          </w:p>
        </w:tc>
      </w:tr>
      <w:tr w:rsidR="004C629E">
        <w:trPr>
          <w:cantSplit/>
          <w:trHeight w:hRule="exact" w:val="304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民族</w:t>
            </w:r>
          </w:p>
        </w:tc>
        <w:tc>
          <w:tcPr>
            <w:tcW w:w="2641" w:type="dxa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出生年月</w:t>
            </w:r>
          </w:p>
        </w:tc>
        <w:tc>
          <w:tcPr>
            <w:tcW w:w="2280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061" w:type="dxa"/>
            <w:vMerge/>
            <w:noWrap/>
            <w:vAlign w:val="center"/>
          </w:tcPr>
          <w:p w:rsidR="004C629E" w:rsidRDefault="004C629E">
            <w:pPr>
              <w:widowControl/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0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2641" w:type="dxa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1275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健康状况</w:t>
            </w:r>
          </w:p>
        </w:tc>
        <w:tc>
          <w:tcPr>
            <w:tcW w:w="2280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061" w:type="dxa"/>
            <w:vMerge/>
            <w:noWrap/>
            <w:vAlign w:val="center"/>
          </w:tcPr>
          <w:p w:rsidR="004C629E" w:rsidRDefault="004C629E">
            <w:pPr>
              <w:widowControl/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32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身份证号码</w:t>
            </w:r>
          </w:p>
        </w:tc>
        <w:tc>
          <w:tcPr>
            <w:tcW w:w="6196" w:type="dxa"/>
            <w:gridSpan w:val="5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（须提交身份证复印件）</w:t>
            </w:r>
          </w:p>
        </w:tc>
        <w:tc>
          <w:tcPr>
            <w:tcW w:w="2061" w:type="dxa"/>
            <w:vMerge/>
            <w:noWrap/>
            <w:vAlign w:val="center"/>
          </w:tcPr>
          <w:p w:rsidR="004C629E" w:rsidRDefault="004C629E">
            <w:pPr>
              <w:widowControl/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04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最高学历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学位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28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毕业学校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所学专业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4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工作单位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近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5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年工作岗位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16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从事专业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从事年限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4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技术职称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（须提交职称证书复印件）</w:t>
            </w: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取得年份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4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办公电话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手机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16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传真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电子邮箱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320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通讯地址</w:t>
            </w:r>
          </w:p>
        </w:tc>
        <w:tc>
          <w:tcPr>
            <w:tcW w:w="3144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2292" w:type="dxa"/>
            <w:gridSpan w:val="2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邮政编码</w:t>
            </w:r>
          </w:p>
        </w:tc>
        <w:tc>
          <w:tcPr>
            <w:tcW w:w="2821" w:type="dxa"/>
            <w:gridSpan w:val="2"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1409"/>
          <w:jc w:val="center"/>
        </w:trPr>
        <w:tc>
          <w:tcPr>
            <w:tcW w:w="1526" w:type="dxa"/>
            <w:vMerge w:val="restart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申报专业方向（各专业方向均包含质量管理）</w:t>
            </w:r>
          </w:p>
        </w:tc>
        <w:tc>
          <w:tcPr>
            <w:tcW w:w="8257" w:type="dxa"/>
            <w:gridSpan w:val="6"/>
            <w:noWrap/>
            <w:vAlign w:val="center"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职业卫生技术专业：</w:t>
            </w:r>
          </w:p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Wingdings 2" w:hint="eastAsia"/>
                <w:sz w:val="24"/>
                <w:szCs w:val="24"/>
              </w:rPr>
              <w:sym w:font="Wingdings 2" w:char="F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职业卫生实验室检验检测</w:t>
            </w:r>
          </w:p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Wingdings 2" w:hint="eastAsia"/>
                <w:sz w:val="24"/>
                <w:szCs w:val="24"/>
              </w:rPr>
              <w:sym w:font="Wingdings 2" w:char="F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职业卫生工程防护</w:t>
            </w:r>
          </w:p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Wingdings 2" w:hint="eastAsia"/>
                <w:sz w:val="24"/>
                <w:szCs w:val="24"/>
              </w:rPr>
              <w:sym w:font="Wingdings 2" w:char="F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职业病危害评价</w:t>
            </w: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</w:tr>
      <w:tr w:rsidR="004C629E">
        <w:trPr>
          <w:cantSplit/>
          <w:trHeight w:hRule="exact" w:val="1041"/>
          <w:jc w:val="center"/>
        </w:trPr>
        <w:tc>
          <w:tcPr>
            <w:tcW w:w="1526" w:type="dxa"/>
            <w:vMerge/>
            <w:noWrap/>
            <w:vAlign w:val="center"/>
          </w:tcPr>
          <w:p w:rsidR="004C629E" w:rsidRDefault="004C629E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8257" w:type="dxa"/>
            <w:gridSpan w:val="6"/>
            <w:noWrap/>
            <w:vAlign w:val="center"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b/>
                <w:b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放射卫生技术专业：</w:t>
            </w:r>
          </w:p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Wingdings 2" w:hint="eastAsia"/>
                <w:sz w:val="24"/>
                <w:szCs w:val="24"/>
              </w:rPr>
              <w:sym w:font="Wingdings 2" w:char="F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核设施、核技术工业应用防护检测评价</w:t>
            </w:r>
          </w:p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Wingdings 2" w:hint="eastAsia"/>
                <w:sz w:val="24"/>
                <w:szCs w:val="24"/>
              </w:rPr>
              <w:sym w:font="Wingdings 2" w:char="F0A3"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放射诊疗机构放射性职业病危害放射防护检测评价</w:t>
            </w:r>
          </w:p>
        </w:tc>
      </w:tr>
      <w:tr w:rsidR="004C629E">
        <w:trPr>
          <w:cantSplit/>
          <w:trHeight w:hRule="exact" w:val="677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重要社会兼职</w:t>
            </w:r>
          </w:p>
        </w:tc>
        <w:tc>
          <w:tcPr>
            <w:tcW w:w="8257" w:type="dxa"/>
            <w:gridSpan w:val="6"/>
            <w:tcBorders>
              <w:bottom w:val="single" w:sz="4" w:space="0" w:color="080000"/>
            </w:tcBorders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（填写与申报专业方向相关的兼职信息，包括兼职单位、所任职务、任职时间和免职时间。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须提交聘书复印件。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  <w:tr w:rsidR="004C629E">
        <w:trPr>
          <w:cantSplit/>
          <w:trHeight w:val="1025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教育经历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（填写学历教育经历，从大学开始填写，填写内容包括学习起止日期、学校名称、所在院系、所学专业及所获学历、学位。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须提交所获学历、学位证书复印件。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  <w:tr w:rsidR="004C629E">
        <w:trPr>
          <w:cantSplit/>
          <w:trHeight w:val="714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主要工作</w:t>
            </w:r>
          </w:p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经历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（填写工作简历，包括工作起止日期、所在单位、部门名称、职务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/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职称。需特别注明近五年来的相关工作经历）</w:t>
            </w:r>
          </w:p>
        </w:tc>
      </w:tr>
      <w:tr w:rsidR="004C629E">
        <w:trPr>
          <w:cantSplit/>
          <w:trHeight w:val="651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相关业务培训经历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（仅填写与申报专业方向相关的业务技能培训经历，包括起止时间、培训单位、培训内容。）</w:t>
            </w:r>
          </w:p>
        </w:tc>
      </w:tr>
      <w:tr w:rsidR="004C629E">
        <w:trPr>
          <w:cantSplit/>
          <w:trHeight w:val="649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已取得的相关资格证书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kern w:val="0"/>
                <w:sz w:val="24"/>
                <w:szCs w:val="24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（填写取得的与申报专业方向相关的资格证书，填写内容包括资格证书名称和证书编号。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须提交证书复印件。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）</w:t>
            </w:r>
          </w:p>
        </w:tc>
      </w:tr>
      <w:tr w:rsidR="004C629E">
        <w:trPr>
          <w:cantSplit/>
          <w:trHeight w:val="986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工作业绩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（简述参加与申报专业方向相关的管理、研究、标准编制、技术服务等工作实绩，正文不超过</w:t>
            </w:r>
            <w:r>
              <w:rPr>
                <w:rFonts w:ascii="仿宋_GB2312" w:eastAsia="仿宋_GB2312" w:hAnsi="仿宋_GB2312" w:cs="仿宋_GB2312"/>
                <w:sz w:val="24"/>
                <w:szCs w:val="24"/>
              </w:rPr>
              <w:t>600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字。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须提交相关证明材料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，如课题任务书、项目合同等复印件。）</w:t>
            </w:r>
          </w:p>
        </w:tc>
      </w:tr>
      <w:tr w:rsidR="004C629E">
        <w:trPr>
          <w:cantSplit/>
          <w:trHeight w:val="1033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论文、专著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（填写取得高级技术职称以后发表的与申报专业方向相关的主要论文、专著信息。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须提交相关证明材料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，论文需提交期刊封面、目录、论文首页复印件，专著需提交封面、出版信息页、编著成员页以及目录复印件。）</w:t>
            </w:r>
          </w:p>
        </w:tc>
      </w:tr>
      <w:tr w:rsidR="004C629E">
        <w:trPr>
          <w:cantSplit/>
          <w:trHeight w:val="691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获奖和荣誉称号</w:t>
            </w:r>
          </w:p>
        </w:tc>
        <w:tc>
          <w:tcPr>
            <w:tcW w:w="8257" w:type="dxa"/>
            <w:gridSpan w:val="6"/>
            <w:noWrap/>
          </w:tcPr>
          <w:p w:rsidR="004C629E" w:rsidRDefault="00396FAA">
            <w:pPr>
              <w:spacing w:line="340" w:lineRule="exact"/>
              <w:rPr>
                <w:rFonts w:ascii="仿宋_GB2312" w:eastAsia="仿宋_GB2312" w:hAnsi="仿宋_GB2312"/>
                <w:i/>
                <w:iCs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（仅填写获得省部级及其以上的奖励或荣誉称号信息，包括奖励名称、等次、获奖年份个人排名。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  <w:szCs w:val="24"/>
              </w:rPr>
              <w:t>须提交奖励或荣誉称号证明材料复印件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。）</w:t>
            </w:r>
          </w:p>
        </w:tc>
      </w:tr>
      <w:tr w:rsidR="004C629E">
        <w:trPr>
          <w:cantSplit/>
          <w:trHeight w:val="4428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本人承诺</w:t>
            </w:r>
          </w:p>
          <w:p w:rsidR="004C629E" w:rsidRDefault="004C629E">
            <w:pPr>
              <w:spacing w:line="340" w:lineRule="exact"/>
              <w:ind w:firstLineChars="3300" w:firstLine="7920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</w:p>
        </w:tc>
        <w:tc>
          <w:tcPr>
            <w:tcW w:w="8257" w:type="dxa"/>
            <w:gridSpan w:val="6"/>
            <w:noWrap/>
          </w:tcPr>
          <w:p w:rsidR="004C629E" w:rsidRDefault="004C629E">
            <w:pPr>
              <w:spacing w:line="340" w:lineRule="exact"/>
              <w:ind w:firstLineChars="200" w:firstLine="480"/>
              <w:rPr>
                <w:rFonts w:ascii="仿宋_GB2312" w:eastAsia="仿宋_GB2312" w:hAnsi="仿宋_GB2312"/>
                <w:sz w:val="24"/>
                <w:szCs w:val="24"/>
              </w:rPr>
            </w:pPr>
          </w:p>
          <w:p w:rsidR="004C629E" w:rsidRDefault="00396FAA">
            <w:pPr>
              <w:spacing w:line="340" w:lineRule="exact"/>
              <w:ind w:firstLineChars="200" w:firstLine="48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本人自愿申请江苏省职业卫生及放射卫生技术专家，并保证上述所有信息及提交材料真实、有效。</w:t>
            </w:r>
          </w:p>
          <w:p w:rsidR="004C629E" w:rsidRDefault="00396FAA">
            <w:pPr>
              <w:spacing w:line="340" w:lineRule="exact"/>
              <w:ind w:firstLineChars="200" w:firstLine="48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如能被聘任为职业卫生或放射卫生技术专家，本人将严格遵守有关规定；如有违反，愿意按照本制度规定接受处理。</w:t>
            </w:r>
          </w:p>
          <w:p w:rsidR="004C629E" w:rsidRDefault="004C629E">
            <w:pPr>
              <w:spacing w:line="340" w:lineRule="exact"/>
              <w:ind w:firstLineChars="2200" w:firstLine="5280"/>
              <w:rPr>
                <w:rFonts w:ascii="仿宋_GB2312" w:eastAsia="仿宋_GB2312" w:hAnsi="仿宋_GB2312"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ind w:firstLineChars="2200" w:firstLine="5280"/>
              <w:rPr>
                <w:rFonts w:ascii="仿宋_GB2312" w:eastAsia="仿宋_GB2312" w:hAnsi="仿宋_GB2312"/>
                <w:sz w:val="24"/>
                <w:szCs w:val="24"/>
              </w:rPr>
            </w:pPr>
          </w:p>
          <w:p w:rsidR="004C629E" w:rsidRDefault="004C629E">
            <w:pPr>
              <w:pStyle w:val="a0"/>
              <w:ind w:firstLine="480"/>
              <w:rPr>
                <w:rFonts w:ascii="仿宋_GB2312" w:cs="Times New Roman"/>
                <w:sz w:val="24"/>
                <w:szCs w:val="24"/>
              </w:rPr>
            </w:pPr>
          </w:p>
          <w:p w:rsidR="004C629E" w:rsidRDefault="004C629E">
            <w:pPr>
              <w:pStyle w:val="a0"/>
              <w:ind w:firstLine="480"/>
              <w:rPr>
                <w:rFonts w:ascii="仿宋_GB2312" w:cs="Times New Roman"/>
                <w:sz w:val="24"/>
                <w:szCs w:val="24"/>
              </w:rPr>
            </w:pPr>
          </w:p>
          <w:p w:rsidR="004C629E" w:rsidRDefault="00396FAA">
            <w:pPr>
              <w:spacing w:line="340" w:lineRule="exact"/>
              <w:ind w:firstLineChars="1800" w:firstLine="432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本人签字：</w:t>
            </w:r>
          </w:p>
          <w:p w:rsidR="004C629E" w:rsidRDefault="00396FAA">
            <w:pPr>
              <w:spacing w:line="340" w:lineRule="exact"/>
              <w:ind w:firstLineChars="2300" w:firstLine="552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  <w:tr w:rsidR="004C629E">
        <w:trPr>
          <w:cantSplit/>
          <w:trHeight w:val="4428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所在单位</w:t>
            </w:r>
            <w:r>
              <w:rPr>
                <w:rFonts w:ascii="仿宋_GB2312" w:eastAsia="仿宋_GB2312" w:hAnsi="仿宋_GB2312"/>
                <w:sz w:val="24"/>
                <w:szCs w:val="24"/>
              </w:rPr>
              <w:br/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意见</w:t>
            </w:r>
          </w:p>
        </w:tc>
        <w:tc>
          <w:tcPr>
            <w:tcW w:w="8257" w:type="dxa"/>
            <w:gridSpan w:val="6"/>
            <w:noWrap/>
          </w:tcPr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396FAA">
            <w:pPr>
              <w:spacing w:line="340" w:lineRule="exact"/>
              <w:ind w:firstLineChars="1800" w:firstLine="432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单位（盖章）</w:t>
            </w:r>
          </w:p>
          <w:p w:rsidR="004C629E" w:rsidRDefault="00396FAA">
            <w:pPr>
              <w:wordWrap w:val="0"/>
              <w:spacing w:line="340" w:lineRule="exact"/>
              <w:ind w:right="240" w:firstLineChars="2300" w:firstLine="552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  <w:tr w:rsidR="004C629E">
        <w:trPr>
          <w:cantSplit/>
          <w:trHeight w:val="4428"/>
          <w:jc w:val="center"/>
        </w:trPr>
        <w:tc>
          <w:tcPr>
            <w:tcW w:w="1526" w:type="dxa"/>
            <w:noWrap/>
            <w:vAlign w:val="center"/>
          </w:tcPr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推荐单位</w:t>
            </w:r>
          </w:p>
          <w:p w:rsidR="004C629E" w:rsidRDefault="00396FAA">
            <w:pPr>
              <w:spacing w:line="340" w:lineRule="exact"/>
              <w:jc w:val="center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意见</w:t>
            </w:r>
          </w:p>
        </w:tc>
        <w:tc>
          <w:tcPr>
            <w:tcW w:w="8257" w:type="dxa"/>
            <w:gridSpan w:val="6"/>
            <w:noWrap/>
          </w:tcPr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4C629E">
            <w:pPr>
              <w:spacing w:line="340" w:lineRule="exact"/>
              <w:rPr>
                <w:rFonts w:ascii="仿宋_GB2312" w:eastAsia="仿宋_GB2312" w:hAnsi="仿宋_GB2312"/>
                <w:i/>
                <w:iCs/>
                <w:sz w:val="24"/>
                <w:szCs w:val="24"/>
              </w:rPr>
            </w:pPr>
          </w:p>
          <w:p w:rsidR="004C629E" w:rsidRDefault="00396FAA">
            <w:pPr>
              <w:spacing w:line="340" w:lineRule="exact"/>
              <w:ind w:firstLineChars="1800" w:firstLine="432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单位（盖章）</w:t>
            </w:r>
          </w:p>
          <w:p w:rsidR="004C629E" w:rsidRDefault="00396FAA">
            <w:pPr>
              <w:spacing w:line="340" w:lineRule="exact"/>
              <w:ind w:firstLineChars="2250" w:firstLine="5400"/>
              <w:rPr>
                <w:rFonts w:ascii="仿宋_GB2312" w:eastAsia="仿宋_GB2312" w:hAnsi="仿宋_GB2312"/>
                <w:sz w:val="24"/>
                <w:szCs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年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月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日</w:t>
            </w:r>
          </w:p>
        </w:tc>
      </w:tr>
    </w:tbl>
    <w:bookmarkEnd w:id="3"/>
    <w:p w:rsidR="004C629E" w:rsidRDefault="00396FAA">
      <w:r>
        <w:rPr>
          <w:rFonts w:cs="宋体" w:hint="eastAsia"/>
        </w:rPr>
        <w:t>备注：省管单位不需填报“推荐单位意见”；“推荐单位意见”为各设区市卫生健康委。</w:t>
      </w:r>
    </w:p>
    <w:p w:rsidR="004C629E" w:rsidRDefault="004C629E"/>
    <w:sectPr w:rsidR="004C629E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96FAA">
      <w:r>
        <w:separator/>
      </w:r>
    </w:p>
  </w:endnote>
  <w:endnote w:type="continuationSeparator" w:id="0">
    <w:p w:rsidR="00000000" w:rsidRDefault="00396F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29E" w:rsidRDefault="00396FAA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144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78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C629E" w:rsidRDefault="00396FAA">
                          <w:pPr>
                            <w:pStyle w:val="a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0;width:4.55pt;height:10.35pt;z-index:102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" filled="f" stroked="f">
              <v:textbox style="mso-fit-shape-to-text:t" inset="0,0,0,0">
                <w:txbxContent>
                  <w:p w:rsidR="004C629E" w:rsidRDefault="00396FAA">
                    <w:pPr>
                      <w:pStyle w:val="a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96FAA">
      <w:r>
        <w:separator/>
      </w:r>
    </w:p>
  </w:footnote>
  <w:footnote w:type="continuationSeparator" w:id="0">
    <w:p w:rsidR="00000000" w:rsidRDefault="00396F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BjYTEwOTE5Mjg3NWU1NDA0NWVlNDAxMWM5MDM2YzIifQ=="/>
  </w:docVars>
  <w:rsids>
    <w:rsidRoot w:val="3A5E1F00"/>
    <w:rsid w:val="FDFA6C39"/>
    <w:rsid w:val="FF5BE9BC"/>
    <w:rsid w:val="0000503C"/>
    <w:rsid w:val="00062E8D"/>
    <w:rsid w:val="000E0A83"/>
    <w:rsid w:val="000F4AAB"/>
    <w:rsid w:val="001953B3"/>
    <w:rsid w:val="001A62C2"/>
    <w:rsid w:val="001E353A"/>
    <w:rsid w:val="00234394"/>
    <w:rsid w:val="00271445"/>
    <w:rsid w:val="00290034"/>
    <w:rsid w:val="002C30F2"/>
    <w:rsid w:val="00396FAA"/>
    <w:rsid w:val="003974F0"/>
    <w:rsid w:val="003D1251"/>
    <w:rsid w:val="003E4A43"/>
    <w:rsid w:val="00411C84"/>
    <w:rsid w:val="00425189"/>
    <w:rsid w:val="004C0274"/>
    <w:rsid w:val="004C4876"/>
    <w:rsid w:val="004C629E"/>
    <w:rsid w:val="004F7EB1"/>
    <w:rsid w:val="0056186C"/>
    <w:rsid w:val="006F3E52"/>
    <w:rsid w:val="00720341"/>
    <w:rsid w:val="00742BBA"/>
    <w:rsid w:val="008E14B2"/>
    <w:rsid w:val="0096066D"/>
    <w:rsid w:val="00A25D83"/>
    <w:rsid w:val="00AA17EB"/>
    <w:rsid w:val="00AD44E9"/>
    <w:rsid w:val="00AD5C7B"/>
    <w:rsid w:val="00C82261"/>
    <w:rsid w:val="00D354DA"/>
    <w:rsid w:val="00D46155"/>
    <w:rsid w:val="00D70632"/>
    <w:rsid w:val="00E640D0"/>
    <w:rsid w:val="00E94B45"/>
    <w:rsid w:val="00F3175E"/>
    <w:rsid w:val="00F70207"/>
    <w:rsid w:val="00F90409"/>
    <w:rsid w:val="03095762"/>
    <w:rsid w:val="13CE509A"/>
    <w:rsid w:val="19C35987"/>
    <w:rsid w:val="19EC0FDD"/>
    <w:rsid w:val="1B7D4F96"/>
    <w:rsid w:val="23FC38D9"/>
    <w:rsid w:val="25981AB5"/>
    <w:rsid w:val="3A5E1F00"/>
    <w:rsid w:val="52F236FC"/>
    <w:rsid w:val="58406BE8"/>
    <w:rsid w:val="6EBE6201"/>
    <w:rsid w:val="7153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3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unhideWhenUsed="0" w:qFormat="1"/>
    <w:lsdException w:name="header" w:unhideWhenUsed="0" w:qFormat="1"/>
    <w:lsdException w:name="footer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Table Grid" w:locked="1" w:uiPriority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ind w:firstLineChars="200" w:firstLine="420"/>
    </w:pPr>
    <w:rPr>
      <w:rFonts w:ascii="Calibri" w:eastAsia="仿宋_GB2312" w:hAnsi="Calibri" w:cs="Calibri"/>
      <w:sz w:val="32"/>
      <w:szCs w:val="32"/>
    </w:rPr>
  </w:style>
  <w:style w:type="paragraph" w:styleId="a4">
    <w:name w:val="footer"/>
    <w:basedOn w:val="a"/>
    <w:link w:val="Char"/>
    <w:uiPriority w:val="99"/>
    <w:semiHidden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">
    <w:name w:val="页脚 Char"/>
    <w:link w:val="a4"/>
    <w:uiPriority w:val="99"/>
    <w:semiHidden/>
    <w:qFormat/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5"/>
    <w:uiPriority w:val="99"/>
    <w:semiHidden/>
    <w:qFormat/>
    <w:rPr>
      <w:rFonts w:ascii="Times New Roman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semiHidden="0" w:unhideWhenUsed="0" w:qFormat="1"/>
    <w:lsdException w:name="header" w:unhideWhenUsed="0" w:qFormat="1"/>
    <w:lsdException w:name="footer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iPriority="1" w:qFormat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Table" w:qFormat="1"/>
    <w:lsdException w:name="Table Grid" w:locked="1" w:uiPriority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="Times New Roman" w:hAnsi="Times New Roman"/>
      <w:kern w:val="2"/>
      <w:sz w:val="21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ind w:firstLineChars="200" w:firstLine="420"/>
    </w:pPr>
    <w:rPr>
      <w:rFonts w:ascii="Calibri" w:eastAsia="仿宋_GB2312" w:hAnsi="Calibri" w:cs="Calibri"/>
      <w:sz w:val="32"/>
      <w:szCs w:val="32"/>
    </w:rPr>
  </w:style>
  <w:style w:type="paragraph" w:styleId="a4">
    <w:name w:val="footer"/>
    <w:basedOn w:val="a"/>
    <w:link w:val="Char"/>
    <w:uiPriority w:val="99"/>
    <w:semiHidden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semiHidden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">
    <w:name w:val="页脚 Char"/>
    <w:link w:val="a4"/>
    <w:uiPriority w:val="99"/>
    <w:semiHidden/>
    <w:qFormat/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5"/>
    <w:uiPriority w:val="99"/>
    <w:semiHidden/>
    <w:qFormat/>
    <w:rPr>
      <w:rFonts w:ascii="Times New Roman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438</Words>
  <Characters>2502</Characters>
  <Application>Microsoft Office Word</Application>
  <DocSecurity>0</DocSecurity>
  <Lines>20</Lines>
  <Paragraphs>5</Paragraphs>
  <ScaleCrop>false</ScaleCrop>
  <Company>www.xunchi.com</Company>
  <LinksUpToDate>false</LinksUpToDate>
  <CharactersWithSpaces>2935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老鹰</dc:creator>
  <cp:lastModifiedBy>陈前</cp:lastModifiedBy>
  <cp:revision>2</cp:revision>
  <dcterms:created xsi:type="dcterms:W3CDTF">2022-08-01T06:58:00Z</dcterms:created>
  <dcterms:modified xsi:type="dcterms:W3CDTF">2022-08-01T06:58:00Z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0236B7D1770A4273ABE44A5A7190CF77</vt:lpwstr>
  </property>
</Properties>
</file>