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6B1" w:rsidRPr="001F5E5E" w:rsidRDefault="00DB16B1" w:rsidP="00DB16B1">
      <w:pPr>
        <w:widowControl/>
        <w:jc w:val="left"/>
        <w:rPr>
          <w:rFonts w:ascii="方正黑体_GBK" w:eastAsia="方正黑体_GBK" w:hAnsi="Times New Roman" w:cs="方正仿宋_GBK"/>
          <w:color w:val="000000"/>
          <w:w w:val="95"/>
          <w:sz w:val="32"/>
          <w:szCs w:val="32"/>
        </w:rPr>
      </w:pPr>
      <w:r w:rsidRPr="001F5E5E">
        <w:rPr>
          <w:rFonts w:ascii="方正黑体_GBK" w:eastAsia="方正黑体_GBK" w:hAnsi="Times New Roman" w:cs="方正仿宋_GBK" w:hint="eastAsia"/>
          <w:color w:val="000000"/>
          <w:w w:val="95"/>
          <w:sz w:val="32"/>
          <w:szCs w:val="32"/>
        </w:rPr>
        <w:t>附件</w:t>
      </w:r>
    </w:p>
    <w:p w:rsidR="00DB16B1" w:rsidRPr="001F5E5E" w:rsidRDefault="00DB16B1" w:rsidP="00DB16B1">
      <w:pPr>
        <w:adjustRightInd w:val="0"/>
        <w:spacing w:line="620" w:lineRule="exact"/>
        <w:jc w:val="center"/>
        <w:rPr>
          <w:rFonts w:ascii="方正小标宋_GBK" w:eastAsia="方正小标宋_GBK" w:hAnsi="Times New Roman" w:cs="方正仿宋_GBK"/>
          <w:color w:val="000000"/>
          <w:w w:val="95"/>
          <w:sz w:val="44"/>
          <w:szCs w:val="32"/>
        </w:rPr>
      </w:pPr>
      <w:bookmarkStart w:id="0" w:name="_GoBack"/>
      <w:r>
        <w:rPr>
          <w:rFonts w:ascii="方正小标宋_GBK" w:eastAsia="方正小标宋_GBK" w:hAnsi="Times New Roman" w:cs="方正仿宋_GBK" w:hint="eastAsia"/>
          <w:color w:val="000000"/>
          <w:w w:val="95"/>
          <w:sz w:val="44"/>
          <w:szCs w:val="32"/>
        </w:rPr>
        <w:t>江苏</w:t>
      </w:r>
      <w:r w:rsidRPr="001F5E5E">
        <w:rPr>
          <w:rFonts w:ascii="方正小标宋_GBK" w:eastAsia="方正小标宋_GBK" w:hAnsi="Times New Roman" w:cs="方正仿宋_GBK" w:hint="eastAsia"/>
          <w:color w:val="000000"/>
          <w:w w:val="95"/>
          <w:sz w:val="44"/>
          <w:szCs w:val="32"/>
        </w:rPr>
        <w:t>省第二批中医专业</w:t>
      </w:r>
      <w:r>
        <w:rPr>
          <w:rFonts w:ascii="方正小标宋_GBK" w:eastAsia="方正小标宋_GBK" w:hAnsi="Times New Roman" w:cs="方正仿宋_GBK" w:hint="eastAsia"/>
          <w:color w:val="000000"/>
          <w:w w:val="95"/>
          <w:sz w:val="44"/>
          <w:szCs w:val="32"/>
        </w:rPr>
        <w:t>质量控制</w:t>
      </w:r>
      <w:r w:rsidRPr="001F5E5E">
        <w:rPr>
          <w:rFonts w:ascii="方正小标宋_GBK" w:eastAsia="方正小标宋_GBK" w:hAnsi="Times New Roman" w:cs="方正仿宋_GBK" w:hint="eastAsia"/>
          <w:color w:val="000000"/>
          <w:w w:val="95"/>
          <w:sz w:val="44"/>
          <w:szCs w:val="32"/>
        </w:rPr>
        <w:t>中心名单</w:t>
      </w:r>
    </w:p>
    <w:bookmarkEnd w:id="0"/>
    <w:p w:rsidR="00DB16B1" w:rsidRPr="001F5E5E" w:rsidRDefault="00DB16B1" w:rsidP="00DB16B1">
      <w:pPr>
        <w:adjustRightInd w:val="0"/>
        <w:spacing w:line="620" w:lineRule="exact"/>
        <w:jc w:val="center"/>
        <w:rPr>
          <w:rFonts w:ascii="方正小标宋_GBK" w:eastAsia="方正小标宋_GBK" w:hAnsi="Times New Roman" w:cs="方正仿宋_GBK"/>
          <w:color w:val="000000"/>
          <w:w w:val="95"/>
          <w:sz w:val="40"/>
          <w:szCs w:val="32"/>
        </w:rPr>
      </w:pPr>
    </w:p>
    <w:tbl>
      <w:tblPr>
        <w:tblW w:w="9020" w:type="dxa"/>
        <w:jc w:val="center"/>
        <w:tblLook w:val="04A0" w:firstRow="1" w:lastRow="0" w:firstColumn="1" w:lastColumn="0" w:noHBand="0" w:noVBand="1"/>
      </w:tblPr>
      <w:tblGrid>
        <w:gridCol w:w="1080"/>
        <w:gridCol w:w="3460"/>
        <w:gridCol w:w="2920"/>
        <w:gridCol w:w="1560"/>
      </w:tblGrid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30"/>
                <w:szCs w:val="30"/>
              </w:rPr>
              <w:t>质控中心专业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30"/>
                <w:szCs w:val="30"/>
              </w:rPr>
              <w:t>挂靠单位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30"/>
                <w:szCs w:val="30"/>
              </w:rPr>
              <w:t>拟任主任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中医脾胃专业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徐陆周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中医骨伤专业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王培民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中医肺病专业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proofErr w:type="gramStart"/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周贤梅</w:t>
            </w:r>
            <w:proofErr w:type="gramEnd"/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中医康复专业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江苏省第二中医院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殷立平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中医针灸专业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江苏省第二中医院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张建斌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中医推拿专业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徐州市中医院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刘  峰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中医治未病专业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南京市中医院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proofErr w:type="gramStart"/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虞鹤鸣</w:t>
            </w:r>
            <w:proofErr w:type="gramEnd"/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8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中医护理专业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段培蓓</w:t>
            </w:r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9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综合医院中医专业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南京鼓楼医院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proofErr w:type="gramStart"/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徐天舒</w:t>
            </w:r>
            <w:proofErr w:type="gramEnd"/>
          </w:p>
        </w:tc>
      </w:tr>
      <w:tr w:rsidR="00DB16B1" w:rsidRPr="00A60698" w:rsidTr="00052DE5">
        <w:trPr>
          <w:trHeight w:val="405"/>
          <w:jc w:val="center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10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中医药</w:t>
            </w:r>
            <w:proofErr w:type="gramStart"/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临床大</w:t>
            </w:r>
            <w:proofErr w:type="gramEnd"/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数据专业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江苏省中医院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6B1" w:rsidRPr="00A60698" w:rsidRDefault="00DB16B1" w:rsidP="00052DE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A60698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吴文忠</w:t>
            </w:r>
          </w:p>
        </w:tc>
      </w:tr>
    </w:tbl>
    <w:p w:rsidR="00DB16B1" w:rsidRDefault="00DB16B1" w:rsidP="00DB16B1">
      <w:pPr>
        <w:spacing w:line="100" w:lineRule="atLeast"/>
        <w:rPr>
          <w:rFonts w:ascii="仿宋_GB2312" w:eastAsia="仿宋_GB2312"/>
          <w:spacing w:val="-4"/>
          <w:sz w:val="28"/>
        </w:rPr>
      </w:pPr>
    </w:p>
    <w:p w:rsidR="00DB16B1" w:rsidRDefault="00DB16B1" w:rsidP="00DB16B1">
      <w:pPr>
        <w:spacing w:line="100" w:lineRule="atLeast"/>
        <w:rPr>
          <w:rFonts w:ascii="仿宋_GB2312" w:eastAsia="仿宋_GB2312"/>
          <w:spacing w:val="-4"/>
          <w:sz w:val="28"/>
        </w:rPr>
      </w:pPr>
    </w:p>
    <w:p w:rsidR="00DB16B1" w:rsidRDefault="00DB16B1" w:rsidP="00DB16B1">
      <w:pPr>
        <w:wordWrap w:val="0"/>
        <w:adjustRightInd w:val="0"/>
        <w:spacing w:line="620" w:lineRule="exact"/>
        <w:rPr>
          <w:rFonts w:ascii="方正仿宋_GBK" w:eastAsia="方正仿宋_GBK" w:hAnsi="Times New Roman" w:cs="方正仿宋_GBK"/>
          <w:color w:val="000000"/>
          <w:w w:val="95"/>
          <w:sz w:val="32"/>
          <w:szCs w:val="32"/>
        </w:rPr>
      </w:pPr>
    </w:p>
    <w:p w:rsidR="00DB16B1" w:rsidRDefault="00DB16B1" w:rsidP="00DB16B1">
      <w:pPr>
        <w:wordWrap w:val="0"/>
        <w:adjustRightInd w:val="0"/>
        <w:spacing w:line="620" w:lineRule="exact"/>
        <w:rPr>
          <w:rFonts w:ascii="方正仿宋_GBK" w:eastAsia="方正仿宋_GBK" w:hAnsi="Times New Roman" w:cs="方正仿宋_GBK"/>
          <w:color w:val="000000"/>
          <w:w w:val="95"/>
          <w:sz w:val="32"/>
          <w:szCs w:val="32"/>
        </w:rPr>
      </w:pPr>
    </w:p>
    <w:p w:rsidR="00A41D02" w:rsidRPr="00DB16B1" w:rsidRDefault="00A41D02" w:rsidP="00DB16B1">
      <w:pPr>
        <w:widowControl/>
        <w:jc w:val="left"/>
        <w:rPr>
          <w:rFonts w:ascii="方正仿宋_GBK" w:eastAsia="方正仿宋_GBK" w:hAnsi="Times New Roman" w:cs="方正仿宋_GBK"/>
          <w:color w:val="000000"/>
          <w:w w:val="95"/>
          <w:sz w:val="32"/>
          <w:szCs w:val="32"/>
        </w:rPr>
      </w:pPr>
    </w:p>
    <w:sectPr w:rsidR="00A41D02" w:rsidRPr="00DB16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6B1"/>
    <w:rsid w:val="00A41D02"/>
    <w:rsid w:val="00DB1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6B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6B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232</Characters>
  <Application>Microsoft Office Word</Application>
  <DocSecurity>0</DocSecurity>
  <Lines>1</Lines>
  <Paragraphs>1</Paragraphs>
  <ScaleCrop>false</ScaleCrop>
  <Company>china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2021-11-25T02:25:00Z</dcterms:created>
  <dcterms:modified xsi:type="dcterms:W3CDTF">2021-11-25T02:25:00Z</dcterms:modified>
</cp:coreProperties>
</file>