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5C" w:rsidRPr="00CA3B52" w:rsidRDefault="0064625C" w:rsidP="0064625C">
      <w:pPr>
        <w:rPr>
          <w:rFonts w:ascii="Times New Roman" w:eastAsia="黑体" w:hAnsi="Times New Roman" w:cs="Times New Roman"/>
          <w:sz w:val="32"/>
          <w:szCs w:val="32"/>
        </w:rPr>
      </w:pPr>
      <w:r w:rsidRPr="00CA3B52">
        <w:rPr>
          <w:rFonts w:ascii="Times New Roman" w:eastAsia="黑体" w:hAnsi="Times New Roman" w:cs="Times New Roman"/>
          <w:sz w:val="32"/>
          <w:szCs w:val="32"/>
        </w:rPr>
        <w:t>附件</w:t>
      </w:r>
      <w:r w:rsidRPr="00CA3B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64625C" w:rsidRPr="00CA3B52" w:rsidRDefault="0064625C" w:rsidP="0064625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4625C" w:rsidRDefault="0064625C" w:rsidP="0064625C">
      <w:pPr>
        <w:spacing w:line="64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BB7D92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公立医院综合改革真抓</w:t>
      </w:r>
      <w:proofErr w:type="gramStart"/>
      <w:r w:rsidRPr="00BB7D92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实干成效</w:t>
      </w:r>
      <w:proofErr w:type="gramEnd"/>
      <w:r w:rsidRPr="00BB7D92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明显</w:t>
      </w:r>
    </w:p>
    <w:p w:rsidR="0064625C" w:rsidRPr="00CA3B52" w:rsidRDefault="0064625C" w:rsidP="0064625C">
      <w:pPr>
        <w:spacing w:line="640" w:lineRule="exact"/>
        <w:jc w:val="center"/>
        <w:rPr>
          <w:rFonts w:ascii="Times New Roman" w:eastAsia="楷体_GB2312" w:hAnsi="Times New Roman" w:cs="Times New Roman"/>
          <w:b/>
          <w:color w:val="000000"/>
          <w:szCs w:val="32"/>
        </w:rPr>
      </w:pPr>
      <w:r w:rsidRPr="00BB7D92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拟推荐省政府予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以</w:t>
      </w:r>
      <w:r w:rsidRPr="00BB7D92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激励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表彰</w:t>
      </w:r>
      <w:r w:rsidRPr="00BB7D92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地方名单</w:t>
      </w:r>
    </w:p>
    <w:p w:rsidR="0064625C" w:rsidRDefault="0064625C" w:rsidP="0064625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4625C" w:rsidRDefault="0064625C" w:rsidP="0064625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Pr="00CA3B52">
        <w:rPr>
          <w:rFonts w:ascii="Times New Roman" w:eastAsia="方正仿宋_GBK" w:hAnsi="Times New Roman" w:cs="Times New Roman"/>
          <w:sz w:val="32"/>
          <w:szCs w:val="32"/>
        </w:rPr>
        <w:t>连云港市、镇江市、南通市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CA3B52">
        <w:rPr>
          <w:rFonts w:ascii="Times New Roman" w:eastAsia="方正仿宋_GBK" w:hAnsi="Times New Roman" w:cs="Times New Roman"/>
          <w:sz w:val="32"/>
          <w:szCs w:val="32"/>
        </w:rPr>
        <w:t>盱眙县、张家港市、新沂市、灌云县、南京市溧水区、邳州市、淮安市淮安区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CA51D1" w:rsidRPr="0064625C" w:rsidRDefault="00CA51D1" w:rsidP="0064625C">
      <w:bookmarkStart w:id="0" w:name="_GoBack"/>
      <w:bookmarkEnd w:id="0"/>
    </w:p>
    <w:sectPr w:rsidR="00CA51D1" w:rsidRPr="00646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C"/>
    <w:rsid w:val="0064625C"/>
    <w:rsid w:val="00C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2020-03-24T06:36:00Z</dcterms:created>
  <dcterms:modified xsi:type="dcterms:W3CDTF">2020-03-24T06:37:00Z</dcterms:modified>
</cp:coreProperties>
</file>