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F44" w:rsidRPr="0024422B" w:rsidRDefault="00253F44" w:rsidP="00253F44">
      <w:pPr>
        <w:spacing w:line="360" w:lineRule="auto"/>
        <w:rPr>
          <w:rFonts w:ascii="方正黑体_GBK" w:eastAsia="方正黑体_GBK" w:hint="eastAsia"/>
          <w:sz w:val="28"/>
          <w:szCs w:val="32"/>
        </w:rPr>
      </w:pPr>
      <w:r w:rsidRPr="0024422B">
        <w:rPr>
          <w:rFonts w:ascii="方正黑体_GBK" w:eastAsia="方正黑体_GBK" w:hAnsi="宋体" w:cs="宋体" w:hint="eastAsia"/>
          <w:color w:val="000000"/>
          <w:kern w:val="0"/>
          <w:sz w:val="28"/>
        </w:rPr>
        <w:t>附件</w:t>
      </w:r>
      <w:bookmarkStart w:id="0" w:name="_GoBack"/>
      <w:bookmarkEnd w:id="0"/>
    </w:p>
    <w:p w:rsidR="00253F44" w:rsidRDefault="00253F44" w:rsidP="00253F44">
      <w:pPr>
        <w:spacing w:afterLines="50" w:after="120"/>
        <w:jc w:val="center"/>
        <w:rPr>
          <w:rFonts w:ascii="方正仿宋_GBK" w:eastAsia="方正仿宋_GBK" w:hint="eastAsia"/>
          <w:sz w:val="32"/>
          <w:szCs w:val="32"/>
        </w:rPr>
      </w:pPr>
      <w:r w:rsidRPr="0025047D">
        <w:rPr>
          <w:rFonts w:ascii="方正小标宋_GBK" w:eastAsia="方正小标宋_GBK" w:hAnsi="华文中宋" w:hint="eastAsia"/>
          <w:kern w:val="0"/>
          <w:sz w:val="36"/>
        </w:rPr>
        <w:t>省级储备短缺药品</w:t>
      </w:r>
      <w:r>
        <w:rPr>
          <w:rFonts w:ascii="方正小标宋_GBK" w:eastAsia="方正小标宋_GBK" w:hAnsi="华文中宋" w:hint="eastAsia"/>
          <w:kern w:val="0"/>
          <w:sz w:val="36"/>
        </w:rPr>
        <w:t>清单</w:t>
      </w:r>
      <w:r w:rsidRPr="0025047D">
        <w:rPr>
          <w:rFonts w:ascii="方正小标宋_GBK" w:eastAsia="方正小标宋_GBK" w:hAnsi="华文中宋" w:hint="eastAsia"/>
          <w:kern w:val="0"/>
          <w:sz w:val="36"/>
        </w:rPr>
        <w:t>（2020年版）</w:t>
      </w:r>
    </w:p>
    <w:tbl>
      <w:tblPr>
        <w:tblW w:w="13794" w:type="dxa"/>
        <w:jc w:val="center"/>
        <w:tblLook w:val="04A0" w:firstRow="1" w:lastRow="0" w:firstColumn="1" w:lastColumn="0" w:noHBand="0" w:noVBand="1"/>
      </w:tblPr>
      <w:tblGrid>
        <w:gridCol w:w="687"/>
        <w:gridCol w:w="2977"/>
        <w:gridCol w:w="992"/>
        <w:gridCol w:w="1701"/>
        <w:gridCol w:w="992"/>
        <w:gridCol w:w="3686"/>
        <w:gridCol w:w="1200"/>
        <w:gridCol w:w="1559"/>
      </w:tblGrid>
      <w:tr w:rsidR="00253F44" w:rsidRPr="00F7361E" w:rsidTr="00455154">
        <w:trPr>
          <w:trHeight w:val="454"/>
          <w:jc w:val="center"/>
        </w:trPr>
        <w:tc>
          <w:tcPr>
            <w:tcW w:w="6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297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药品名称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剂型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规格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转换比</w:t>
            </w:r>
          </w:p>
        </w:tc>
        <w:tc>
          <w:tcPr>
            <w:tcW w:w="368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生产企业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spacing w:line="320" w:lineRule="exact"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供应价格（元）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</w:pPr>
            <w:r w:rsidRPr="00F7361E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承</w:t>
            </w:r>
            <w:proofErr w:type="gramStart"/>
            <w:r w:rsidRPr="00F7361E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储企业</w:t>
            </w:r>
            <w:proofErr w:type="gramEnd"/>
          </w:p>
        </w:tc>
      </w:tr>
      <w:tr w:rsidR="00253F44" w:rsidRPr="00F7361E" w:rsidTr="00455154">
        <w:trPr>
          <w:trHeight w:val="510"/>
          <w:jc w:val="center"/>
        </w:trPr>
        <w:tc>
          <w:tcPr>
            <w:tcW w:w="6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去乙酰毛花</w:t>
            </w:r>
            <w:proofErr w:type="gramStart"/>
            <w:r>
              <w:rPr>
                <w:rFonts w:ascii="方正仿宋_GBK" w:eastAsia="方正仿宋_GBK" w:hint="eastAsia"/>
                <w:color w:val="000000"/>
                <w:sz w:val="22"/>
              </w:rPr>
              <w:t>苷</w:t>
            </w:r>
            <w:proofErr w:type="gramEnd"/>
            <w:r>
              <w:rPr>
                <w:rFonts w:ascii="方正仿宋_GBK" w:eastAsia="方正仿宋_GBK" w:hint="eastAsia"/>
                <w:color w:val="000000"/>
                <w:sz w:val="22"/>
              </w:rPr>
              <w:t>注射液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注射液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2ml:0.4mg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成都倍特药业股份有限公司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78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53F44" w:rsidRDefault="00253F44" w:rsidP="00455154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江苏</w:t>
            </w: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省医药</w:t>
            </w:r>
          </w:p>
          <w:p w:rsidR="00253F44" w:rsidRPr="00F7361E" w:rsidRDefault="00253F44" w:rsidP="00455154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有限</w:t>
            </w: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公司</w:t>
            </w:r>
          </w:p>
        </w:tc>
      </w:tr>
      <w:tr w:rsidR="00253F44" w:rsidRPr="00F7361E" w:rsidTr="00455154">
        <w:trPr>
          <w:trHeight w:val="510"/>
          <w:jc w:val="center"/>
        </w:trPr>
        <w:tc>
          <w:tcPr>
            <w:tcW w:w="6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注射用乳糖酸红霉素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粉针剂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0.25g(25万IU)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美罗药业股份有限公司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9.5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53F44" w:rsidRPr="00F7361E" w:rsidRDefault="00253F44" w:rsidP="00455154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253F44" w:rsidRPr="00F7361E" w:rsidTr="00455154">
        <w:trPr>
          <w:trHeight w:val="510"/>
          <w:jc w:val="center"/>
        </w:trPr>
        <w:tc>
          <w:tcPr>
            <w:tcW w:w="6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氯解磷定注射液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注射液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2ml:0.5g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上海旭东海普药业有限公司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198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53F44" w:rsidRPr="00F7361E" w:rsidRDefault="00253F44" w:rsidP="00455154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253F44" w:rsidRPr="00F7361E" w:rsidTr="00455154">
        <w:trPr>
          <w:trHeight w:val="510"/>
          <w:jc w:val="center"/>
        </w:trPr>
        <w:tc>
          <w:tcPr>
            <w:tcW w:w="6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4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氯化琥珀胆碱注射液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注射液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2ml:0.1g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上海旭东海普药业有限公司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50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53F44" w:rsidRPr="00F7361E" w:rsidRDefault="00253F44" w:rsidP="00455154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253F44" w:rsidRPr="00F7361E" w:rsidTr="00455154">
        <w:trPr>
          <w:trHeight w:val="510"/>
          <w:jc w:val="center"/>
        </w:trPr>
        <w:tc>
          <w:tcPr>
            <w:tcW w:w="6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氢溴酸加兰他敏注射液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注射液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1ml:5mg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上海旭东海普药业有限公司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38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53F44" w:rsidRPr="00F7361E" w:rsidRDefault="00253F44" w:rsidP="00455154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253F44" w:rsidRPr="00F7361E" w:rsidTr="00455154">
        <w:trPr>
          <w:trHeight w:val="510"/>
          <w:jc w:val="center"/>
        </w:trPr>
        <w:tc>
          <w:tcPr>
            <w:tcW w:w="6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盐酸异丙嗪注射液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注射液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1ml:25mg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上海禾丰制药有限公司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1.7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53F44" w:rsidRPr="00F7361E" w:rsidRDefault="00253F44" w:rsidP="00455154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253F44" w:rsidRPr="00F7361E" w:rsidTr="00455154">
        <w:trPr>
          <w:trHeight w:val="510"/>
          <w:jc w:val="center"/>
        </w:trPr>
        <w:tc>
          <w:tcPr>
            <w:tcW w:w="6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抗蝮蛇毒血清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注射液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6000U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上海赛伦生物技术股份有限公司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1128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53F44" w:rsidRPr="00F7361E" w:rsidRDefault="00253F44" w:rsidP="00455154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253F44" w:rsidRPr="00F7361E" w:rsidTr="00455154">
        <w:trPr>
          <w:trHeight w:val="510"/>
          <w:jc w:val="center"/>
        </w:trPr>
        <w:tc>
          <w:tcPr>
            <w:tcW w:w="6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注射用苯巴比妥钠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粉针剂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0.1g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上海上药新亚药业有限公司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29.8</w:t>
            </w: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53F44" w:rsidRPr="00F7361E" w:rsidRDefault="00253F44" w:rsidP="00455154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253F44" w:rsidRPr="00F7361E" w:rsidTr="00455154">
        <w:trPr>
          <w:trHeight w:val="510"/>
          <w:jc w:val="center"/>
        </w:trPr>
        <w:tc>
          <w:tcPr>
            <w:tcW w:w="6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盐酸多巴胺注射液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注射液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2ml:20mg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远大医药（中国）有限公司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2.8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8" w:space="0" w:color="auto"/>
            </w:tcBorders>
            <w:vAlign w:val="center"/>
            <w:hideMark/>
          </w:tcPr>
          <w:p w:rsidR="00253F44" w:rsidRPr="00F7361E" w:rsidRDefault="00253F44" w:rsidP="00455154">
            <w:pPr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南京医药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股份有限</w:t>
            </w: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公司</w:t>
            </w:r>
          </w:p>
        </w:tc>
      </w:tr>
      <w:tr w:rsidR="00253F44" w:rsidRPr="00F7361E" w:rsidTr="00455154">
        <w:trPr>
          <w:trHeight w:val="510"/>
          <w:jc w:val="center"/>
        </w:trPr>
        <w:tc>
          <w:tcPr>
            <w:tcW w:w="68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10</w:t>
            </w:r>
          </w:p>
        </w:tc>
        <w:tc>
          <w:tcPr>
            <w:tcW w:w="297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int="eastAsia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重酒石酸去甲肾上腺素</w:t>
            </w:r>
          </w:p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注射液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注射液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1ml:2mg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</w:t>
            </w:r>
          </w:p>
        </w:tc>
        <w:tc>
          <w:tcPr>
            <w:tcW w:w="368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远大医药（中国）有限公司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26.8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253F44" w:rsidRPr="00F7361E" w:rsidTr="00455154">
        <w:trPr>
          <w:trHeight w:val="510"/>
          <w:jc w:val="center"/>
        </w:trPr>
        <w:tc>
          <w:tcPr>
            <w:tcW w:w="6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11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硫酸鱼精蛋白注射液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注射液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5ml:50mg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悦康药业集团股份有限公司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75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253F44" w:rsidRPr="00F7361E" w:rsidRDefault="00253F44" w:rsidP="00455154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253F44" w:rsidRPr="00F7361E" w:rsidTr="00455154">
        <w:trPr>
          <w:trHeight w:val="510"/>
          <w:jc w:val="center"/>
        </w:trPr>
        <w:tc>
          <w:tcPr>
            <w:tcW w:w="6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lastRenderedPageBreak/>
              <w:t>12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硫酸阿托品注射液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注射液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1ml:0.5mg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安徽长江药业有限公司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3.92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8" w:space="0" w:color="auto"/>
            </w:tcBorders>
            <w:vAlign w:val="center"/>
            <w:hideMark/>
          </w:tcPr>
          <w:p w:rsidR="00253F44" w:rsidRPr="00F7361E" w:rsidRDefault="00253F44" w:rsidP="00455154">
            <w:pPr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国药控股</w:t>
            </w: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br/>
              <w:t>江苏</w:t>
            </w:r>
            <w:r>
              <w:rPr>
                <w:rFonts w:ascii="方正仿宋_GBK" w:eastAsia="方正仿宋_GBK" w:hAnsi="宋体" w:cs="宋体" w:hint="eastAsia"/>
                <w:kern w:val="0"/>
                <w:sz w:val="22"/>
              </w:rPr>
              <w:t>有限</w:t>
            </w:r>
            <w:r w:rsidRPr="00F7361E">
              <w:rPr>
                <w:rFonts w:ascii="方正仿宋_GBK" w:eastAsia="方正仿宋_GBK" w:hAnsi="宋体" w:cs="宋体" w:hint="eastAsia"/>
                <w:kern w:val="0"/>
                <w:sz w:val="22"/>
              </w:rPr>
              <w:t>公司</w:t>
            </w:r>
          </w:p>
        </w:tc>
      </w:tr>
      <w:tr w:rsidR="00253F44" w:rsidRPr="00F7361E" w:rsidTr="00455154">
        <w:trPr>
          <w:trHeight w:val="510"/>
          <w:jc w:val="center"/>
        </w:trPr>
        <w:tc>
          <w:tcPr>
            <w:tcW w:w="6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13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甲磺酸</w:t>
            </w:r>
            <w:proofErr w:type="gramStart"/>
            <w:r>
              <w:rPr>
                <w:rFonts w:ascii="方正仿宋_GBK" w:eastAsia="方正仿宋_GBK" w:hint="eastAsia"/>
                <w:color w:val="000000"/>
                <w:sz w:val="22"/>
              </w:rPr>
              <w:t>酚</w:t>
            </w:r>
            <w:proofErr w:type="gramEnd"/>
            <w:r>
              <w:rPr>
                <w:rFonts w:ascii="方正仿宋_GBK" w:eastAsia="方正仿宋_GBK" w:hint="eastAsia"/>
                <w:color w:val="000000"/>
                <w:sz w:val="22"/>
              </w:rPr>
              <w:t>妥拉明注射液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注射液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1ml:10mg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上海旭东海普药业有限公司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18.6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  <w:hideMark/>
          </w:tcPr>
          <w:p w:rsidR="00253F44" w:rsidRPr="00F7361E" w:rsidRDefault="00253F44" w:rsidP="00455154">
            <w:pPr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253F44" w:rsidRPr="00451A31" w:rsidTr="00455154">
        <w:trPr>
          <w:trHeight w:val="510"/>
          <w:jc w:val="center"/>
        </w:trPr>
        <w:tc>
          <w:tcPr>
            <w:tcW w:w="68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14</w:t>
            </w:r>
          </w:p>
        </w:tc>
        <w:tc>
          <w:tcPr>
            <w:tcW w:w="297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盐酸普罗帕酮注射液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注射液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10ml:35mg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</w:t>
            </w:r>
          </w:p>
        </w:tc>
        <w:tc>
          <w:tcPr>
            <w:tcW w:w="368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广州白云山明兴制药有限公司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28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253F44" w:rsidRPr="00F7361E" w:rsidTr="00455154">
        <w:trPr>
          <w:trHeight w:val="510"/>
          <w:jc w:val="center"/>
        </w:trPr>
        <w:tc>
          <w:tcPr>
            <w:tcW w:w="6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15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破伤风抗毒素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注射液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1500IU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兰州生物制品研究所有限责任公司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15.2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  <w:hideMark/>
          </w:tcPr>
          <w:p w:rsidR="00253F44" w:rsidRPr="00F7361E" w:rsidRDefault="00253F44" w:rsidP="00455154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253F44" w:rsidRPr="00F7361E" w:rsidTr="00455154">
        <w:trPr>
          <w:trHeight w:val="510"/>
          <w:jc w:val="center"/>
        </w:trPr>
        <w:tc>
          <w:tcPr>
            <w:tcW w:w="6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16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地西</w:t>
            </w:r>
            <w:proofErr w:type="gramStart"/>
            <w:r>
              <w:rPr>
                <w:rFonts w:ascii="方正仿宋_GBK" w:eastAsia="方正仿宋_GBK" w:hint="eastAsia"/>
                <w:color w:val="000000"/>
                <w:sz w:val="22"/>
              </w:rPr>
              <w:t>泮</w:t>
            </w:r>
            <w:proofErr w:type="gramEnd"/>
            <w:r>
              <w:rPr>
                <w:rFonts w:ascii="方正仿宋_GBK" w:eastAsia="方正仿宋_GBK" w:hint="eastAsia"/>
                <w:color w:val="000000"/>
                <w:sz w:val="22"/>
              </w:rPr>
              <w:t>注射液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注射液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2ml:10mg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山东威智百科药业有限公司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5.5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  <w:hideMark/>
          </w:tcPr>
          <w:p w:rsidR="00253F44" w:rsidRPr="00F7361E" w:rsidRDefault="00253F44" w:rsidP="00455154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253F44" w:rsidRPr="00F7361E" w:rsidTr="00455154">
        <w:trPr>
          <w:trHeight w:val="510"/>
          <w:jc w:val="center"/>
        </w:trPr>
        <w:tc>
          <w:tcPr>
            <w:tcW w:w="6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17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右旋糖</w:t>
            </w:r>
            <w:proofErr w:type="gramStart"/>
            <w:r>
              <w:rPr>
                <w:rFonts w:ascii="方正仿宋_GBK" w:eastAsia="方正仿宋_GBK" w:hint="eastAsia"/>
                <w:color w:val="000000"/>
                <w:sz w:val="22"/>
              </w:rPr>
              <w:t>酐</w:t>
            </w:r>
            <w:proofErr w:type="gramEnd"/>
            <w:r>
              <w:rPr>
                <w:rFonts w:ascii="方正仿宋_GBK" w:eastAsia="方正仿宋_GBK" w:hint="eastAsia"/>
                <w:color w:val="000000"/>
                <w:sz w:val="22"/>
              </w:rPr>
              <w:t>40氯化钠注射液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注射液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500ml:30g:4.5g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石家庄四药有限公司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21.95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  <w:hideMark/>
          </w:tcPr>
          <w:p w:rsidR="00253F44" w:rsidRPr="00F7361E" w:rsidRDefault="00253F44" w:rsidP="00455154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  <w:tr w:rsidR="00253F44" w:rsidRPr="00F7361E" w:rsidTr="00455154">
        <w:trPr>
          <w:trHeight w:val="510"/>
          <w:jc w:val="center"/>
        </w:trPr>
        <w:tc>
          <w:tcPr>
            <w:tcW w:w="6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F44" w:rsidRPr="00F7361E" w:rsidRDefault="00253F44" w:rsidP="00455154">
            <w:pPr>
              <w:widowControl/>
              <w:jc w:val="center"/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</w:pPr>
            <w:r w:rsidRPr="00F7361E">
              <w:rPr>
                <w:rFonts w:ascii="方正仿宋_GBK" w:eastAsia="方正仿宋_GBK" w:hAnsi="宋体" w:cs="宋体" w:hint="eastAsia"/>
                <w:bCs/>
                <w:kern w:val="0"/>
                <w:sz w:val="22"/>
              </w:rPr>
              <w:t>18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盐酸异丙肾上腺素注射液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注射液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2ml:1mg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1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西南药业股份有限公司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3F44" w:rsidRDefault="00253F44" w:rsidP="00455154">
            <w:pPr>
              <w:jc w:val="center"/>
              <w:rPr>
                <w:rFonts w:ascii="方正仿宋_GBK" w:eastAsia="方正仿宋_GBK" w:hAnsi="宋体" w:cs="宋体"/>
                <w:color w:val="000000"/>
                <w:sz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</w:rPr>
              <w:t>33.12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53F44" w:rsidRPr="00F7361E" w:rsidRDefault="00253F44" w:rsidP="00455154">
            <w:pPr>
              <w:widowControl/>
              <w:jc w:val="left"/>
              <w:rPr>
                <w:rFonts w:ascii="方正仿宋_GBK" w:eastAsia="方正仿宋_GBK" w:hAnsi="宋体" w:cs="宋体" w:hint="eastAsia"/>
                <w:kern w:val="0"/>
                <w:sz w:val="22"/>
              </w:rPr>
            </w:pPr>
          </w:p>
        </w:tc>
      </w:tr>
    </w:tbl>
    <w:p w:rsidR="00253F44" w:rsidRPr="006D370E" w:rsidRDefault="00253F44" w:rsidP="00253F44">
      <w:pPr>
        <w:spacing w:line="560" w:lineRule="exact"/>
        <w:rPr>
          <w:rFonts w:ascii="方正仿宋_GBK" w:eastAsia="方正仿宋_GBK" w:hint="eastAsia"/>
          <w:sz w:val="32"/>
          <w:szCs w:val="32"/>
        </w:rPr>
      </w:pPr>
    </w:p>
    <w:p w:rsidR="00985D56" w:rsidRDefault="00985D56"/>
    <w:sectPr w:rsidR="00985D56" w:rsidSect="001C155F">
      <w:pgSz w:w="16838" w:h="11906" w:orient="landscape"/>
      <w:pgMar w:top="1797" w:right="1276" w:bottom="1797" w:left="1440" w:header="851" w:footer="992" w:gutter="0"/>
      <w:pgNumType w:fmt="numberInDash"/>
      <w:cols w:space="425"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3F44"/>
    <w:rsid w:val="00253F44"/>
    <w:rsid w:val="00985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3F4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3F4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138</Words>
  <Characters>789</Characters>
  <Application>Microsoft Office Word</Application>
  <DocSecurity>0</DocSecurity>
  <Lines>6</Lines>
  <Paragraphs>1</Paragraphs>
  <ScaleCrop>false</ScaleCrop>
  <Company>china</Company>
  <LinksUpToDate>false</LinksUpToDate>
  <CharactersWithSpaces>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2020-12-30T06:02:00Z</dcterms:created>
  <dcterms:modified xsi:type="dcterms:W3CDTF">2020-12-30T06:03:00Z</dcterms:modified>
</cp:coreProperties>
</file>