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E33" w:rsidRDefault="00A73E33" w:rsidP="00A73E33">
      <w:pPr>
        <w:spacing w:line="600" w:lineRule="exact"/>
        <w:jc w:val="center"/>
        <w:rPr>
          <w:rFonts w:ascii="方正小标宋_GBK" w:eastAsia="方正小标宋_GBK"/>
          <w:color w:val="000000" w:themeColor="text1"/>
          <w:sz w:val="44"/>
          <w:szCs w:val="44"/>
        </w:rPr>
      </w:pPr>
      <w:bookmarkStart w:id="0" w:name="_GoBack"/>
      <w:bookmarkEnd w:id="0"/>
      <w:r w:rsidRPr="006B7B58">
        <w:rPr>
          <w:rFonts w:ascii="方正小标宋_GBK" w:eastAsia="方正小标宋_GBK" w:hint="eastAsia"/>
          <w:color w:val="000000" w:themeColor="text1"/>
          <w:sz w:val="44"/>
          <w:szCs w:val="44"/>
        </w:rPr>
        <w:t>江苏省家庭药师居家药学服务实施</w:t>
      </w:r>
      <w:r w:rsidRPr="006B7B58">
        <w:rPr>
          <w:rFonts w:ascii="方正小标宋_GBK" w:eastAsia="方正小标宋_GBK"/>
          <w:color w:val="000000" w:themeColor="text1"/>
          <w:sz w:val="44"/>
          <w:szCs w:val="44"/>
        </w:rPr>
        <w:t>方案</w:t>
      </w:r>
    </w:p>
    <w:p w:rsidR="00A73E33" w:rsidRDefault="00A73E33" w:rsidP="00A73E33">
      <w:pPr>
        <w:spacing w:line="580" w:lineRule="exact"/>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 </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近年来，我省部分地区探索建立家庭药师工作制度，在保障群众安全</w:t>
      </w:r>
      <w:r>
        <w:rPr>
          <w:rFonts w:ascii="方正仿宋_GBK" w:eastAsia="方正仿宋_GBK" w:hint="eastAsia"/>
          <w:color w:val="000000" w:themeColor="text1"/>
          <w:sz w:val="32"/>
          <w:szCs w:val="32"/>
        </w:rPr>
        <w:t>合理</w:t>
      </w:r>
      <w:r w:rsidRPr="006B7B58">
        <w:rPr>
          <w:rFonts w:ascii="方正仿宋_GBK" w:eastAsia="方正仿宋_GBK" w:hint="eastAsia"/>
          <w:color w:val="000000" w:themeColor="text1"/>
          <w:sz w:val="32"/>
          <w:szCs w:val="32"/>
        </w:rPr>
        <w:t>用药、</w:t>
      </w:r>
      <w:r>
        <w:rPr>
          <w:rFonts w:ascii="方正仿宋_GBK" w:eastAsia="方正仿宋_GBK" w:hint="eastAsia"/>
          <w:color w:val="000000" w:themeColor="text1"/>
          <w:sz w:val="32"/>
          <w:szCs w:val="32"/>
        </w:rPr>
        <w:t>增强</w:t>
      </w:r>
      <w:r w:rsidRPr="006B7B58">
        <w:rPr>
          <w:rFonts w:ascii="方正仿宋_GBK" w:eastAsia="方正仿宋_GBK" w:hint="eastAsia"/>
          <w:color w:val="000000" w:themeColor="text1"/>
          <w:sz w:val="32"/>
          <w:szCs w:val="32"/>
        </w:rPr>
        <w:t>基层</w:t>
      </w:r>
      <w:r>
        <w:rPr>
          <w:rFonts w:ascii="方正仿宋_GBK" w:eastAsia="方正仿宋_GBK" w:hint="eastAsia"/>
          <w:color w:val="000000" w:themeColor="text1"/>
          <w:sz w:val="32"/>
          <w:szCs w:val="32"/>
        </w:rPr>
        <w:t>医疗卫生机构</w:t>
      </w:r>
      <w:r w:rsidRPr="006B7B58">
        <w:rPr>
          <w:rFonts w:ascii="方正仿宋_GBK" w:eastAsia="方正仿宋_GBK" w:hint="eastAsia"/>
          <w:color w:val="000000" w:themeColor="text1"/>
          <w:sz w:val="32"/>
          <w:szCs w:val="32"/>
        </w:rPr>
        <w:t>药学服务能力</w:t>
      </w:r>
      <w:r>
        <w:rPr>
          <w:rFonts w:ascii="方正仿宋_GBK" w:eastAsia="方正仿宋_GBK" w:hint="eastAsia"/>
          <w:color w:val="000000" w:themeColor="text1"/>
          <w:sz w:val="32"/>
          <w:szCs w:val="32"/>
        </w:rPr>
        <w:t>、</w:t>
      </w:r>
      <w:r>
        <w:rPr>
          <w:rFonts w:ascii="方正仿宋_GBK" w:eastAsia="方正仿宋_GBK"/>
          <w:color w:val="000000" w:themeColor="text1"/>
          <w:sz w:val="32"/>
          <w:szCs w:val="32"/>
        </w:rPr>
        <w:t>提升群众用药获得感和满意度</w:t>
      </w:r>
      <w:r w:rsidRPr="006B7B58">
        <w:rPr>
          <w:rFonts w:ascii="方正仿宋_GBK" w:eastAsia="方正仿宋_GBK" w:hint="eastAsia"/>
          <w:color w:val="000000" w:themeColor="text1"/>
          <w:sz w:val="32"/>
          <w:szCs w:val="32"/>
        </w:rPr>
        <w:t>等方面发挥了积极作用。为</w:t>
      </w:r>
      <w:r>
        <w:rPr>
          <w:rFonts w:ascii="方正仿宋_GBK" w:eastAsia="方正仿宋_GBK" w:hint="eastAsia"/>
          <w:color w:val="000000" w:themeColor="text1"/>
          <w:sz w:val="32"/>
          <w:szCs w:val="32"/>
        </w:rPr>
        <w:t>打造</w:t>
      </w:r>
      <w:r w:rsidRPr="006B7B58">
        <w:rPr>
          <w:rFonts w:ascii="方正仿宋_GBK" w:eastAsia="方正仿宋_GBK" w:hint="eastAsia"/>
          <w:color w:val="000000" w:themeColor="text1"/>
          <w:sz w:val="32"/>
          <w:szCs w:val="32"/>
        </w:rPr>
        <w:t>一支高质量的家庭药师队伍，提升</w:t>
      </w:r>
      <w:r w:rsidRPr="00D71DAC">
        <w:rPr>
          <w:rFonts w:ascii="方正仿宋_GBK" w:eastAsia="方正仿宋_GBK" w:hint="eastAsia"/>
          <w:color w:val="000000" w:themeColor="text1"/>
          <w:sz w:val="32"/>
          <w:szCs w:val="32"/>
        </w:rPr>
        <w:t>家庭药师</w:t>
      </w:r>
      <w:r w:rsidRPr="006B7B58">
        <w:rPr>
          <w:rFonts w:ascii="方正仿宋_GBK" w:eastAsia="方正仿宋_GBK" w:hint="eastAsia"/>
          <w:color w:val="000000" w:themeColor="text1"/>
          <w:sz w:val="32"/>
          <w:szCs w:val="32"/>
        </w:rPr>
        <w:t>居家药学服务</w:t>
      </w:r>
      <w:r>
        <w:rPr>
          <w:rFonts w:ascii="方正仿宋_GBK" w:eastAsia="方正仿宋_GBK" w:hint="eastAsia"/>
          <w:color w:val="000000" w:themeColor="text1"/>
          <w:sz w:val="32"/>
          <w:szCs w:val="32"/>
        </w:rPr>
        <w:t>能力</w:t>
      </w:r>
      <w:r>
        <w:rPr>
          <w:rFonts w:ascii="方正仿宋_GBK" w:eastAsia="方正仿宋_GBK"/>
          <w:color w:val="000000" w:themeColor="text1"/>
          <w:sz w:val="32"/>
          <w:szCs w:val="32"/>
        </w:rPr>
        <w:t>和</w:t>
      </w:r>
      <w:r>
        <w:rPr>
          <w:rFonts w:ascii="方正仿宋_GBK" w:eastAsia="方正仿宋_GBK" w:hint="eastAsia"/>
          <w:color w:val="000000" w:themeColor="text1"/>
          <w:sz w:val="32"/>
          <w:szCs w:val="32"/>
        </w:rPr>
        <w:t>水平</w:t>
      </w:r>
      <w:r w:rsidRPr="006B7B58">
        <w:rPr>
          <w:rFonts w:ascii="方正仿宋_GBK" w:eastAsia="方正仿宋_GBK" w:hint="eastAsia"/>
          <w:color w:val="000000" w:themeColor="text1"/>
          <w:sz w:val="32"/>
          <w:szCs w:val="32"/>
        </w:rPr>
        <w:t>，根据《省卫生健康委等8部门关于印发加强医疗机构药事管理促进合理用药的实施意见的通知》《省卫生健康委等6部门关于全面推进紧密型县域医疗卫生共同体建设的实施意见》有关要求，参照</w:t>
      </w:r>
      <w:r w:rsidRPr="006B7B58">
        <w:rPr>
          <w:rFonts w:ascii="方正仿宋_GBK" w:eastAsia="方正仿宋_GBK"/>
          <w:bCs/>
          <w:color w:val="000000" w:themeColor="text1"/>
          <w:sz w:val="32"/>
          <w:szCs w:val="32"/>
        </w:rPr>
        <w:t>中国药师协会</w:t>
      </w:r>
      <w:r w:rsidRPr="006B7B58">
        <w:rPr>
          <w:rFonts w:ascii="方正仿宋_GBK" w:eastAsia="方正仿宋_GBK" w:hint="eastAsia"/>
          <w:bCs/>
          <w:color w:val="000000" w:themeColor="text1"/>
          <w:sz w:val="32"/>
          <w:szCs w:val="32"/>
        </w:rPr>
        <w:t>《家庭药师服务标准与路径专家共识》</w:t>
      </w:r>
      <w:r w:rsidRPr="006B7B58">
        <w:rPr>
          <w:rFonts w:ascii="方正仿宋_GBK" w:eastAsia="方正仿宋_GBK"/>
          <w:bCs/>
          <w:color w:val="000000" w:themeColor="text1"/>
          <w:sz w:val="32"/>
          <w:szCs w:val="32"/>
        </w:rPr>
        <w:t>和</w:t>
      </w:r>
      <w:r w:rsidRPr="006B7B58">
        <w:rPr>
          <w:rFonts w:ascii="方正仿宋_GBK" w:eastAsia="方正仿宋_GBK" w:hint="eastAsia"/>
          <w:bCs/>
          <w:color w:val="000000" w:themeColor="text1"/>
          <w:sz w:val="32"/>
          <w:szCs w:val="32"/>
        </w:rPr>
        <w:t>部分</w:t>
      </w:r>
      <w:r w:rsidRPr="006B7B58">
        <w:rPr>
          <w:rFonts w:ascii="方正仿宋_GBK" w:eastAsia="方正仿宋_GBK"/>
          <w:bCs/>
          <w:color w:val="000000" w:themeColor="text1"/>
          <w:sz w:val="32"/>
          <w:szCs w:val="32"/>
        </w:rPr>
        <w:t>省份</w:t>
      </w:r>
      <w:r>
        <w:rPr>
          <w:rFonts w:ascii="方正仿宋_GBK" w:eastAsia="方正仿宋_GBK" w:hint="eastAsia"/>
          <w:bCs/>
          <w:color w:val="000000" w:themeColor="text1"/>
          <w:sz w:val="32"/>
          <w:szCs w:val="32"/>
        </w:rPr>
        <w:t>试点</w:t>
      </w:r>
      <w:r w:rsidRPr="006B7B58">
        <w:rPr>
          <w:rFonts w:ascii="方正仿宋_GBK" w:eastAsia="方正仿宋_GBK"/>
          <w:bCs/>
          <w:color w:val="000000" w:themeColor="text1"/>
          <w:sz w:val="32"/>
          <w:szCs w:val="32"/>
        </w:rPr>
        <w:t>工作经验，</w:t>
      </w:r>
      <w:r w:rsidRPr="006B7B58">
        <w:rPr>
          <w:rFonts w:ascii="方正仿宋_GBK" w:eastAsia="方正仿宋_GBK" w:hint="eastAsia"/>
          <w:color w:val="000000" w:themeColor="text1"/>
          <w:sz w:val="32"/>
          <w:szCs w:val="32"/>
        </w:rPr>
        <w:t>特制订本实施</w:t>
      </w:r>
      <w:r w:rsidRPr="006B7B58">
        <w:rPr>
          <w:rFonts w:ascii="方正仿宋_GBK" w:eastAsia="方正仿宋_GBK"/>
          <w:color w:val="000000" w:themeColor="text1"/>
          <w:sz w:val="32"/>
          <w:szCs w:val="32"/>
        </w:rPr>
        <w:t>方案</w:t>
      </w:r>
      <w:r w:rsidRPr="006B7B58">
        <w:rPr>
          <w:rFonts w:ascii="方正仿宋_GBK" w:eastAsia="方正仿宋_GBK" w:hint="eastAsia"/>
          <w:color w:val="000000" w:themeColor="text1"/>
          <w:sz w:val="32"/>
          <w:szCs w:val="32"/>
        </w:rPr>
        <w:t>。</w:t>
      </w:r>
    </w:p>
    <w:p w:rsidR="00A73E33" w:rsidRPr="006B7B58" w:rsidRDefault="00A73E33" w:rsidP="00A73E33">
      <w:pPr>
        <w:spacing w:line="580" w:lineRule="exact"/>
        <w:ind w:firstLine="645"/>
        <w:rPr>
          <w:rFonts w:ascii="方正黑体_GBK" w:eastAsia="方正黑体_GBK"/>
          <w:color w:val="000000" w:themeColor="text1"/>
          <w:sz w:val="32"/>
          <w:szCs w:val="32"/>
        </w:rPr>
      </w:pPr>
      <w:r w:rsidRPr="006B7B58">
        <w:rPr>
          <w:rFonts w:ascii="方正黑体_GBK" w:eastAsia="方正黑体_GBK" w:hint="eastAsia"/>
          <w:color w:val="000000" w:themeColor="text1"/>
          <w:sz w:val="32"/>
          <w:szCs w:val="32"/>
        </w:rPr>
        <w:t>一、总体要求</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color w:val="000000" w:themeColor="text1"/>
          <w:sz w:val="32"/>
          <w:szCs w:val="32"/>
        </w:rPr>
        <w:t>以习近平新时代中国特色社会主义思想为指导，深入贯彻实施《</w:t>
      </w:r>
      <w:r>
        <w:rPr>
          <w:rFonts w:ascii="方正仿宋_GBK" w:eastAsia="方正仿宋_GBK" w:hint="eastAsia"/>
          <w:color w:val="000000" w:themeColor="text1"/>
          <w:sz w:val="32"/>
          <w:szCs w:val="32"/>
        </w:rPr>
        <w:t>中华人民共和国</w:t>
      </w:r>
      <w:r w:rsidRPr="006B7B58">
        <w:rPr>
          <w:rFonts w:ascii="方正仿宋_GBK" w:eastAsia="方正仿宋_GBK" w:hint="eastAsia"/>
          <w:color w:val="000000" w:themeColor="text1"/>
          <w:sz w:val="32"/>
          <w:szCs w:val="32"/>
        </w:rPr>
        <w:t>药品管理</w:t>
      </w:r>
      <w:r w:rsidRPr="006B7B58">
        <w:rPr>
          <w:rFonts w:ascii="方正仿宋_GBK" w:eastAsia="方正仿宋_GBK"/>
          <w:color w:val="000000" w:themeColor="text1"/>
          <w:sz w:val="32"/>
          <w:szCs w:val="32"/>
        </w:rPr>
        <w:t>法》</w:t>
      </w:r>
      <w:r w:rsidRPr="001458F4">
        <w:rPr>
          <w:rFonts w:ascii="方正仿宋_GBK" w:eastAsia="方正仿宋_GBK" w:hint="eastAsia"/>
          <w:color w:val="000000" w:themeColor="text1"/>
          <w:sz w:val="32"/>
          <w:szCs w:val="32"/>
        </w:rPr>
        <w:t>《“健康中国2030”规划纲要》</w:t>
      </w:r>
      <w:r w:rsidRPr="006B7B58">
        <w:rPr>
          <w:rFonts w:ascii="方正仿宋_GBK" w:eastAsia="方正仿宋_GBK"/>
          <w:color w:val="000000" w:themeColor="text1"/>
          <w:sz w:val="32"/>
          <w:szCs w:val="32"/>
        </w:rPr>
        <w:t>，坚持以人民健康为中心，</w:t>
      </w:r>
      <w:r w:rsidRPr="006B7B58">
        <w:rPr>
          <w:rFonts w:ascii="方正仿宋_GBK" w:eastAsia="方正仿宋_GBK" w:hint="eastAsia"/>
          <w:color w:val="000000" w:themeColor="text1"/>
          <w:sz w:val="32"/>
          <w:szCs w:val="32"/>
        </w:rPr>
        <w:t>加强家庭药师</w:t>
      </w:r>
      <w:r>
        <w:rPr>
          <w:rFonts w:ascii="方正仿宋_GBK" w:eastAsia="方正仿宋_GBK" w:hint="eastAsia"/>
          <w:color w:val="000000" w:themeColor="text1"/>
          <w:sz w:val="32"/>
          <w:szCs w:val="32"/>
        </w:rPr>
        <w:t>岗位</w:t>
      </w:r>
      <w:r w:rsidRPr="006B7B58">
        <w:rPr>
          <w:rFonts w:ascii="方正仿宋_GBK" w:eastAsia="方正仿宋_GBK" w:hint="eastAsia"/>
          <w:color w:val="000000" w:themeColor="text1"/>
          <w:sz w:val="32"/>
          <w:szCs w:val="32"/>
        </w:rPr>
        <w:t>培训，树立依法、规范、科学的用药理念，提升药学服务专业知识水平和慢</w:t>
      </w:r>
      <w:r>
        <w:rPr>
          <w:rFonts w:ascii="方正仿宋_GBK" w:eastAsia="方正仿宋_GBK" w:hint="eastAsia"/>
          <w:color w:val="000000" w:themeColor="text1"/>
          <w:sz w:val="32"/>
          <w:szCs w:val="32"/>
        </w:rPr>
        <w:t>性</w:t>
      </w:r>
      <w:r w:rsidRPr="006B7B58">
        <w:rPr>
          <w:rFonts w:ascii="方正仿宋_GBK" w:eastAsia="方正仿宋_GBK" w:hint="eastAsia"/>
          <w:color w:val="000000" w:themeColor="text1"/>
          <w:sz w:val="32"/>
          <w:szCs w:val="32"/>
        </w:rPr>
        <w:t>病用药管理、居家药物治疗管理能力。将</w:t>
      </w:r>
      <w:r>
        <w:rPr>
          <w:rFonts w:ascii="方正仿宋_GBK" w:eastAsia="方正仿宋_GBK" w:hint="eastAsia"/>
          <w:color w:val="000000" w:themeColor="text1"/>
          <w:sz w:val="32"/>
          <w:szCs w:val="32"/>
        </w:rPr>
        <w:t>家庭</w:t>
      </w:r>
      <w:r w:rsidRPr="006B7B58">
        <w:rPr>
          <w:rFonts w:ascii="方正仿宋_GBK" w:eastAsia="方正仿宋_GBK" w:hint="eastAsia"/>
          <w:color w:val="000000" w:themeColor="text1"/>
          <w:sz w:val="32"/>
          <w:szCs w:val="32"/>
        </w:rPr>
        <w:t>药师纳入家庭医生签约服务团队，规范</w:t>
      </w:r>
      <w:r>
        <w:rPr>
          <w:rFonts w:ascii="方正仿宋_GBK" w:eastAsia="方正仿宋_GBK" w:hint="eastAsia"/>
          <w:color w:val="000000" w:themeColor="text1"/>
          <w:sz w:val="32"/>
          <w:szCs w:val="32"/>
        </w:rPr>
        <w:t>家庭药师居家药学</w:t>
      </w:r>
      <w:r w:rsidRPr="006B7B58">
        <w:rPr>
          <w:rFonts w:ascii="方正仿宋_GBK" w:eastAsia="方正仿宋_GBK" w:hint="eastAsia"/>
          <w:color w:val="000000" w:themeColor="text1"/>
          <w:sz w:val="32"/>
          <w:szCs w:val="32"/>
        </w:rPr>
        <w:t>服务，明确家庭药师为签约居民提供用药建档、药物咨询、药物治疗管理、重点人群用药监护、家庭药箱管理、合理用药科普</w:t>
      </w:r>
      <w:r>
        <w:rPr>
          <w:rFonts w:ascii="方正仿宋_GBK" w:eastAsia="方正仿宋_GBK" w:hint="eastAsia"/>
          <w:color w:val="000000" w:themeColor="text1"/>
          <w:sz w:val="32"/>
          <w:szCs w:val="32"/>
        </w:rPr>
        <w:t>、</w:t>
      </w:r>
      <w:r>
        <w:rPr>
          <w:rFonts w:ascii="方正仿宋_GBK" w:eastAsia="方正仿宋_GBK"/>
          <w:color w:val="000000" w:themeColor="text1"/>
          <w:sz w:val="32"/>
          <w:szCs w:val="32"/>
        </w:rPr>
        <w:t>宣传国家药物政策</w:t>
      </w:r>
      <w:r w:rsidRPr="006B7B58">
        <w:rPr>
          <w:rFonts w:ascii="方正仿宋_GBK" w:eastAsia="方正仿宋_GBK" w:hint="eastAsia"/>
          <w:color w:val="000000" w:themeColor="text1"/>
          <w:sz w:val="32"/>
          <w:szCs w:val="32"/>
        </w:rPr>
        <w:t>等丰富多样的个性化用药指导服务。</w:t>
      </w:r>
      <w:r>
        <w:rPr>
          <w:rFonts w:ascii="方正仿宋_GBK" w:eastAsia="方正仿宋_GBK" w:hint="eastAsia"/>
          <w:color w:val="000000" w:themeColor="text1"/>
          <w:sz w:val="32"/>
          <w:szCs w:val="32"/>
        </w:rPr>
        <w:t>进一步加强</w:t>
      </w:r>
      <w:r w:rsidRPr="006B7B58">
        <w:rPr>
          <w:rFonts w:ascii="方正仿宋_GBK" w:eastAsia="方正仿宋_GBK"/>
          <w:color w:val="000000" w:themeColor="text1"/>
          <w:sz w:val="32"/>
          <w:szCs w:val="32"/>
        </w:rPr>
        <w:t>基层药学</w:t>
      </w:r>
      <w:r w:rsidRPr="006B7B58">
        <w:rPr>
          <w:rFonts w:ascii="方正仿宋_GBK" w:eastAsia="方正仿宋_GBK" w:hint="eastAsia"/>
          <w:color w:val="000000" w:themeColor="text1"/>
          <w:sz w:val="32"/>
          <w:szCs w:val="32"/>
        </w:rPr>
        <w:t>人才队伍建设</w:t>
      </w:r>
      <w:r w:rsidRPr="006B7B58">
        <w:rPr>
          <w:rFonts w:ascii="方正仿宋_GBK" w:eastAsia="方正仿宋_GBK"/>
          <w:color w:val="000000" w:themeColor="text1"/>
          <w:sz w:val="32"/>
          <w:szCs w:val="32"/>
        </w:rPr>
        <w:t>，</w:t>
      </w:r>
      <w:r>
        <w:rPr>
          <w:rFonts w:ascii="方正仿宋_GBK" w:eastAsia="方正仿宋_GBK" w:hint="eastAsia"/>
          <w:color w:val="000000" w:themeColor="text1"/>
          <w:sz w:val="32"/>
          <w:szCs w:val="32"/>
        </w:rPr>
        <w:t>提升药学</w:t>
      </w:r>
      <w:r>
        <w:rPr>
          <w:rFonts w:ascii="方正仿宋_GBK" w:eastAsia="方正仿宋_GBK"/>
          <w:color w:val="000000" w:themeColor="text1"/>
          <w:sz w:val="32"/>
          <w:szCs w:val="32"/>
        </w:rPr>
        <w:t>服务技能，</w:t>
      </w:r>
      <w:r>
        <w:rPr>
          <w:rFonts w:ascii="方正仿宋_GBK" w:eastAsia="方正仿宋_GBK" w:hint="eastAsia"/>
          <w:color w:val="000000" w:themeColor="text1"/>
          <w:sz w:val="32"/>
          <w:szCs w:val="32"/>
        </w:rPr>
        <w:t>保障患者用药安全，减轻群众</w:t>
      </w:r>
      <w:r>
        <w:rPr>
          <w:rFonts w:ascii="方正仿宋_GBK" w:eastAsia="方正仿宋_GBK"/>
          <w:color w:val="000000" w:themeColor="text1"/>
          <w:sz w:val="32"/>
          <w:szCs w:val="32"/>
        </w:rPr>
        <w:t>的</w:t>
      </w:r>
      <w:r w:rsidRPr="00DA6BFF">
        <w:rPr>
          <w:rFonts w:ascii="方正仿宋_GBK" w:eastAsia="方正仿宋_GBK" w:hint="eastAsia"/>
          <w:color w:val="000000" w:themeColor="text1"/>
          <w:sz w:val="32"/>
          <w:szCs w:val="32"/>
        </w:rPr>
        <w:t>疾病费用负担，</w:t>
      </w:r>
      <w:r w:rsidRPr="00DA6BFF">
        <w:rPr>
          <w:rFonts w:ascii="方正仿宋_GBK" w:eastAsia="方正仿宋_GBK" w:hint="eastAsia"/>
          <w:color w:val="000000" w:themeColor="text1"/>
          <w:sz w:val="32"/>
          <w:szCs w:val="32"/>
        </w:rPr>
        <w:lastRenderedPageBreak/>
        <w:t>更好地保障人民健康。</w:t>
      </w:r>
    </w:p>
    <w:p w:rsidR="00A73E33" w:rsidRPr="006B7B58" w:rsidRDefault="00A73E33" w:rsidP="00A73E33">
      <w:pPr>
        <w:spacing w:line="580" w:lineRule="exact"/>
        <w:ind w:firstLine="645"/>
        <w:rPr>
          <w:rFonts w:ascii="方正黑体_GBK" w:eastAsia="方正黑体_GBK"/>
          <w:color w:val="000000" w:themeColor="text1"/>
          <w:sz w:val="32"/>
          <w:szCs w:val="32"/>
        </w:rPr>
      </w:pPr>
      <w:r w:rsidRPr="006B7B58">
        <w:rPr>
          <w:rFonts w:ascii="方正黑体_GBK" w:eastAsia="方正黑体_GBK" w:hint="eastAsia"/>
          <w:color w:val="000000" w:themeColor="text1"/>
          <w:sz w:val="32"/>
          <w:szCs w:val="32"/>
        </w:rPr>
        <w:t>二、</w:t>
      </w:r>
      <w:r>
        <w:rPr>
          <w:rFonts w:ascii="方正黑体_GBK" w:eastAsia="方正黑体_GBK" w:hint="eastAsia"/>
          <w:color w:val="000000" w:themeColor="text1"/>
          <w:sz w:val="32"/>
          <w:szCs w:val="32"/>
        </w:rPr>
        <w:t>培训</w:t>
      </w:r>
      <w:r>
        <w:rPr>
          <w:rFonts w:ascii="方正黑体_GBK" w:eastAsia="方正黑体_GBK"/>
          <w:color w:val="000000" w:themeColor="text1"/>
          <w:sz w:val="32"/>
          <w:szCs w:val="32"/>
        </w:rPr>
        <w:t>家庭药师</w:t>
      </w:r>
    </w:p>
    <w:p w:rsidR="00A73E33"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家庭药师</w:t>
      </w:r>
      <w:r w:rsidRPr="006B7B58">
        <w:rPr>
          <w:rFonts w:ascii="方正仿宋_GBK" w:eastAsia="方正仿宋_GBK"/>
          <w:color w:val="000000" w:themeColor="text1"/>
          <w:sz w:val="32"/>
          <w:szCs w:val="32"/>
        </w:rPr>
        <w:t>是</w:t>
      </w:r>
      <w:r w:rsidRPr="006B7B58">
        <w:rPr>
          <w:rFonts w:ascii="方正仿宋_GBK" w:eastAsia="方正仿宋_GBK" w:hint="eastAsia"/>
          <w:color w:val="000000" w:themeColor="text1"/>
          <w:sz w:val="32"/>
          <w:szCs w:val="32"/>
        </w:rPr>
        <w:t>指</w:t>
      </w:r>
      <w:r w:rsidRPr="006B7B58">
        <w:rPr>
          <w:rFonts w:ascii="方正仿宋_GBK" w:eastAsia="方正仿宋_GBK"/>
          <w:color w:val="000000" w:themeColor="text1"/>
          <w:sz w:val="32"/>
          <w:szCs w:val="32"/>
        </w:rPr>
        <w:t>通过</w:t>
      </w:r>
      <w:r w:rsidRPr="006B7B58">
        <w:rPr>
          <w:rFonts w:ascii="方正仿宋_GBK" w:eastAsia="方正仿宋_GBK" w:hint="eastAsia"/>
          <w:color w:val="000000" w:themeColor="text1"/>
          <w:sz w:val="32"/>
          <w:szCs w:val="32"/>
        </w:rPr>
        <w:t>与</w:t>
      </w:r>
      <w:r w:rsidRPr="006B7B58">
        <w:rPr>
          <w:rFonts w:ascii="方正仿宋_GBK" w:eastAsia="方正仿宋_GBK"/>
          <w:color w:val="000000" w:themeColor="text1"/>
          <w:sz w:val="32"/>
          <w:szCs w:val="32"/>
        </w:rPr>
        <w:t>患者</w:t>
      </w:r>
      <w:r w:rsidRPr="001458F4">
        <w:rPr>
          <w:rFonts w:ascii="方正仿宋_GBK" w:eastAsia="方正仿宋_GBK" w:hint="eastAsia"/>
          <w:color w:val="000000" w:themeColor="text1"/>
          <w:sz w:val="32"/>
          <w:szCs w:val="32"/>
        </w:rPr>
        <w:t>或患者监护人</w:t>
      </w:r>
      <w:r w:rsidRPr="006B7B58">
        <w:rPr>
          <w:rFonts w:ascii="方正仿宋_GBK" w:eastAsia="方正仿宋_GBK"/>
          <w:color w:val="000000" w:themeColor="text1"/>
          <w:sz w:val="32"/>
          <w:szCs w:val="32"/>
        </w:rPr>
        <w:t>签约，建立契约式服务关系，为患者居家药物治疗提供个性化、全程、</w:t>
      </w:r>
      <w:r w:rsidRPr="006B7B58">
        <w:rPr>
          <w:rFonts w:ascii="方正仿宋_GBK" w:eastAsia="方正仿宋_GBK" w:hint="eastAsia"/>
          <w:color w:val="000000" w:themeColor="text1"/>
          <w:sz w:val="32"/>
          <w:szCs w:val="32"/>
        </w:rPr>
        <w:t>连续</w:t>
      </w:r>
      <w:r w:rsidRPr="006B7B58">
        <w:rPr>
          <w:rFonts w:ascii="方正仿宋_GBK" w:eastAsia="方正仿宋_GBK"/>
          <w:color w:val="000000" w:themeColor="text1"/>
          <w:sz w:val="32"/>
          <w:szCs w:val="32"/>
        </w:rPr>
        <w:t>的药学服务和</w:t>
      </w:r>
      <w:r w:rsidRPr="006B7B58">
        <w:rPr>
          <w:rFonts w:ascii="方正仿宋_GBK" w:eastAsia="方正仿宋_GBK" w:hint="eastAsia"/>
          <w:color w:val="000000" w:themeColor="text1"/>
          <w:sz w:val="32"/>
          <w:szCs w:val="32"/>
        </w:rPr>
        <w:t>普及健康知识</w:t>
      </w:r>
      <w:r w:rsidRPr="006B7B58">
        <w:rPr>
          <w:rFonts w:ascii="方正仿宋_GBK" w:eastAsia="方正仿宋_GBK"/>
          <w:color w:val="000000" w:themeColor="text1"/>
          <w:sz w:val="32"/>
          <w:szCs w:val="32"/>
        </w:rPr>
        <w:t>的</w:t>
      </w:r>
      <w:r>
        <w:rPr>
          <w:rFonts w:ascii="方正仿宋_GBK" w:eastAsia="方正仿宋_GBK" w:hint="eastAsia"/>
          <w:color w:val="000000" w:themeColor="text1"/>
          <w:sz w:val="32"/>
          <w:szCs w:val="32"/>
        </w:rPr>
        <w:t>药学人员</w:t>
      </w:r>
      <w:r w:rsidRPr="006B7B58">
        <w:rPr>
          <w:rFonts w:ascii="方正仿宋_GBK" w:eastAsia="方正仿宋_GBK"/>
          <w:color w:val="000000" w:themeColor="text1"/>
          <w:sz w:val="32"/>
          <w:szCs w:val="32"/>
        </w:rPr>
        <w:t>。家庭</w:t>
      </w:r>
      <w:r w:rsidRPr="006B7B58">
        <w:rPr>
          <w:rFonts w:ascii="方正仿宋_GBK" w:eastAsia="方正仿宋_GBK" w:hint="eastAsia"/>
          <w:color w:val="000000" w:themeColor="text1"/>
          <w:sz w:val="32"/>
          <w:szCs w:val="32"/>
        </w:rPr>
        <w:t>药师</w:t>
      </w:r>
      <w:r>
        <w:rPr>
          <w:rFonts w:ascii="方正仿宋_GBK" w:eastAsia="方正仿宋_GBK" w:hint="eastAsia"/>
          <w:color w:val="000000" w:themeColor="text1"/>
          <w:sz w:val="32"/>
          <w:szCs w:val="32"/>
        </w:rPr>
        <w:t>开展居家</w:t>
      </w:r>
      <w:r>
        <w:rPr>
          <w:rFonts w:ascii="方正仿宋_GBK" w:eastAsia="方正仿宋_GBK"/>
          <w:color w:val="000000" w:themeColor="text1"/>
          <w:sz w:val="32"/>
          <w:szCs w:val="32"/>
        </w:rPr>
        <w:t>药学</w:t>
      </w:r>
      <w:r w:rsidRPr="006B7B58">
        <w:rPr>
          <w:rFonts w:ascii="方正仿宋_GBK" w:eastAsia="方正仿宋_GBK"/>
          <w:color w:val="000000" w:themeColor="text1"/>
          <w:sz w:val="32"/>
          <w:szCs w:val="32"/>
        </w:rPr>
        <w:t>服务</w:t>
      </w:r>
      <w:r>
        <w:rPr>
          <w:rFonts w:ascii="方正仿宋_GBK" w:eastAsia="方正仿宋_GBK" w:hint="eastAsia"/>
          <w:color w:val="000000" w:themeColor="text1"/>
          <w:sz w:val="32"/>
          <w:szCs w:val="32"/>
        </w:rPr>
        <w:t>的</w:t>
      </w:r>
      <w:r w:rsidRPr="006B7B58">
        <w:rPr>
          <w:rFonts w:ascii="方正仿宋_GBK" w:eastAsia="方正仿宋_GBK"/>
          <w:color w:val="000000" w:themeColor="text1"/>
          <w:sz w:val="32"/>
          <w:szCs w:val="32"/>
        </w:rPr>
        <w:t>重点是独立或配合专科医生、全科医生</w:t>
      </w:r>
      <w:r>
        <w:rPr>
          <w:rFonts w:ascii="方正仿宋_GBK" w:eastAsia="方正仿宋_GBK" w:hint="eastAsia"/>
          <w:color w:val="000000" w:themeColor="text1"/>
          <w:sz w:val="32"/>
          <w:szCs w:val="32"/>
        </w:rPr>
        <w:t>等</w:t>
      </w:r>
      <w:r w:rsidRPr="006B7B58">
        <w:rPr>
          <w:rFonts w:ascii="方正仿宋_GBK" w:eastAsia="方正仿宋_GBK"/>
          <w:color w:val="000000" w:themeColor="text1"/>
          <w:sz w:val="32"/>
          <w:szCs w:val="32"/>
        </w:rPr>
        <w:t>开展药物治疗管理。</w:t>
      </w:r>
    </w:p>
    <w:p w:rsidR="00A73E33" w:rsidRDefault="00A73E33" w:rsidP="00A73E33">
      <w:pPr>
        <w:spacing w:line="580" w:lineRule="exact"/>
        <w:ind w:firstLine="645"/>
        <w:rPr>
          <w:rFonts w:ascii="方正仿宋_GBK" w:eastAsia="方正仿宋_GBK"/>
          <w:color w:val="000000" w:themeColor="text1"/>
          <w:sz w:val="32"/>
          <w:szCs w:val="32"/>
        </w:rPr>
      </w:pPr>
      <w:r w:rsidRPr="00750840">
        <w:rPr>
          <w:rFonts w:ascii="方正楷体_GBK" w:eastAsia="方正楷体_GBK" w:hint="eastAsia"/>
          <w:color w:val="000000" w:themeColor="text1"/>
          <w:sz w:val="32"/>
          <w:szCs w:val="32"/>
        </w:rPr>
        <w:t>（一）培训对象。</w:t>
      </w:r>
      <w:r w:rsidRPr="006B7B58">
        <w:rPr>
          <w:rFonts w:ascii="方正仿宋_GBK" w:eastAsia="方正仿宋_GBK" w:hint="eastAsia"/>
          <w:color w:val="000000" w:themeColor="text1"/>
          <w:sz w:val="32"/>
          <w:szCs w:val="32"/>
        </w:rPr>
        <w:t>具有药学相关专业大专及以上学历</w:t>
      </w:r>
      <w:r>
        <w:rPr>
          <w:rFonts w:ascii="方正仿宋_GBK" w:eastAsia="方正仿宋_GBK" w:hint="eastAsia"/>
          <w:color w:val="000000" w:themeColor="text1"/>
          <w:sz w:val="32"/>
          <w:szCs w:val="32"/>
        </w:rPr>
        <w:t>、</w:t>
      </w:r>
      <w:r w:rsidRPr="006B7B58">
        <w:rPr>
          <w:rFonts w:ascii="方正仿宋_GBK" w:eastAsia="方正仿宋_GBK" w:hint="eastAsia"/>
          <w:color w:val="000000" w:themeColor="text1"/>
          <w:sz w:val="32"/>
          <w:szCs w:val="32"/>
        </w:rPr>
        <w:t>取得药师及以上专业技术职称，</w:t>
      </w:r>
      <w:r w:rsidRPr="006B7B58">
        <w:rPr>
          <w:rFonts w:ascii="方正仿宋_GBK" w:eastAsia="方正仿宋_GBK"/>
          <w:color w:val="000000" w:themeColor="text1"/>
          <w:sz w:val="32"/>
          <w:szCs w:val="32"/>
        </w:rPr>
        <w:t>从事</w:t>
      </w:r>
      <w:r w:rsidRPr="006B7B58">
        <w:rPr>
          <w:rFonts w:ascii="方正仿宋_GBK" w:eastAsia="方正仿宋_GBK" w:hint="eastAsia"/>
          <w:color w:val="000000" w:themeColor="text1"/>
          <w:sz w:val="32"/>
          <w:szCs w:val="32"/>
        </w:rPr>
        <w:t>药学服务岗位工作满3年或临床</w:t>
      </w:r>
      <w:r w:rsidRPr="006B7B58">
        <w:rPr>
          <w:rFonts w:ascii="方正仿宋_GBK" w:eastAsia="方正仿宋_GBK"/>
          <w:color w:val="000000" w:themeColor="text1"/>
          <w:sz w:val="32"/>
          <w:szCs w:val="32"/>
        </w:rPr>
        <w:t>药学</w:t>
      </w:r>
      <w:r w:rsidRPr="006B7B58">
        <w:rPr>
          <w:rFonts w:ascii="方正仿宋_GBK" w:eastAsia="方正仿宋_GBK" w:hint="eastAsia"/>
          <w:color w:val="000000" w:themeColor="text1"/>
          <w:sz w:val="32"/>
          <w:szCs w:val="32"/>
        </w:rPr>
        <w:t>工作满1年</w:t>
      </w:r>
      <w:r>
        <w:rPr>
          <w:rFonts w:ascii="方正仿宋_GBK" w:eastAsia="方正仿宋_GBK" w:hint="eastAsia"/>
          <w:color w:val="000000" w:themeColor="text1"/>
          <w:sz w:val="32"/>
          <w:szCs w:val="32"/>
        </w:rPr>
        <w:t>的</w:t>
      </w:r>
      <w:r>
        <w:rPr>
          <w:rFonts w:ascii="方正仿宋_GBK" w:eastAsia="方正仿宋_GBK"/>
          <w:color w:val="000000" w:themeColor="text1"/>
          <w:sz w:val="32"/>
          <w:szCs w:val="32"/>
        </w:rPr>
        <w:t>药学人员</w:t>
      </w:r>
      <w:r w:rsidRPr="006B7B58">
        <w:rPr>
          <w:rFonts w:ascii="方正仿宋_GBK" w:eastAsia="方正仿宋_GBK" w:hint="eastAsia"/>
          <w:color w:val="000000" w:themeColor="text1"/>
          <w:sz w:val="32"/>
          <w:szCs w:val="32"/>
        </w:rPr>
        <w:t>。</w:t>
      </w:r>
    </w:p>
    <w:p w:rsidR="00A73E33" w:rsidRDefault="00A73E33" w:rsidP="00A73E33">
      <w:pPr>
        <w:spacing w:line="580" w:lineRule="exact"/>
        <w:ind w:firstLine="645"/>
        <w:rPr>
          <w:rFonts w:ascii="方正楷体_GBK" w:eastAsia="方正楷体_GBK"/>
          <w:color w:val="000000" w:themeColor="text1"/>
          <w:sz w:val="32"/>
          <w:szCs w:val="32"/>
        </w:rPr>
      </w:pPr>
      <w:r w:rsidRPr="00750840">
        <w:rPr>
          <w:rFonts w:ascii="方正楷体_GBK" w:eastAsia="方正楷体_GBK" w:hint="eastAsia"/>
          <w:color w:val="000000" w:themeColor="text1"/>
          <w:sz w:val="32"/>
          <w:szCs w:val="32"/>
        </w:rPr>
        <w:t>（二）培训</w:t>
      </w:r>
      <w:r>
        <w:rPr>
          <w:rFonts w:ascii="方正楷体_GBK" w:eastAsia="方正楷体_GBK" w:hint="eastAsia"/>
          <w:color w:val="000000" w:themeColor="text1"/>
          <w:sz w:val="32"/>
          <w:szCs w:val="32"/>
        </w:rPr>
        <w:t>内容</w:t>
      </w:r>
      <w:r>
        <w:rPr>
          <w:rFonts w:ascii="方正楷体_GBK" w:eastAsia="方正楷体_GBK"/>
          <w:color w:val="000000" w:themeColor="text1"/>
          <w:sz w:val="32"/>
          <w:szCs w:val="32"/>
        </w:rPr>
        <w:t>。</w:t>
      </w:r>
      <w:r w:rsidRPr="003954CA">
        <w:rPr>
          <w:rFonts w:ascii="方正仿宋_GBK" w:eastAsia="方正仿宋_GBK"/>
          <w:color w:val="000000" w:themeColor="text1"/>
          <w:sz w:val="32"/>
          <w:szCs w:val="32"/>
        </w:rPr>
        <w:t>《国家基本药物处方集》《国家基本药物临床应用指南》</w:t>
      </w:r>
      <w:r>
        <w:rPr>
          <w:rFonts w:ascii="方正仿宋_GBK" w:eastAsia="方正仿宋_GBK" w:hint="eastAsia"/>
          <w:color w:val="000000" w:themeColor="text1"/>
          <w:sz w:val="32"/>
          <w:szCs w:val="32"/>
        </w:rPr>
        <w:t>、</w:t>
      </w:r>
      <w:r w:rsidRPr="003954CA">
        <w:rPr>
          <w:rFonts w:ascii="方正仿宋_GBK" w:eastAsia="方正仿宋_GBK"/>
          <w:color w:val="000000" w:themeColor="text1"/>
          <w:sz w:val="32"/>
          <w:szCs w:val="32"/>
        </w:rPr>
        <w:t>处方审核通识、用药交待、药师人文能力、药物治疗管理、社区常见慢</w:t>
      </w:r>
      <w:r>
        <w:rPr>
          <w:rFonts w:ascii="方正仿宋_GBK" w:eastAsia="方正仿宋_GBK" w:hint="eastAsia"/>
          <w:color w:val="000000" w:themeColor="text1"/>
          <w:sz w:val="32"/>
          <w:szCs w:val="32"/>
        </w:rPr>
        <w:t>性</w:t>
      </w:r>
      <w:r w:rsidRPr="003954CA">
        <w:rPr>
          <w:rFonts w:ascii="方正仿宋_GBK" w:eastAsia="方正仿宋_GBK"/>
          <w:color w:val="000000" w:themeColor="text1"/>
          <w:sz w:val="32"/>
          <w:szCs w:val="32"/>
        </w:rPr>
        <w:t>病的药物治疗、用药案例分析等。</w:t>
      </w:r>
    </w:p>
    <w:p w:rsidR="00A73E33" w:rsidRDefault="00A73E33" w:rsidP="00A73E33">
      <w:pPr>
        <w:spacing w:line="580" w:lineRule="exact"/>
        <w:ind w:firstLine="645"/>
        <w:rPr>
          <w:rFonts w:ascii="方正仿宋_GBK" w:eastAsia="方正仿宋_GBK"/>
          <w:color w:val="000000" w:themeColor="text1"/>
          <w:sz w:val="32"/>
          <w:szCs w:val="32"/>
        </w:rPr>
      </w:pPr>
      <w:r>
        <w:rPr>
          <w:rFonts w:ascii="方正楷体_GBK" w:eastAsia="方正楷体_GBK" w:hint="eastAsia"/>
          <w:color w:val="000000" w:themeColor="text1"/>
          <w:sz w:val="32"/>
          <w:szCs w:val="32"/>
        </w:rPr>
        <w:t>（三）培训</w:t>
      </w:r>
      <w:r w:rsidRPr="00750840">
        <w:rPr>
          <w:rFonts w:ascii="方正楷体_GBK" w:eastAsia="方正楷体_GBK"/>
          <w:color w:val="000000" w:themeColor="text1"/>
          <w:sz w:val="32"/>
          <w:szCs w:val="32"/>
        </w:rPr>
        <w:t>形式。</w:t>
      </w:r>
      <w:r>
        <w:rPr>
          <w:rFonts w:ascii="方正仿宋_GBK" w:eastAsia="方正仿宋_GBK"/>
          <w:color w:val="000000" w:themeColor="text1"/>
          <w:sz w:val="32"/>
          <w:szCs w:val="32"/>
        </w:rPr>
        <w:t>采取线上</w:t>
      </w:r>
      <w:r>
        <w:rPr>
          <w:rFonts w:ascii="方正仿宋_GBK" w:eastAsia="方正仿宋_GBK" w:hint="eastAsia"/>
          <w:color w:val="000000" w:themeColor="text1"/>
          <w:sz w:val="32"/>
          <w:szCs w:val="32"/>
        </w:rPr>
        <w:t>教学、</w:t>
      </w:r>
      <w:r>
        <w:rPr>
          <w:rFonts w:ascii="方正仿宋_GBK" w:eastAsia="方正仿宋_GBK"/>
          <w:color w:val="000000" w:themeColor="text1"/>
          <w:sz w:val="32"/>
          <w:szCs w:val="32"/>
        </w:rPr>
        <w:t>线下</w:t>
      </w:r>
      <w:r>
        <w:rPr>
          <w:rFonts w:ascii="方正仿宋_GBK" w:eastAsia="方正仿宋_GBK" w:hint="eastAsia"/>
          <w:color w:val="000000" w:themeColor="text1"/>
          <w:sz w:val="32"/>
          <w:szCs w:val="32"/>
        </w:rPr>
        <w:t>授课相结合</w:t>
      </w:r>
      <w:r>
        <w:rPr>
          <w:rFonts w:ascii="方正仿宋_GBK" w:eastAsia="方正仿宋_GBK"/>
          <w:color w:val="000000" w:themeColor="text1"/>
          <w:sz w:val="32"/>
          <w:szCs w:val="32"/>
        </w:rPr>
        <w:t>的方式</w:t>
      </w:r>
      <w:r>
        <w:rPr>
          <w:rFonts w:ascii="方正仿宋_GBK" w:eastAsia="方正仿宋_GBK" w:hint="eastAsia"/>
          <w:color w:val="000000" w:themeColor="text1"/>
          <w:sz w:val="32"/>
          <w:szCs w:val="32"/>
        </w:rPr>
        <w:t>，完成全部线上教学课程</w:t>
      </w:r>
      <w:r>
        <w:rPr>
          <w:rFonts w:ascii="方正仿宋_GBK" w:eastAsia="方正仿宋_GBK"/>
          <w:color w:val="000000" w:themeColor="text1"/>
          <w:sz w:val="32"/>
          <w:szCs w:val="32"/>
        </w:rPr>
        <w:t>并通过</w:t>
      </w:r>
      <w:r>
        <w:rPr>
          <w:rFonts w:ascii="方正仿宋_GBK" w:eastAsia="方正仿宋_GBK" w:hint="eastAsia"/>
          <w:color w:val="000000" w:themeColor="text1"/>
          <w:sz w:val="32"/>
          <w:szCs w:val="32"/>
        </w:rPr>
        <w:t>测试者，方可</w:t>
      </w:r>
      <w:r>
        <w:rPr>
          <w:rFonts w:ascii="方正仿宋_GBK" w:eastAsia="方正仿宋_GBK"/>
          <w:color w:val="000000" w:themeColor="text1"/>
          <w:sz w:val="32"/>
          <w:szCs w:val="32"/>
        </w:rPr>
        <w:t>参加</w:t>
      </w:r>
      <w:r w:rsidRPr="003954CA">
        <w:rPr>
          <w:rFonts w:ascii="方正仿宋_GBK" w:eastAsia="方正仿宋_GBK"/>
          <w:color w:val="000000" w:themeColor="text1"/>
          <w:sz w:val="32"/>
          <w:szCs w:val="32"/>
        </w:rPr>
        <w:t>线下</w:t>
      </w:r>
      <w:r>
        <w:rPr>
          <w:rFonts w:ascii="方正仿宋_GBK" w:eastAsia="方正仿宋_GBK" w:hint="eastAsia"/>
          <w:color w:val="000000" w:themeColor="text1"/>
          <w:sz w:val="32"/>
          <w:szCs w:val="32"/>
        </w:rPr>
        <w:t>集中</w:t>
      </w:r>
      <w:r w:rsidRPr="003954CA">
        <w:rPr>
          <w:rFonts w:ascii="方正仿宋_GBK" w:eastAsia="方正仿宋_GBK" w:hint="eastAsia"/>
          <w:color w:val="000000" w:themeColor="text1"/>
          <w:sz w:val="32"/>
          <w:szCs w:val="32"/>
        </w:rPr>
        <w:t>授课</w:t>
      </w:r>
      <w:r>
        <w:rPr>
          <w:rFonts w:ascii="方正仿宋_GBK" w:eastAsia="方正仿宋_GBK" w:hint="eastAsia"/>
          <w:color w:val="000000" w:themeColor="text1"/>
          <w:sz w:val="32"/>
          <w:szCs w:val="32"/>
        </w:rPr>
        <w:t>，实</w:t>
      </w:r>
      <w:proofErr w:type="gramStart"/>
      <w:r>
        <w:rPr>
          <w:rFonts w:ascii="方正仿宋_GBK" w:eastAsia="方正仿宋_GBK" w:hint="eastAsia"/>
          <w:color w:val="000000" w:themeColor="text1"/>
          <w:sz w:val="32"/>
          <w:szCs w:val="32"/>
        </w:rPr>
        <w:t>训考核</w:t>
      </w:r>
      <w:proofErr w:type="gramEnd"/>
      <w:r>
        <w:rPr>
          <w:rFonts w:ascii="方正仿宋_GBK" w:eastAsia="方正仿宋_GBK" w:hint="eastAsia"/>
          <w:color w:val="000000" w:themeColor="text1"/>
          <w:sz w:val="32"/>
          <w:szCs w:val="32"/>
        </w:rPr>
        <w:t>合格者颁发家庭药师</w:t>
      </w:r>
      <w:r>
        <w:rPr>
          <w:rFonts w:ascii="方正仿宋_GBK" w:eastAsia="方正仿宋_GBK"/>
          <w:color w:val="000000" w:themeColor="text1"/>
          <w:sz w:val="32"/>
          <w:szCs w:val="32"/>
        </w:rPr>
        <w:t>岗位培训</w:t>
      </w:r>
      <w:r>
        <w:rPr>
          <w:rFonts w:ascii="方正仿宋_GBK" w:eastAsia="方正仿宋_GBK" w:hint="eastAsia"/>
          <w:color w:val="000000" w:themeColor="text1"/>
          <w:sz w:val="32"/>
          <w:szCs w:val="32"/>
        </w:rPr>
        <w:t>结业</w:t>
      </w:r>
      <w:r>
        <w:rPr>
          <w:rFonts w:ascii="方正仿宋_GBK" w:eastAsia="方正仿宋_GBK"/>
          <w:color w:val="000000" w:themeColor="text1"/>
          <w:sz w:val="32"/>
          <w:szCs w:val="32"/>
        </w:rPr>
        <w:t>证书</w:t>
      </w:r>
      <w:r>
        <w:rPr>
          <w:rFonts w:ascii="方正仿宋_GBK" w:eastAsia="方正仿宋_GBK" w:hint="eastAsia"/>
          <w:color w:val="000000" w:themeColor="text1"/>
          <w:sz w:val="32"/>
          <w:szCs w:val="32"/>
        </w:rPr>
        <w:t>。</w:t>
      </w:r>
    </w:p>
    <w:p w:rsidR="00A73E33" w:rsidRDefault="00A73E33" w:rsidP="00A73E33">
      <w:pPr>
        <w:spacing w:line="580" w:lineRule="exact"/>
        <w:ind w:firstLine="645"/>
        <w:rPr>
          <w:rFonts w:ascii="方正仿宋_GBK" w:eastAsia="方正仿宋_GBK"/>
          <w:color w:val="000000" w:themeColor="text1"/>
          <w:sz w:val="32"/>
          <w:szCs w:val="32"/>
        </w:rPr>
      </w:pPr>
      <w:r w:rsidRPr="00FA0303">
        <w:rPr>
          <w:rFonts w:ascii="方正楷体_GBK" w:eastAsia="方正楷体_GBK" w:hint="eastAsia"/>
          <w:color w:val="000000" w:themeColor="text1"/>
          <w:sz w:val="32"/>
          <w:szCs w:val="32"/>
        </w:rPr>
        <w:t>（</w:t>
      </w:r>
      <w:r>
        <w:rPr>
          <w:rFonts w:ascii="方正楷体_GBK" w:eastAsia="方正楷体_GBK" w:hint="eastAsia"/>
          <w:color w:val="000000" w:themeColor="text1"/>
          <w:sz w:val="32"/>
          <w:szCs w:val="32"/>
        </w:rPr>
        <w:t>四</w:t>
      </w:r>
      <w:r w:rsidRPr="00FA0303">
        <w:rPr>
          <w:rFonts w:ascii="方正楷体_GBK" w:eastAsia="方正楷体_GBK" w:hint="eastAsia"/>
          <w:color w:val="000000" w:themeColor="text1"/>
          <w:sz w:val="32"/>
          <w:szCs w:val="32"/>
        </w:rPr>
        <w:t>）人员管理</w:t>
      </w:r>
      <w:r w:rsidRPr="00FA0303">
        <w:rPr>
          <w:rFonts w:ascii="方正楷体_GBK" w:eastAsia="方正楷体_GBK"/>
          <w:color w:val="000000" w:themeColor="text1"/>
          <w:sz w:val="32"/>
          <w:szCs w:val="32"/>
        </w:rPr>
        <w:t>。</w:t>
      </w:r>
      <w:r w:rsidRPr="00FA0303">
        <w:rPr>
          <w:rFonts w:ascii="方正仿宋_GBK" w:eastAsia="方正仿宋_GBK"/>
          <w:color w:val="000000" w:themeColor="text1"/>
          <w:sz w:val="32"/>
          <w:szCs w:val="32"/>
        </w:rPr>
        <w:t>经培训并取得</w:t>
      </w:r>
      <w:r>
        <w:rPr>
          <w:rFonts w:ascii="方正仿宋_GBK" w:eastAsia="方正仿宋_GBK" w:hint="eastAsia"/>
          <w:color w:val="000000" w:themeColor="text1"/>
          <w:sz w:val="32"/>
          <w:szCs w:val="32"/>
        </w:rPr>
        <w:t>结业</w:t>
      </w:r>
      <w:r w:rsidRPr="00FA0303">
        <w:rPr>
          <w:rFonts w:ascii="方正仿宋_GBK" w:eastAsia="方正仿宋_GBK"/>
          <w:color w:val="000000" w:themeColor="text1"/>
          <w:sz w:val="32"/>
          <w:szCs w:val="32"/>
        </w:rPr>
        <w:t>证书</w:t>
      </w:r>
      <w:r>
        <w:rPr>
          <w:rFonts w:ascii="方正仿宋_GBK" w:eastAsia="方正仿宋_GBK" w:hint="eastAsia"/>
          <w:color w:val="000000" w:themeColor="text1"/>
          <w:sz w:val="32"/>
          <w:szCs w:val="32"/>
        </w:rPr>
        <w:t>的</w:t>
      </w:r>
      <w:r w:rsidRPr="00FA0303">
        <w:rPr>
          <w:rFonts w:ascii="方正仿宋_GBK" w:eastAsia="方正仿宋_GBK" w:hint="eastAsia"/>
          <w:color w:val="000000" w:themeColor="text1"/>
          <w:sz w:val="32"/>
          <w:szCs w:val="32"/>
        </w:rPr>
        <w:t>家庭药师</w:t>
      </w:r>
      <w:r>
        <w:rPr>
          <w:rFonts w:ascii="方正仿宋_GBK" w:eastAsia="方正仿宋_GBK" w:hint="eastAsia"/>
          <w:color w:val="000000" w:themeColor="text1"/>
          <w:sz w:val="32"/>
          <w:szCs w:val="32"/>
        </w:rPr>
        <w:t>，</w:t>
      </w:r>
      <w:r w:rsidRPr="006B7B58">
        <w:rPr>
          <w:rFonts w:ascii="方正仿宋_GBK" w:eastAsia="方正仿宋_GBK" w:hint="eastAsia"/>
          <w:color w:val="000000" w:themeColor="text1"/>
          <w:sz w:val="32"/>
          <w:szCs w:val="32"/>
        </w:rPr>
        <w:t>实行</w:t>
      </w:r>
      <w:r w:rsidRPr="006B7B58">
        <w:rPr>
          <w:rFonts w:ascii="方正仿宋_GBK" w:eastAsia="方正仿宋_GBK"/>
          <w:color w:val="000000" w:themeColor="text1"/>
          <w:sz w:val="32"/>
          <w:szCs w:val="32"/>
        </w:rPr>
        <w:t>积分</w:t>
      </w:r>
      <w:r>
        <w:rPr>
          <w:rFonts w:ascii="方正仿宋_GBK" w:eastAsia="方正仿宋_GBK" w:hint="eastAsia"/>
          <w:color w:val="000000" w:themeColor="text1"/>
          <w:sz w:val="32"/>
          <w:szCs w:val="32"/>
        </w:rPr>
        <w:t>注册管理</w:t>
      </w:r>
      <w:r w:rsidRPr="006B7B58">
        <w:rPr>
          <w:rFonts w:ascii="方正仿宋_GBK" w:eastAsia="方正仿宋_GBK" w:hint="eastAsia"/>
          <w:color w:val="000000" w:themeColor="text1"/>
          <w:sz w:val="32"/>
          <w:szCs w:val="32"/>
        </w:rPr>
        <w:t>，每年</w:t>
      </w:r>
      <w:r>
        <w:rPr>
          <w:rFonts w:ascii="方正仿宋_GBK" w:eastAsia="方正仿宋_GBK" w:hint="eastAsia"/>
          <w:color w:val="000000" w:themeColor="text1"/>
          <w:sz w:val="32"/>
          <w:szCs w:val="32"/>
        </w:rPr>
        <w:t>需</w:t>
      </w:r>
      <w:r w:rsidRPr="006B7B58">
        <w:rPr>
          <w:rFonts w:ascii="方正仿宋_GBK" w:eastAsia="方正仿宋_GBK"/>
          <w:color w:val="000000" w:themeColor="text1"/>
          <w:sz w:val="32"/>
          <w:szCs w:val="32"/>
        </w:rPr>
        <w:t>完成</w:t>
      </w:r>
      <w:r>
        <w:rPr>
          <w:rFonts w:ascii="方正仿宋_GBK" w:eastAsia="方正仿宋_GBK" w:hint="eastAsia"/>
          <w:color w:val="000000" w:themeColor="text1"/>
          <w:sz w:val="32"/>
          <w:szCs w:val="32"/>
        </w:rPr>
        <w:t>一定学分</w:t>
      </w:r>
      <w:r>
        <w:rPr>
          <w:rFonts w:ascii="方正仿宋_GBK" w:eastAsia="方正仿宋_GBK"/>
          <w:color w:val="000000" w:themeColor="text1"/>
          <w:sz w:val="32"/>
          <w:szCs w:val="32"/>
        </w:rPr>
        <w:t>的</w:t>
      </w:r>
      <w:r w:rsidRPr="006B7B58">
        <w:rPr>
          <w:rFonts w:ascii="方正仿宋_GBK" w:eastAsia="方正仿宋_GBK"/>
          <w:color w:val="000000" w:themeColor="text1"/>
          <w:sz w:val="32"/>
          <w:szCs w:val="32"/>
        </w:rPr>
        <w:t>在线继续</w:t>
      </w:r>
      <w:r>
        <w:rPr>
          <w:rFonts w:ascii="方正仿宋_GBK" w:eastAsia="方正仿宋_GBK" w:hint="eastAsia"/>
          <w:color w:val="000000" w:themeColor="text1"/>
          <w:sz w:val="32"/>
          <w:szCs w:val="32"/>
        </w:rPr>
        <w:t>医学</w:t>
      </w:r>
      <w:r>
        <w:rPr>
          <w:rFonts w:ascii="方正仿宋_GBK" w:eastAsia="方正仿宋_GBK"/>
          <w:color w:val="000000" w:themeColor="text1"/>
          <w:sz w:val="32"/>
          <w:szCs w:val="32"/>
        </w:rPr>
        <w:t>教育或线下实训</w:t>
      </w:r>
      <w:r>
        <w:rPr>
          <w:rFonts w:ascii="方正仿宋_GBK" w:eastAsia="方正仿宋_GBK" w:hint="eastAsia"/>
          <w:color w:val="000000" w:themeColor="text1"/>
          <w:sz w:val="32"/>
          <w:szCs w:val="32"/>
        </w:rPr>
        <w:t>培训</w:t>
      </w:r>
      <w:r>
        <w:rPr>
          <w:rFonts w:ascii="方正仿宋_GBK" w:eastAsia="方正仿宋_GBK"/>
          <w:color w:val="000000" w:themeColor="text1"/>
          <w:sz w:val="32"/>
          <w:szCs w:val="32"/>
        </w:rPr>
        <w:t>班</w:t>
      </w:r>
      <w:r>
        <w:rPr>
          <w:rFonts w:ascii="方正仿宋_GBK" w:eastAsia="方正仿宋_GBK" w:hint="eastAsia"/>
          <w:color w:val="000000" w:themeColor="text1"/>
          <w:sz w:val="32"/>
          <w:szCs w:val="32"/>
        </w:rPr>
        <w:t>等</w:t>
      </w:r>
      <w:r w:rsidRPr="006B7B58">
        <w:rPr>
          <w:rFonts w:ascii="方正仿宋_GBK" w:eastAsia="方正仿宋_GBK"/>
          <w:color w:val="000000" w:themeColor="text1"/>
          <w:sz w:val="32"/>
          <w:szCs w:val="32"/>
        </w:rPr>
        <w:t>学习</w:t>
      </w:r>
      <w:r w:rsidRPr="006B7B58">
        <w:rPr>
          <w:rFonts w:ascii="方正仿宋_GBK" w:eastAsia="方正仿宋_GBK" w:hint="eastAsia"/>
          <w:color w:val="000000" w:themeColor="text1"/>
          <w:sz w:val="32"/>
          <w:szCs w:val="32"/>
        </w:rPr>
        <w:t>任务。</w:t>
      </w:r>
    </w:p>
    <w:p w:rsidR="00A73E33" w:rsidRPr="006B7B58" w:rsidRDefault="00A73E33" w:rsidP="00A73E33">
      <w:pPr>
        <w:spacing w:line="580" w:lineRule="exact"/>
        <w:ind w:firstLine="645"/>
        <w:rPr>
          <w:rFonts w:ascii="方正仿宋_GBK" w:eastAsia="方正仿宋_GBK"/>
          <w:color w:val="000000" w:themeColor="text1"/>
          <w:sz w:val="32"/>
          <w:szCs w:val="32"/>
        </w:rPr>
      </w:pPr>
      <w:r>
        <w:rPr>
          <w:rFonts w:ascii="方正仿宋_GBK" w:eastAsia="方正仿宋_GBK" w:hint="eastAsia"/>
          <w:color w:val="000000" w:themeColor="text1"/>
          <w:sz w:val="32"/>
          <w:szCs w:val="32"/>
        </w:rPr>
        <w:t>取得国家（中国医院协会</w:t>
      </w:r>
      <w:r>
        <w:rPr>
          <w:rFonts w:ascii="方正仿宋_GBK" w:eastAsia="方正仿宋_GBK"/>
          <w:color w:val="000000" w:themeColor="text1"/>
          <w:sz w:val="32"/>
          <w:szCs w:val="32"/>
        </w:rPr>
        <w:t>、中华医学会、</w:t>
      </w:r>
      <w:r>
        <w:rPr>
          <w:rFonts w:ascii="方正仿宋_GBK" w:eastAsia="方正仿宋_GBK" w:hint="eastAsia"/>
          <w:color w:val="000000" w:themeColor="text1"/>
          <w:sz w:val="32"/>
          <w:szCs w:val="32"/>
        </w:rPr>
        <w:t>中华中医药学会等</w:t>
      </w:r>
      <w:r>
        <w:rPr>
          <w:rFonts w:ascii="方正仿宋_GBK" w:eastAsia="方正仿宋_GBK"/>
          <w:color w:val="000000" w:themeColor="text1"/>
          <w:sz w:val="32"/>
          <w:szCs w:val="32"/>
        </w:rPr>
        <w:t>组织的</w:t>
      </w:r>
      <w:r>
        <w:rPr>
          <w:rFonts w:ascii="方正仿宋_GBK" w:eastAsia="方正仿宋_GBK" w:hint="eastAsia"/>
          <w:color w:val="000000" w:themeColor="text1"/>
          <w:sz w:val="32"/>
          <w:szCs w:val="32"/>
        </w:rPr>
        <w:t>）</w:t>
      </w:r>
      <w:r w:rsidRPr="00032339">
        <w:rPr>
          <w:rFonts w:ascii="方正仿宋_GBK" w:eastAsia="方正仿宋_GBK"/>
          <w:color w:val="000000" w:themeColor="text1"/>
          <w:sz w:val="32"/>
          <w:szCs w:val="32"/>
        </w:rPr>
        <w:t>临床药师</w:t>
      </w:r>
      <w:r w:rsidRPr="00032339">
        <w:rPr>
          <w:rFonts w:ascii="方正仿宋_GBK" w:eastAsia="方正仿宋_GBK" w:hint="eastAsia"/>
          <w:color w:val="000000" w:themeColor="text1"/>
          <w:sz w:val="32"/>
          <w:szCs w:val="32"/>
        </w:rPr>
        <w:t>（含中药临床药师）</w:t>
      </w:r>
      <w:r>
        <w:rPr>
          <w:rFonts w:ascii="方正仿宋_GBK" w:eastAsia="方正仿宋_GBK"/>
          <w:color w:val="000000" w:themeColor="text1"/>
          <w:sz w:val="32"/>
          <w:szCs w:val="32"/>
        </w:rPr>
        <w:t>岗位</w:t>
      </w:r>
      <w:r w:rsidRPr="001458F4">
        <w:rPr>
          <w:rFonts w:ascii="方正仿宋_GBK" w:eastAsia="方正仿宋_GBK" w:hint="eastAsia"/>
          <w:color w:val="000000" w:themeColor="text1"/>
          <w:sz w:val="32"/>
          <w:szCs w:val="32"/>
        </w:rPr>
        <w:t>培训</w:t>
      </w:r>
      <w:r w:rsidRPr="001458F4">
        <w:rPr>
          <w:rFonts w:ascii="方正仿宋_GBK" w:eastAsia="方正仿宋_GBK"/>
          <w:color w:val="000000" w:themeColor="text1"/>
          <w:sz w:val="32"/>
          <w:szCs w:val="32"/>
        </w:rPr>
        <w:t>证书的临床药师，</w:t>
      </w:r>
      <w:r>
        <w:rPr>
          <w:rFonts w:ascii="方正仿宋_GBK" w:eastAsia="方正仿宋_GBK" w:hint="eastAsia"/>
          <w:color w:val="000000" w:themeColor="text1"/>
          <w:sz w:val="32"/>
          <w:szCs w:val="32"/>
        </w:rPr>
        <w:t>可直接申请</w:t>
      </w:r>
      <w:r w:rsidRPr="00FA0303">
        <w:rPr>
          <w:rFonts w:ascii="方正仿宋_GBK" w:eastAsia="方正仿宋_GBK"/>
          <w:color w:val="000000" w:themeColor="text1"/>
          <w:sz w:val="32"/>
          <w:szCs w:val="32"/>
        </w:rPr>
        <w:t>参加线下</w:t>
      </w:r>
      <w:r w:rsidRPr="00FA0303">
        <w:rPr>
          <w:rFonts w:ascii="方正仿宋_GBK" w:eastAsia="方正仿宋_GBK" w:hint="eastAsia"/>
          <w:color w:val="000000" w:themeColor="text1"/>
          <w:sz w:val="32"/>
          <w:szCs w:val="32"/>
        </w:rPr>
        <w:t>集中授课</w:t>
      </w:r>
      <w:r>
        <w:rPr>
          <w:rFonts w:ascii="方正仿宋_GBK" w:eastAsia="方正仿宋_GBK" w:hint="eastAsia"/>
          <w:color w:val="000000" w:themeColor="text1"/>
          <w:sz w:val="32"/>
          <w:szCs w:val="32"/>
        </w:rPr>
        <w:t>。</w:t>
      </w:r>
    </w:p>
    <w:p w:rsidR="00A73E33" w:rsidRPr="006B7B58" w:rsidRDefault="00A73E33" w:rsidP="00A73E33">
      <w:pPr>
        <w:spacing w:line="580" w:lineRule="exact"/>
        <w:ind w:firstLine="645"/>
        <w:rPr>
          <w:rFonts w:ascii="方正黑体_GBK" w:eastAsia="方正黑体_GBK"/>
          <w:color w:val="000000" w:themeColor="text1"/>
          <w:sz w:val="32"/>
          <w:szCs w:val="32"/>
        </w:rPr>
      </w:pPr>
      <w:r w:rsidRPr="006B7B58">
        <w:rPr>
          <w:rFonts w:ascii="方正黑体_GBK" w:eastAsia="方正黑体_GBK" w:hint="eastAsia"/>
          <w:color w:val="000000" w:themeColor="text1"/>
          <w:sz w:val="32"/>
          <w:szCs w:val="32"/>
        </w:rPr>
        <w:t>三、明确</w:t>
      </w:r>
      <w:r>
        <w:rPr>
          <w:rFonts w:ascii="方正黑体_GBK" w:eastAsia="方正黑体_GBK" w:hint="eastAsia"/>
          <w:color w:val="000000" w:themeColor="text1"/>
          <w:sz w:val="32"/>
          <w:szCs w:val="32"/>
        </w:rPr>
        <w:t>居家</w:t>
      </w:r>
      <w:r>
        <w:rPr>
          <w:rFonts w:ascii="方正黑体_GBK" w:eastAsia="方正黑体_GBK"/>
          <w:color w:val="000000" w:themeColor="text1"/>
          <w:sz w:val="32"/>
          <w:szCs w:val="32"/>
        </w:rPr>
        <w:t>药学</w:t>
      </w:r>
      <w:r w:rsidRPr="006B7B58">
        <w:rPr>
          <w:rFonts w:ascii="方正黑体_GBK" w:eastAsia="方正黑体_GBK" w:hint="eastAsia"/>
          <w:color w:val="000000" w:themeColor="text1"/>
          <w:sz w:val="32"/>
          <w:szCs w:val="32"/>
        </w:rPr>
        <w:t>服务规范</w:t>
      </w:r>
    </w:p>
    <w:p w:rsidR="00A73E33" w:rsidRPr="006B7B58" w:rsidRDefault="00A73E33" w:rsidP="00A73E33">
      <w:pPr>
        <w:spacing w:line="580" w:lineRule="exact"/>
        <w:ind w:firstLine="645"/>
        <w:rPr>
          <w:rFonts w:ascii="方正仿宋_GBK" w:eastAsia="方正仿宋_GBK"/>
          <w:color w:val="000000" w:themeColor="text1"/>
          <w:sz w:val="32"/>
          <w:szCs w:val="32"/>
        </w:rPr>
      </w:pPr>
      <w:r>
        <w:rPr>
          <w:rFonts w:ascii="方正仿宋_GBK" w:eastAsia="方正仿宋_GBK" w:hint="eastAsia"/>
          <w:color w:val="000000" w:themeColor="text1"/>
          <w:sz w:val="32"/>
          <w:szCs w:val="32"/>
        </w:rPr>
        <w:lastRenderedPageBreak/>
        <w:t>各地要</w:t>
      </w:r>
      <w:r w:rsidRPr="006B7B58">
        <w:rPr>
          <w:rFonts w:ascii="方正仿宋_GBK" w:eastAsia="方正仿宋_GBK" w:hint="eastAsia"/>
          <w:color w:val="000000" w:themeColor="text1"/>
          <w:sz w:val="32"/>
          <w:szCs w:val="32"/>
        </w:rPr>
        <w:t>将培训合格的家庭药师纳入家庭医生签约服务团队，明确家庭药师的岗位职责、服务对象、服务内容、考核办法和绩效分配办法等，为</w:t>
      </w:r>
      <w:r>
        <w:rPr>
          <w:rFonts w:ascii="方正仿宋_GBK" w:eastAsia="方正仿宋_GBK" w:hint="eastAsia"/>
          <w:color w:val="000000" w:themeColor="text1"/>
          <w:sz w:val="32"/>
          <w:szCs w:val="32"/>
        </w:rPr>
        <w:t>签约</w:t>
      </w:r>
      <w:r w:rsidRPr="006B7B58">
        <w:rPr>
          <w:rFonts w:ascii="方正仿宋_GBK" w:eastAsia="方正仿宋_GBK" w:hint="eastAsia"/>
          <w:color w:val="000000" w:themeColor="text1"/>
          <w:sz w:val="32"/>
          <w:szCs w:val="32"/>
        </w:rPr>
        <w:t>居民提供规范化的居家药学服务。</w:t>
      </w:r>
      <w:r w:rsidRPr="0060598B">
        <w:rPr>
          <w:rFonts w:ascii="方正仿宋_GBK" w:eastAsia="方正仿宋_GBK" w:hint="eastAsia"/>
          <w:color w:val="000000" w:themeColor="text1"/>
          <w:sz w:val="32"/>
          <w:szCs w:val="32"/>
        </w:rPr>
        <w:t>省卫生健康委</w:t>
      </w:r>
      <w:r w:rsidRPr="0060598B">
        <w:rPr>
          <w:rFonts w:ascii="方正仿宋_GBK" w:eastAsia="方正仿宋_GBK"/>
          <w:color w:val="000000" w:themeColor="text1"/>
          <w:sz w:val="32"/>
          <w:szCs w:val="32"/>
        </w:rPr>
        <w:t>将制定</w:t>
      </w:r>
      <w:r w:rsidRPr="0060598B">
        <w:rPr>
          <w:rFonts w:ascii="方正仿宋_GBK" w:eastAsia="方正仿宋_GBK" w:hint="eastAsia"/>
          <w:color w:val="000000" w:themeColor="text1"/>
          <w:sz w:val="32"/>
          <w:szCs w:val="32"/>
        </w:rPr>
        <w:t>家庭药师</w:t>
      </w:r>
      <w:r w:rsidRPr="0060598B">
        <w:rPr>
          <w:rFonts w:ascii="方正仿宋_GBK" w:eastAsia="方正仿宋_GBK"/>
          <w:color w:val="000000" w:themeColor="text1"/>
          <w:sz w:val="32"/>
          <w:szCs w:val="32"/>
        </w:rPr>
        <w:t>居家药学</w:t>
      </w:r>
      <w:r w:rsidRPr="0060598B">
        <w:rPr>
          <w:rFonts w:ascii="方正仿宋_GBK" w:eastAsia="方正仿宋_GBK" w:hint="eastAsia"/>
          <w:color w:val="000000" w:themeColor="text1"/>
          <w:sz w:val="32"/>
          <w:szCs w:val="32"/>
        </w:rPr>
        <w:t>服务标准，规范提升家庭药师</w:t>
      </w:r>
      <w:r w:rsidRPr="0060598B">
        <w:rPr>
          <w:rFonts w:ascii="方正仿宋_GBK" w:eastAsia="方正仿宋_GBK"/>
          <w:color w:val="000000" w:themeColor="text1"/>
          <w:sz w:val="32"/>
          <w:szCs w:val="32"/>
        </w:rPr>
        <w:t>居家</w:t>
      </w:r>
      <w:r w:rsidRPr="0060598B">
        <w:rPr>
          <w:rFonts w:ascii="方正仿宋_GBK" w:eastAsia="方正仿宋_GBK" w:hint="eastAsia"/>
          <w:color w:val="000000" w:themeColor="text1"/>
          <w:sz w:val="32"/>
          <w:szCs w:val="32"/>
        </w:rPr>
        <w:t>药学服务水平。</w:t>
      </w:r>
    </w:p>
    <w:p w:rsidR="00A73E33" w:rsidRDefault="00A73E33" w:rsidP="00A73E33">
      <w:pPr>
        <w:spacing w:line="580" w:lineRule="exact"/>
        <w:ind w:firstLine="645"/>
        <w:rPr>
          <w:rFonts w:ascii="方正楷体_GBK" w:eastAsia="方正楷体_GBK"/>
          <w:color w:val="000000" w:themeColor="text1"/>
          <w:sz w:val="32"/>
          <w:szCs w:val="32"/>
        </w:rPr>
      </w:pPr>
      <w:r w:rsidRPr="006B7B58">
        <w:rPr>
          <w:rFonts w:ascii="方正楷体_GBK" w:eastAsia="方正楷体_GBK" w:hint="eastAsia"/>
          <w:color w:val="000000" w:themeColor="text1"/>
          <w:sz w:val="32"/>
          <w:szCs w:val="32"/>
        </w:rPr>
        <w:t>（一）服务重点人群</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以患有高血压、糖尿病、</w:t>
      </w:r>
      <w:r w:rsidRPr="00E22D33">
        <w:rPr>
          <w:rFonts w:ascii="方正仿宋_GBK" w:eastAsia="方正仿宋_GBK" w:hint="eastAsia"/>
          <w:color w:val="000000" w:themeColor="text1"/>
          <w:sz w:val="32"/>
          <w:szCs w:val="32"/>
        </w:rPr>
        <w:t>呼吸道疾病（慢性阻塞性肺病、支气管炎、哮喘等）</w:t>
      </w:r>
      <w:r>
        <w:rPr>
          <w:rFonts w:ascii="方正仿宋_GBK" w:eastAsia="方正仿宋_GBK" w:hint="eastAsia"/>
          <w:color w:val="000000" w:themeColor="text1"/>
          <w:sz w:val="32"/>
          <w:szCs w:val="32"/>
        </w:rPr>
        <w:t>、</w:t>
      </w:r>
      <w:r w:rsidRPr="00E01FF9">
        <w:rPr>
          <w:rFonts w:ascii="方正仿宋_GBK" w:eastAsia="方正仿宋_GBK" w:hint="eastAsia"/>
          <w:color w:val="000000" w:themeColor="text1"/>
          <w:sz w:val="32"/>
          <w:szCs w:val="32"/>
        </w:rPr>
        <w:t>骨质疏松</w:t>
      </w:r>
      <w:r>
        <w:rPr>
          <w:rFonts w:ascii="方正仿宋_GBK" w:eastAsia="方正仿宋_GBK" w:hint="eastAsia"/>
          <w:color w:val="000000" w:themeColor="text1"/>
          <w:sz w:val="32"/>
          <w:szCs w:val="32"/>
        </w:rPr>
        <w:t>、</w:t>
      </w:r>
      <w:r w:rsidRPr="0060598B">
        <w:rPr>
          <w:rFonts w:ascii="方正仿宋_GBK" w:eastAsia="方正仿宋_GBK" w:hint="eastAsia"/>
          <w:color w:val="000000" w:themeColor="text1"/>
          <w:sz w:val="32"/>
          <w:szCs w:val="32"/>
        </w:rPr>
        <w:t>肿瘤</w:t>
      </w:r>
      <w:r w:rsidRPr="006B7B58">
        <w:rPr>
          <w:rFonts w:ascii="方正仿宋_GBK" w:eastAsia="方正仿宋_GBK" w:hint="eastAsia"/>
          <w:color w:val="000000" w:themeColor="text1"/>
          <w:sz w:val="32"/>
          <w:szCs w:val="32"/>
        </w:rPr>
        <w:t>等</w:t>
      </w:r>
      <w:r>
        <w:rPr>
          <w:rFonts w:ascii="方正仿宋_GBK" w:eastAsia="方正仿宋_GBK" w:hint="eastAsia"/>
          <w:color w:val="000000" w:themeColor="text1"/>
          <w:sz w:val="32"/>
          <w:szCs w:val="32"/>
        </w:rPr>
        <w:t>疾病</w:t>
      </w:r>
      <w:r w:rsidRPr="006B7B58">
        <w:rPr>
          <w:rFonts w:ascii="方正仿宋_GBK" w:eastAsia="方正仿宋_GBK" w:hint="eastAsia"/>
          <w:color w:val="000000" w:themeColor="text1"/>
          <w:sz w:val="32"/>
          <w:szCs w:val="32"/>
        </w:rPr>
        <w:t>的老年人以及严重精神障碍患者为主，结合实际为用药依从性差的患者、需要控制医药费用的患者、经历药品不良反应（事件）的患者</w:t>
      </w:r>
      <w:r>
        <w:rPr>
          <w:rFonts w:ascii="方正仿宋_GBK" w:eastAsia="方正仿宋_GBK" w:hint="eastAsia"/>
          <w:color w:val="000000" w:themeColor="text1"/>
          <w:sz w:val="32"/>
          <w:szCs w:val="32"/>
        </w:rPr>
        <w:t>以及</w:t>
      </w:r>
      <w:r w:rsidRPr="0060598B">
        <w:rPr>
          <w:rFonts w:ascii="方正仿宋_GBK" w:eastAsia="方正仿宋_GBK" w:hint="eastAsia"/>
          <w:color w:val="000000" w:themeColor="text1"/>
          <w:sz w:val="32"/>
          <w:szCs w:val="32"/>
        </w:rPr>
        <w:t>主动寻求家庭药师服务者</w:t>
      </w:r>
      <w:r w:rsidRPr="006B7B58">
        <w:rPr>
          <w:rFonts w:ascii="方正仿宋_GBK" w:eastAsia="方正仿宋_GBK" w:hint="eastAsia"/>
          <w:color w:val="000000" w:themeColor="text1"/>
          <w:sz w:val="32"/>
          <w:szCs w:val="32"/>
        </w:rPr>
        <w:t>等提供居家药学服务。</w:t>
      </w:r>
    </w:p>
    <w:p w:rsidR="00A73E33" w:rsidRPr="006B7B58" w:rsidRDefault="00A73E33" w:rsidP="00A73E33">
      <w:pPr>
        <w:spacing w:line="580" w:lineRule="exact"/>
        <w:ind w:firstLine="645"/>
        <w:rPr>
          <w:rFonts w:ascii="方正楷体_GBK" w:eastAsia="方正楷体_GBK"/>
          <w:color w:val="000000" w:themeColor="text1"/>
          <w:sz w:val="32"/>
          <w:szCs w:val="32"/>
        </w:rPr>
      </w:pPr>
      <w:r w:rsidRPr="006B7B58">
        <w:rPr>
          <w:rFonts w:ascii="方正楷体_GBK" w:eastAsia="方正楷体_GBK" w:hint="eastAsia"/>
          <w:color w:val="000000" w:themeColor="text1"/>
          <w:sz w:val="32"/>
          <w:szCs w:val="32"/>
        </w:rPr>
        <w:t>（二）</w:t>
      </w:r>
      <w:r>
        <w:rPr>
          <w:rFonts w:ascii="方正楷体_GBK" w:eastAsia="方正楷体_GBK" w:hint="eastAsia"/>
          <w:color w:val="000000" w:themeColor="text1"/>
          <w:sz w:val="32"/>
          <w:szCs w:val="32"/>
        </w:rPr>
        <w:t>主要</w:t>
      </w:r>
      <w:r w:rsidRPr="006B7B58">
        <w:rPr>
          <w:rFonts w:ascii="方正楷体_GBK" w:eastAsia="方正楷体_GBK" w:hint="eastAsia"/>
          <w:color w:val="000000" w:themeColor="text1"/>
          <w:sz w:val="32"/>
          <w:szCs w:val="32"/>
        </w:rPr>
        <w:t>服务内容</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1．药物治疗管理。收集患者用药相关信息，对药物治疗过程进行回顾，评估用药治疗方案</w:t>
      </w:r>
      <w:r>
        <w:rPr>
          <w:rFonts w:ascii="方正仿宋_GBK" w:eastAsia="方正仿宋_GBK" w:hint="eastAsia"/>
          <w:color w:val="000000" w:themeColor="text1"/>
          <w:sz w:val="32"/>
          <w:szCs w:val="32"/>
        </w:rPr>
        <w:t>效果</w:t>
      </w:r>
      <w:r w:rsidRPr="006B7B58">
        <w:rPr>
          <w:rFonts w:ascii="方正仿宋_GBK" w:eastAsia="方正仿宋_GBK" w:hint="eastAsia"/>
          <w:color w:val="000000" w:themeColor="text1"/>
          <w:sz w:val="32"/>
          <w:szCs w:val="32"/>
        </w:rPr>
        <w:t>，并在此基础上提出处方精简、药物重整等合理化用药建议，从而提高用药依从性、纠正错误用药，提高治疗效果。</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2</w:t>
      </w:r>
      <w:r>
        <w:rPr>
          <w:rFonts w:ascii="方正仿宋_GBK" w:eastAsia="方正仿宋_GBK" w:hint="eastAsia"/>
          <w:color w:val="000000" w:themeColor="text1"/>
          <w:sz w:val="32"/>
          <w:szCs w:val="32"/>
        </w:rPr>
        <w:t>．</w:t>
      </w:r>
      <w:r w:rsidRPr="006B7B58">
        <w:rPr>
          <w:rFonts w:ascii="方正仿宋_GBK" w:eastAsia="方正仿宋_GBK" w:hint="eastAsia"/>
          <w:color w:val="000000" w:themeColor="text1"/>
          <w:sz w:val="32"/>
          <w:szCs w:val="32"/>
        </w:rPr>
        <w:t>药学咨询与用药指导。向患者提供直接的、与药物使用有关的咨询服务，以提高药物治疗的安全性、有效性、经济性和依从性，实现</w:t>
      </w:r>
      <w:r>
        <w:rPr>
          <w:rFonts w:ascii="方正仿宋_GBK" w:eastAsia="方正仿宋_GBK" w:hint="eastAsia"/>
          <w:color w:val="000000" w:themeColor="text1"/>
          <w:sz w:val="32"/>
          <w:szCs w:val="32"/>
        </w:rPr>
        <w:t>安全</w:t>
      </w:r>
      <w:r w:rsidRPr="006B7B58">
        <w:rPr>
          <w:rFonts w:ascii="方正仿宋_GBK" w:eastAsia="方正仿宋_GBK" w:hint="eastAsia"/>
          <w:color w:val="000000" w:themeColor="text1"/>
          <w:sz w:val="32"/>
          <w:szCs w:val="32"/>
        </w:rPr>
        <w:t>合理用药目标。</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3．科普</w:t>
      </w:r>
      <w:r>
        <w:rPr>
          <w:rFonts w:ascii="方正仿宋_GBK" w:eastAsia="方正仿宋_GBK" w:hint="eastAsia"/>
          <w:color w:val="000000" w:themeColor="text1"/>
          <w:sz w:val="32"/>
          <w:szCs w:val="32"/>
        </w:rPr>
        <w:t>宣</w:t>
      </w:r>
      <w:r w:rsidRPr="006B7B58">
        <w:rPr>
          <w:rFonts w:ascii="方正仿宋_GBK" w:eastAsia="方正仿宋_GBK" w:hint="eastAsia"/>
          <w:color w:val="000000" w:themeColor="text1"/>
          <w:sz w:val="32"/>
          <w:szCs w:val="32"/>
        </w:rPr>
        <w:t>教。为患者提供科学正确、多种形式的合理用药宣教活动，包括获得药物治疗知识的正确渠道、辨别宣传广告真伪和药物伪劣的方法，正确阅读药品说明书的方法，家庭常备药</w:t>
      </w:r>
      <w:r w:rsidRPr="006B7B58">
        <w:rPr>
          <w:rFonts w:ascii="方正仿宋_GBK" w:eastAsia="方正仿宋_GBK" w:hint="eastAsia"/>
          <w:color w:val="000000" w:themeColor="text1"/>
          <w:sz w:val="32"/>
          <w:szCs w:val="32"/>
        </w:rPr>
        <w:lastRenderedPageBreak/>
        <w:t>物储存过量服用和忘记</w:t>
      </w:r>
      <w:r>
        <w:rPr>
          <w:rFonts w:ascii="方正仿宋_GBK" w:eastAsia="方正仿宋_GBK" w:hint="eastAsia"/>
          <w:color w:val="000000" w:themeColor="text1"/>
          <w:sz w:val="32"/>
          <w:szCs w:val="32"/>
        </w:rPr>
        <w:t>用</w:t>
      </w:r>
      <w:r w:rsidRPr="006B7B58">
        <w:rPr>
          <w:rFonts w:ascii="方正仿宋_GBK" w:eastAsia="方正仿宋_GBK" w:hint="eastAsia"/>
          <w:color w:val="000000" w:themeColor="text1"/>
          <w:sz w:val="32"/>
          <w:szCs w:val="32"/>
        </w:rPr>
        <w:t>药的处理原则与方法，特殊剂型正确使用的知识要点，</w:t>
      </w:r>
      <w:r w:rsidRPr="00C46831">
        <w:rPr>
          <w:rFonts w:ascii="方正仿宋_GBK" w:eastAsia="方正仿宋_GBK" w:hint="eastAsia"/>
          <w:color w:val="000000" w:themeColor="text1"/>
          <w:sz w:val="32"/>
          <w:szCs w:val="32"/>
        </w:rPr>
        <w:t>药物不良反应识别处理，保健品的正确选择与合理使用</w:t>
      </w:r>
      <w:r>
        <w:rPr>
          <w:rFonts w:ascii="方正仿宋_GBK" w:eastAsia="方正仿宋_GBK" w:hint="eastAsia"/>
          <w:color w:val="000000" w:themeColor="text1"/>
          <w:sz w:val="32"/>
          <w:szCs w:val="32"/>
        </w:rPr>
        <w:t>，</w:t>
      </w:r>
      <w:r w:rsidRPr="006B7B58">
        <w:rPr>
          <w:rFonts w:ascii="方正仿宋_GBK" w:eastAsia="方正仿宋_GBK" w:hint="eastAsia"/>
          <w:color w:val="000000" w:themeColor="text1"/>
          <w:sz w:val="32"/>
          <w:szCs w:val="32"/>
        </w:rPr>
        <w:t>肝毒性、肾毒性中成药的药物治疗管理要点</w:t>
      </w:r>
      <w:r>
        <w:rPr>
          <w:rFonts w:ascii="方正仿宋_GBK" w:eastAsia="方正仿宋_GBK" w:hint="eastAsia"/>
          <w:color w:val="000000" w:themeColor="text1"/>
          <w:sz w:val="32"/>
          <w:szCs w:val="32"/>
        </w:rPr>
        <w:t>，</w:t>
      </w:r>
      <w:r w:rsidRPr="00C46831">
        <w:rPr>
          <w:rFonts w:ascii="方正仿宋_GBK" w:eastAsia="方正仿宋_GBK" w:hint="eastAsia"/>
          <w:color w:val="000000" w:themeColor="text1"/>
          <w:sz w:val="32"/>
          <w:szCs w:val="32"/>
        </w:rPr>
        <w:t>健康生活方式科普宣教</w:t>
      </w:r>
      <w:r w:rsidRPr="006B7B58">
        <w:rPr>
          <w:rFonts w:ascii="方正仿宋_GBK" w:eastAsia="方正仿宋_GBK" w:hint="eastAsia"/>
          <w:color w:val="000000" w:themeColor="text1"/>
          <w:sz w:val="32"/>
          <w:szCs w:val="32"/>
        </w:rPr>
        <w:t>等。</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4．家庭药箱管理。为患者进行效期药品管理、药品存放指导、儿童安全用药指导和</w:t>
      </w:r>
      <w:r w:rsidRPr="00C46831">
        <w:rPr>
          <w:rFonts w:ascii="方正仿宋_GBK" w:eastAsia="方正仿宋_GBK" w:hint="eastAsia"/>
          <w:color w:val="000000" w:themeColor="text1"/>
          <w:sz w:val="32"/>
          <w:szCs w:val="32"/>
        </w:rPr>
        <w:t>过期失效</w:t>
      </w:r>
      <w:r w:rsidRPr="006B7B58">
        <w:rPr>
          <w:rFonts w:ascii="方正仿宋_GBK" w:eastAsia="方正仿宋_GBK" w:hint="eastAsia"/>
          <w:color w:val="000000" w:themeColor="text1"/>
          <w:sz w:val="32"/>
          <w:szCs w:val="32"/>
        </w:rPr>
        <w:t>药品</w:t>
      </w:r>
      <w:r>
        <w:rPr>
          <w:rFonts w:ascii="方正仿宋_GBK" w:eastAsia="方正仿宋_GBK" w:hint="eastAsia"/>
          <w:color w:val="000000" w:themeColor="text1"/>
          <w:sz w:val="32"/>
          <w:szCs w:val="32"/>
        </w:rPr>
        <w:t>处理指导等</w:t>
      </w:r>
      <w:r w:rsidRPr="006B7B58">
        <w:rPr>
          <w:rFonts w:ascii="方正仿宋_GBK" w:eastAsia="方正仿宋_GBK" w:hint="eastAsia"/>
          <w:color w:val="000000" w:themeColor="text1"/>
          <w:sz w:val="32"/>
          <w:szCs w:val="32"/>
        </w:rPr>
        <w:t>服务，以保障患者治疗效果、减少药品不良事件和药品资源浪费</w:t>
      </w:r>
      <w:r>
        <w:rPr>
          <w:rFonts w:ascii="方正仿宋_GBK" w:eastAsia="方正仿宋_GBK" w:hint="eastAsia"/>
          <w:color w:val="000000" w:themeColor="text1"/>
          <w:sz w:val="32"/>
          <w:szCs w:val="32"/>
        </w:rPr>
        <w:t>及</w:t>
      </w:r>
      <w:r w:rsidRPr="00C46831">
        <w:rPr>
          <w:rFonts w:ascii="方正仿宋_GBK" w:eastAsia="方正仿宋_GBK" w:hint="eastAsia"/>
          <w:color w:val="000000" w:themeColor="text1"/>
          <w:sz w:val="32"/>
          <w:szCs w:val="32"/>
        </w:rPr>
        <w:t>环境污染</w:t>
      </w:r>
      <w:r w:rsidRPr="006B7B58">
        <w:rPr>
          <w:rFonts w:ascii="方正仿宋_GBK" w:eastAsia="方正仿宋_GBK" w:hint="eastAsia"/>
          <w:color w:val="000000" w:themeColor="text1"/>
          <w:sz w:val="32"/>
          <w:szCs w:val="32"/>
        </w:rPr>
        <w:t>。</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仿宋_GBK" w:eastAsia="方正仿宋_GBK" w:hint="eastAsia"/>
          <w:color w:val="000000" w:themeColor="text1"/>
          <w:sz w:val="32"/>
          <w:szCs w:val="32"/>
        </w:rPr>
        <w:t>5．建立用药管理档案。为患者提供各种药学服务时所产生的各种医疗档案，包括用药相关信息记录、用药治疗方案评估记录、</w:t>
      </w:r>
      <w:r>
        <w:rPr>
          <w:rFonts w:ascii="方正仿宋_GBK" w:eastAsia="方正仿宋_GBK" w:hint="eastAsia"/>
          <w:color w:val="000000" w:themeColor="text1"/>
          <w:sz w:val="32"/>
          <w:szCs w:val="32"/>
        </w:rPr>
        <w:t>医师</w:t>
      </w:r>
      <w:r>
        <w:rPr>
          <w:rFonts w:ascii="方正仿宋_GBK" w:eastAsia="方正仿宋_GBK"/>
          <w:color w:val="000000" w:themeColor="text1"/>
          <w:sz w:val="32"/>
          <w:szCs w:val="32"/>
        </w:rPr>
        <w:t>药师</w:t>
      </w:r>
      <w:r w:rsidRPr="006B7B58">
        <w:rPr>
          <w:rFonts w:ascii="方正仿宋_GBK" w:eastAsia="方正仿宋_GBK" w:hint="eastAsia"/>
          <w:color w:val="000000" w:themeColor="text1"/>
          <w:sz w:val="32"/>
          <w:szCs w:val="32"/>
        </w:rPr>
        <w:t>沟通记录、患者用药指导、随访评估记录等，为患者定期随访评估提供参考依据等。</w:t>
      </w:r>
    </w:p>
    <w:p w:rsidR="00A73E33" w:rsidRDefault="00A73E33" w:rsidP="00A73E33">
      <w:pPr>
        <w:spacing w:line="580" w:lineRule="exact"/>
        <w:ind w:firstLine="645"/>
        <w:rPr>
          <w:rFonts w:ascii="方正黑体_GBK" w:eastAsia="方正黑体_GBK"/>
          <w:color w:val="000000" w:themeColor="text1"/>
          <w:sz w:val="32"/>
          <w:szCs w:val="32"/>
        </w:rPr>
      </w:pPr>
      <w:r w:rsidRPr="006B7B58">
        <w:rPr>
          <w:rFonts w:ascii="方正黑体_GBK" w:eastAsia="方正黑体_GBK" w:hint="eastAsia"/>
          <w:color w:val="000000" w:themeColor="text1"/>
          <w:sz w:val="32"/>
          <w:szCs w:val="32"/>
        </w:rPr>
        <w:t>四、</w:t>
      </w:r>
      <w:r>
        <w:rPr>
          <w:rFonts w:ascii="方正黑体_GBK" w:eastAsia="方正黑体_GBK" w:hint="eastAsia"/>
          <w:color w:val="000000" w:themeColor="text1"/>
          <w:sz w:val="32"/>
          <w:szCs w:val="32"/>
        </w:rPr>
        <w:t>完善激励措施</w:t>
      </w:r>
    </w:p>
    <w:p w:rsidR="00A73E33" w:rsidRPr="006B7B58" w:rsidRDefault="00A73E33" w:rsidP="00A73E33">
      <w:pPr>
        <w:spacing w:line="580" w:lineRule="exact"/>
        <w:ind w:firstLine="645"/>
        <w:rPr>
          <w:rFonts w:ascii="方正仿宋_GBK" w:eastAsia="方正仿宋_GBK"/>
          <w:color w:val="000000" w:themeColor="text1"/>
          <w:sz w:val="32"/>
          <w:szCs w:val="32"/>
        </w:rPr>
      </w:pPr>
      <w:r>
        <w:rPr>
          <w:rFonts w:ascii="方正仿宋_GBK" w:eastAsia="方正仿宋_GBK" w:hint="eastAsia"/>
          <w:color w:val="000000" w:themeColor="text1"/>
          <w:sz w:val="32"/>
          <w:szCs w:val="32"/>
        </w:rPr>
        <w:t>各地要通过制定人事管理</w:t>
      </w:r>
      <w:r>
        <w:rPr>
          <w:rFonts w:ascii="方正仿宋_GBK" w:eastAsia="方正仿宋_GBK"/>
          <w:color w:val="000000" w:themeColor="text1"/>
          <w:sz w:val="32"/>
          <w:szCs w:val="32"/>
        </w:rPr>
        <w:t>、</w:t>
      </w:r>
      <w:r w:rsidRPr="006B7B58">
        <w:rPr>
          <w:rFonts w:ascii="方正仿宋_GBK" w:eastAsia="方正仿宋_GBK" w:hint="eastAsia"/>
          <w:color w:val="000000" w:themeColor="text1"/>
          <w:sz w:val="32"/>
          <w:szCs w:val="32"/>
        </w:rPr>
        <w:t>薪酬分配政策，</w:t>
      </w:r>
      <w:r>
        <w:rPr>
          <w:rFonts w:ascii="方正仿宋_GBK" w:eastAsia="方正仿宋_GBK" w:hint="eastAsia"/>
          <w:color w:val="000000" w:themeColor="text1"/>
          <w:sz w:val="32"/>
          <w:szCs w:val="32"/>
        </w:rPr>
        <w:t>对政府举办</w:t>
      </w:r>
      <w:r>
        <w:rPr>
          <w:rFonts w:ascii="方正仿宋_GBK" w:eastAsia="方正仿宋_GBK"/>
          <w:color w:val="000000" w:themeColor="text1"/>
          <w:sz w:val="32"/>
          <w:szCs w:val="32"/>
        </w:rPr>
        <w:t>的基层医疗卫生机构的家庭药师，实施</w:t>
      </w:r>
      <w:r>
        <w:rPr>
          <w:rFonts w:ascii="方正仿宋_GBK" w:eastAsia="方正仿宋_GBK" w:hint="eastAsia"/>
          <w:color w:val="000000" w:themeColor="text1"/>
          <w:sz w:val="32"/>
          <w:szCs w:val="32"/>
        </w:rPr>
        <w:t>“定向设岗</w:t>
      </w:r>
      <w:r>
        <w:rPr>
          <w:rFonts w:ascii="方正仿宋_GBK" w:eastAsia="方正仿宋_GBK"/>
          <w:color w:val="000000" w:themeColor="text1"/>
          <w:sz w:val="32"/>
          <w:szCs w:val="32"/>
        </w:rPr>
        <w:t>、定向评价、定向使用</w:t>
      </w:r>
      <w:r>
        <w:rPr>
          <w:rFonts w:ascii="方正仿宋_GBK" w:eastAsia="方正仿宋_GBK" w:hint="eastAsia"/>
          <w:color w:val="000000" w:themeColor="text1"/>
          <w:sz w:val="32"/>
          <w:szCs w:val="32"/>
        </w:rPr>
        <w:t>”政策</w:t>
      </w:r>
      <w:r>
        <w:rPr>
          <w:rFonts w:ascii="方正仿宋_GBK" w:eastAsia="方正仿宋_GBK"/>
          <w:color w:val="000000" w:themeColor="text1"/>
          <w:sz w:val="32"/>
          <w:szCs w:val="32"/>
        </w:rPr>
        <w:t>，</w:t>
      </w:r>
      <w:r w:rsidRPr="006B7B58">
        <w:rPr>
          <w:rFonts w:ascii="方正仿宋_GBK" w:eastAsia="方正仿宋_GBK" w:hint="eastAsia"/>
          <w:color w:val="000000" w:themeColor="text1"/>
          <w:sz w:val="32"/>
          <w:szCs w:val="32"/>
        </w:rPr>
        <w:t>强化</w:t>
      </w:r>
      <w:r>
        <w:rPr>
          <w:rFonts w:ascii="方正仿宋_GBK" w:eastAsia="方正仿宋_GBK" w:hint="eastAsia"/>
          <w:color w:val="000000" w:themeColor="text1"/>
          <w:sz w:val="32"/>
          <w:szCs w:val="32"/>
        </w:rPr>
        <w:t>岗位管理</w:t>
      </w:r>
      <w:r>
        <w:rPr>
          <w:rFonts w:ascii="方正仿宋_GBK" w:eastAsia="方正仿宋_GBK"/>
          <w:color w:val="000000" w:themeColor="text1"/>
          <w:sz w:val="32"/>
          <w:szCs w:val="32"/>
        </w:rPr>
        <w:t>、</w:t>
      </w:r>
      <w:r w:rsidRPr="006B7B58">
        <w:rPr>
          <w:rFonts w:ascii="方正仿宋_GBK" w:eastAsia="方正仿宋_GBK" w:hint="eastAsia"/>
          <w:color w:val="000000" w:themeColor="text1"/>
          <w:sz w:val="32"/>
          <w:szCs w:val="32"/>
        </w:rPr>
        <w:t>绩效考核</w:t>
      </w:r>
      <w:r>
        <w:rPr>
          <w:rFonts w:ascii="方正仿宋_GBK" w:eastAsia="方正仿宋_GBK" w:hint="eastAsia"/>
          <w:color w:val="000000" w:themeColor="text1"/>
          <w:sz w:val="32"/>
          <w:szCs w:val="32"/>
        </w:rPr>
        <w:t>、</w:t>
      </w:r>
      <w:r>
        <w:rPr>
          <w:rFonts w:ascii="方正仿宋_GBK" w:eastAsia="方正仿宋_GBK"/>
          <w:color w:val="000000" w:themeColor="text1"/>
          <w:sz w:val="32"/>
          <w:szCs w:val="32"/>
        </w:rPr>
        <w:t>表彰</w:t>
      </w:r>
      <w:r>
        <w:rPr>
          <w:rFonts w:ascii="方正仿宋_GBK" w:eastAsia="方正仿宋_GBK" w:hint="eastAsia"/>
          <w:color w:val="000000" w:themeColor="text1"/>
          <w:sz w:val="32"/>
          <w:szCs w:val="32"/>
        </w:rPr>
        <w:t>激励</w:t>
      </w:r>
      <w:r w:rsidRPr="006B7B58">
        <w:rPr>
          <w:rFonts w:ascii="方正仿宋_GBK" w:eastAsia="方正仿宋_GBK" w:hint="eastAsia"/>
          <w:color w:val="000000" w:themeColor="text1"/>
          <w:sz w:val="32"/>
          <w:szCs w:val="32"/>
        </w:rPr>
        <w:t>等手段，调动家庭药师工作积极性，</w:t>
      </w:r>
      <w:r>
        <w:rPr>
          <w:rFonts w:ascii="方正仿宋_GBK" w:eastAsia="方正仿宋_GBK" w:hint="eastAsia"/>
          <w:color w:val="000000" w:themeColor="text1"/>
          <w:sz w:val="32"/>
          <w:szCs w:val="32"/>
        </w:rPr>
        <w:t>拓展</w:t>
      </w:r>
      <w:r w:rsidRPr="006B7B58">
        <w:rPr>
          <w:rFonts w:ascii="方正仿宋_GBK" w:eastAsia="方正仿宋_GBK" w:hint="eastAsia"/>
          <w:color w:val="000000" w:themeColor="text1"/>
          <w:sz w:val="32"/>
          <w:szCs w:val="32"/>
        </w:rPr>
        <w:t>家庭药师的</w:t>
      </w:r>
      <w:r>
        <w:rPr>
          <w:rFonts w:ascii="方正仿宋_GBK" w:eastAsia="方正仿宋_GBK" w:hint="eastAsia"/>
          <w:color w:val="000000" w:themeColor="text1"/>
          <w:sz w:val="32"/>
          <w:szCs w:val="32"/>
        </w:rPr>
        <w:t>职业</w:t>
      </w:r>
      <w:r w:rsidRPr="006B7B58">
        <w:rPr>
          <w:rFonts w:ascii="方正仿宋_GBK" w:eastAsia="方正仿宋_GBK" w:hint="eastAsia"/>
          <w:color w:val="000000" w:themeColor="text1"/>
          <w:sz w:val="32"/>
          <w:szCs w:val="32"/>
        </w:rPr>
        <w:t>发展空间，不断增强职业认同感。</w:t>
      </w:r>
      <w:r w:rsidRPr="00032339">
        <w:rPr>
          <w:rFonts w:ascii="方正仿宋_GBK" w:eastAsia="方正仿宋_GBK" w:hint="eastAsia"/>
          <w:color w:val="000000" w:themeColor="text1"/>
          <w:sz w:val="32"/>
          <w:szCs w:val="32"/>
        </w:rPr>
        <w:t>要在</w:t>
      </w:r>
      <w:r>
        <w:rPr>
          <w:rFonts w:ascii="方正仿宋_GBK" w:eastAsia="方正仿宋_GBK" w:hint="eastAsia"/>
          <w:color w:val="000000" w:themeColor="text1"/>
          <w:sz w:val="32"/>
          <w:szCs w:val="32"/>
        </w:rPr>
        <w:t>家庭医生</w:t>
      </w:r>
      <w:r>
        <w:rPr>
          <w:rFonts w:ascii="方正仿宋_GBK" w:eastAsia="方正仿宋_GBK"/>
          <w:color w:val="000000" w:themeColor="text1"/>
          <w:sz w:val="32"/>
          <w:szCs w:val="32"/>
        </w:rPr>
        <w:t>签约服务项目</w:t>
      </w:r>
      <w:r w:rsidRPr="00032339">
        <w:rPr>
          <w:rFonts w:ascii="方正仿宋_GBK" w:eastAsia="方正仿宋_GBK" w:hint="eastAsia"/>
          <w:color w:val="000000" w:themeColor="text1"/>
          <w:sz w:val="32"/>
          <w:szCs w:val="32"/>
        </w:rPr>
        <w:t>中统筹考虑家庭药师居家药学服务的成本价值，支持居家药学服务发展</w:t>
      </w:r>
      <w:r>
        <w:rPr>
          <w:rFonts w:ascii="方正仿宋_GBK" w:eastAsia="方正仿宋_GBK" w:hint="eastAsia"/>
          <w:color w:val="000000" w:themeColor="text1"/>
          <w:sz w:val="32"/>
          <w:szCs w:val="32"/>
        </w:rPr>
        <w:t>。</w:t>
      </w:r>
      <w:r w:rsidRPr="00462052">
        <w:rPr>
          <w:rFonts w:ascii="方正仿宋_GBK" w:eastAsia="方正仿宋_GBK" w:hint="eastAsia"/>
          <w:color w:val="000000" w:themeColor="text1"/>
          <w:sz w:val="32"/>
          <w:szCs w:val="32"/>
        </w:rPr>
        <w:t>家庭药师提供居家药学服务所得可作为单位绩效工资经费来源，</w:t>
      </w:r>
      <w:proofErr w:type="gramStart"/>
      <w:r>
        <w:rPr>
          <w:rFonts w:ascii="方正仿宋_GBK" w:eastAsia="方正仿宋_GBK" w:hint="eastAsia"/>
          <w:color w:val="000000" w:themeColor="text1"/>
          <w:sz w:val="32"/>
          <w:szCs w:val="32"/>
        </w:rPr>
        <w:t>适当</w:t>
      </w:r>
      <w:r w:rsidRPr="00462052">
        <w:rPr>
          <w:rFonts w:ascii="方正仿宋_GBK" w:eastAsia="方正仿宋_GBK" w:hint="eastAsia"/>
          <w:color w:val="000000" w:themeColor="text1"/>
          <w:sz w:val="32"/>
          <w:szCs w:val="32"/>
        </w:rPr>
        <w:t>增核单位</w:t>
      </w:r>
      <w:proofErr w:type="gramEnd"/>
      <w:r w:rsidRPr="00462052">
        <w:rPr>
          <w:rFonts w:ascii="方正仿宋_GBK" w:eastAsia="方正仿宋_GBK" w:hint="eastAsia"/>
          <w:color w:val="000000" w:themeColor="text1"/>
          <w:sz w:val="32"/>
          <w:szCs w:val="32"/>
        </w:rPr>
        <w:t>绩效工资总量。单位内部分配时，</w:t>
      </w:r>
      <w:r>
        <w:rPr>
          <w:rFonts w:ascii="方正仿宋_GBK" w:eastAsia="方正仿宋_GBK" w:hint="eastAsia"/>
          <w:color w:val="000000" w:themeColor="text1"/>
          <w:sz w:val="32"/>
          <w:szCs w:val="32"/>
        </w:rPr>
        <w:t>应</w:t>
      </w:r>
      <w:r w:rsidRPr="00462052">
        <w:rPr>
          <w:rFonts w:ascii="方正仿宋_GBK" w:eastAsia="方正仿宋_GBK" w:hint="eastAsia"/>
          <w:color w:val="000000" w:themeColor="text1"/>
          <w:sz w:val="32"/>
          <w:szCs w:val="32"/>
        </w:rPr>
        <w:t>向健康管理效果好、居民满意度高、医药费控制成效显著的家庭药师倾斜，真正体现多劳多得、优绩优酬。</w:t>
      </w:r>
      <w:r w:rsidRPr="00DE6C94">
        <w:rPr>
          <w:rFonts w:ascii="方正仿宋_GBK" w:eastAsia="方正仿宋_GBK" w:hint="eastAsia"/>
          <w:color w:val="000000" w:themeColor="text1"/>
          <w:sz w:val="32"/>
          <w:szCs w:val="32"/>
        </w:rPr>
        <w:t>家庭药师提供居家药学服务工作内容，可作为其</w:t>
      </w:r>
      <w:r w:rsidRPr="00DE6C94">
        <w:rPr>
          <w:rFonts w:ascii="方正仿宋_GBK" w:eastAsia="方正仿宋_GBK" w:hint="eastAsia"/>
          <w:color w:val="000000" w:themeColor="text1"/>
          <w:sz w:val="32"/>
          <w:szCs w:val="32"/>
        </w:rPr>
        <w:lastRenderedPageBreak/>
        <w:t>晋升高级职称时</w:t>
      </w:r>
      <w:r w:rsidRPr="00DE6C94">
        <w:rPr>
          <w:rFonts w:ascii="方正仿宋_GBK" w:eastAsia="方正仿宋_GBK"/>
          <w:color w:val="000000" w:themeColor="text1"/>
          <w:sz w:val="32"/>
          <w:szCs w:val="32"/>
        </w:rPr>
        <w:t>的</w:t>
      </w:r>
      <w:r w:rsidRPr="00DE6C94">
        <w:rPr>
          <w:rFonts w:ascii="方正仿宋_GBK" w:eastAsia="方正仿宋_GBK" w:hint="eastAsia"/>
          <w:color w:val="000000" w:themeColor="text1"/>
          <w:sz w:val="32"/>
          <w:szCs w:val="32"/>
        </w:rPr>
        <w:t>业绩材料。对被评为“江苏省级优秀基层骨干人才”以及在“江苏省百万技能人才技能竞赛岗位练兵活动”中获奖的家庭药师，在职称</w:t>
      </w:r>
      <w:r>
        <w:rPr>
          <w:rFonts w:ascii="方正仿宋_GBK" w:eastAsia="方正仿宋_GBK" w:hint="eastAsia"/>
          <w:color w:val="000000" w:themeColor="text1"/>
          <w:sz w:val="32"/>
          <w:szCs w:val="32"/>
        </w:rPr>
        <w:t>评聘</w:t>
      </w:r>
      <w:r>
        <w:rPr>
          <w:rFonts w:ascii="方正仿宋_GBK" w:eastAsia="方正仿宋_GBK"/>
          <w:color w:val="000000" w:themeColor="text1"/>
          <w:sz w:val="32"/>
          <w:szCs w:val="32"/>
        </w:rPr>
        <w:t>等</w:t>
      </w:r>
      <w:r w:rsidRPr="00DE6C94">
        <w:rPr>
          <w:rFonts w:ascii="方正仿宋_GBK" w:eastAsia="方正仿宋_GBK" w:hint="eastAsia"/>
          <w:color w:val="000000" w:themeColor="text1"/>
          <w:sz w:val="32"/>
          <w:szCs w:val="32"/>
        </w:rPr>
        <w:t>方面按规定予以政策倾斜</w:t>
      </w:r>
      <w:r w:rsidRPr="00DE6C94">
        <w:rPr>
          <w:rFonts w:ascii="方正仿宋_GBK" w:eastAsia="方正仿宋_GBK"/>
          <w:color w:val="000000" w:themeColor="text1"/>
          <w:sz w:val="32"/>
          <w:szCs w:val="32"/>
        </w:rPr>
        <w:t>。</w:t>
      </w:r>
    </w:p>
    <w:p w:rsidR="00A73E33" w:rsidRPr="006B7B58" w:rsidRDefault="00A73E33" w:rsidP="00A73E33">
      <w:pPr>
        <w:spacing w:line="580" w:lineRule="exact"/>
        <w:ind w:firstLine="645"/>
        <w:rPr>
          <w:rFonts w:ascii="方正黑体_GBK" w:eastAsia="方正黑体_GBK"/>
          <w:color w:val="000000" w:themeColor="text1"/>
          <w:sz w:val="32"/>
          <w:szCs w:val="32"/>
        </w:rPr>
      </w:pPr>
      <w:r>
        <w:rPr>
          <w:rFonts w:ascii="方正黑体_GBK" w:eastAsia="方正黑体_GBK" w:hint="eastAsia"/>
          <w:color w:val="000000" w:themeColor="text1"/>
          <w:sz w:val="32"/>
          <w:szCs w:val="32"/>
        </w:rPr>
        <w:t>五</w:t>
      </w:r>
      <w:r>
        <w:rPr>
          <w:rFonts w:ascii="方正黑体_GBK" w:eastAsia="方正黑体_GBK"/>
          <w:color w:val="000000" w:themeColor="text1"/>
          <w:sz w:val="32"/>
          <w:szCs w:val="32"/>
        </w:rPr>
        <w:t>、</w:t>
      </w:r>
      <w:r>
        <w:rPr>
          <w:rFonts w:ascii="方正黑体_GBK" w:eastAsia="方正黑体_GBK" w:hint="eastAsia"/>
          <w:color w:val="000000" w:themeColor="text1"/>
          <w:sz w:val="32"/>
          <w:szCs w:val="32"/>
        </w:rPr>
        <w:t>强化组织领导</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楷体_GBK" w:eastAsia="方正楷体_GBK" w:hint="eastAsia"/>
          <w:color w:val="000000" w:themeColor="text1"/>
          <w:sz w:val="32"/>
          <w:szCs w:val="32"/>
        </w:rPr>
        <w:t>（一）加强组织推动。</w:t>
      </w:r>
      <w:r w:rsidRPr="006B7B58">
        <w:rPr>
          <w:rFonts w:ascii="方正仿宋_GBK" w:eastAsia="方正仿宋_GBK" w:hint="eastAsia"/>
          <w:color w:val="000000" w:themeColor="text1"/>
          <w:sz w:val="32"/>
          <w:szCs w:val="32"/>
        </w:rPr>
        <w:t>开展家庭药师居家药学服务工作是推动基层药学服务能力建设</w:t>
      </w:r>
      <w:r w:rsidRPr="006B7B58">
        <w:rPr>
          <w:rFonts w:eastAsia="方正仿宋_GBK" w:hint="cs"/>
          <w:color w:val="000000" w:themeColor="text1"/>
          <w:sz w:val="32"/>
          <w:szCs w:val="32"/>
        </w:rPr>
        <w:t> </w:t>
      </w:r>
      <w:r w:rsidRPr="006B7B58">
        <w:rPr>
          <w:rFonts w:eastAsia="方正仿宋_GBK" w:hint="eastAsia"/>
          <w:color w:val="000000" w:themeColor="text1"/>
          <w:sz w:val="32"/>
          <w:szCs w:val="32"/>
        </w:rPr>
        <w:t>、提高医疗质量、保证患者用药安全的</w:t>
      </w:r>
      <w:r w:rsidRPr="006B7B58">
        <w:rPr>
          <w:rFonts w:ascii="方正仿宋_GBK" w:eastAsia="方正仿宋_GBK" w:hint="eastAsia"/>
          <w:color w:val="000000" w:themeColor="text1"/>
          <w:sz w:val="32"/>
          <w:szCs w:val="32"/>
        </w:rPr>
        <w:t>重要措施，对促进慢性病全程防治管理</w:t>
      </w:r>
      <w:r>
        <w:rPr>
          <w:rFonts w:ascii="方正仿宋_GBK" w:eastAsia="方正仿宋_GBK" w:hint="eastAsia"/>
          <w:color w:val="000000" w:themeColor="text1"/>
          <w:sz w:val="32"/>
          <w:szCs w:val="32"/>
        </w:rPr>
        <w:t>具有</w:t>
      </w:r>
      <w:r>
        <w:rPr>
          <w:rFonts w:ascii="方正仿宋_GBK" w:eastAsia="方正仿宋_GBK"/>
          <w:color w:val="000000" w:themeColor="text1"/>
          <w:sz w:val="32"/>
          <w:szCs w:val="32"/>
        </w:rPr>
        <w:t>重要</w:t>
      </w:r>
      <w:r w:rsidRPr="006B7B58">
        <w:rPr>
          <w:rFonts w:ascii="方正仿宋_GBK" w:eastAsia="方正仿宋_GBK" w:hint="eastAsia"/>
          <w:color w:val="000000" w:themeColor="text1"/>
          <w:sz w:val="32"/>
          <w:szCs w:val="32"/>
        </w:rPr>
        <w:t>意义。各</w:t>
      </w:r>
      <w:r>
        <w:rPr>
          <w:rFonts w:ascii="方正仿宋_GBK" w:eastAsia="方正仿宋_GBK" w:hint="eastAsia"/>
          <w:color w:val="000000" w:themeColor="text1"/>
          <w:sz w:val="32"/>
          <w:szCs w:val="32"/>
        </w:rPr>
        <w:t>地</w:t>
      </w:r>
      <w:r w:rsidRPr="006B7B58">
        <w:rPr>
          <w:rFonts w:ascii="方正仿宋_GBK" w:eastAsia="方正仿宋_GBK" w:hint="eastAsia"/>
          <w:color w:val="000000" w:themeColor="text1"/>
          <w:sz w:val="32"/>
          <w:szCs w:val="32"/>
        </w:rPr>
        <w:t>要将</w:t>
      </w:r>
      <w:r w:rsidRPr="00462052">
        <w:rPr>
          <w:rFonts w:ascii="方正仿宋_GBK" w:eastAsia="方正仿宋_GBK" w:hint="eastAsia"/>
          <w:color w:val="000000" w:themeColor="text1"/>
          <w:sz w:val="32"/>
          <w:szCs w:val="32"/>
        </w:rPr>
        <w:t>家庭药师居家药学服务</w:t>
      </w:r>
      <w:r w:rsidRPr="006B7B58">
        <w:rPr>
          <w:rFonts w:ascii="方正仿宋_GBK" w:eastAsia="方正仿宋_GBK" w:hint="eastAsia"/>
          <w:color w:val="000000" w:themeColor="text1"/>
          <w:sz w:val="32"/>
          <w:szCs w:val="32"/>
        </w:rPr>
        <w:t>作为深化医药卫生体制改革的重要内容认真部署落实，</w:t>
      </w:r>
      <w:r>
        <w:rPr>
          <w:rFonts w:ascii="方正仿宋_GBK" w:eastAsia="方正仿宋_GBK" w:hint="eastAsia"/>
          <w:color w:val="000000" w:themeColor="text1"/>
          <w:sz w:val="32"/>
          <w:szCs w:val="32"/>
        </w:rPr>
        <w:t>健全</w:t>
      </w:r>
      <w:r w:rsidRPr="006B7B58">
        <w:rPr>
          <w:rFonts w:ascii="方正仿宋_GBK" w:eastAsia="方正仿宋_GBK" w:hint="eastAsia"/>
          <w:color w:val="000000" w:themeColor="text1"/>
          <w:sz w:val="32"/>
          <w:szCs w:val="32"/>
        </w:rPr>
        <w:t>完善政策制度，推动基层积极转变药学服务模式，</w:t>
      </w:r>
      <w:r>
        <w:rPr>
          <w:rFonts w:ascii="方正仿宋_GBK" w:eastAsia="方正仿宋_GBK" w:hint="eastAsia"/>
          <w:color w:val="000000" w:themeColor="text1"/>
          <w:sz w:val="32"/>
          <w:szCs w:val="32"/>
        </w:rPr>
        <w:t>充分</w:t>
      </w:r>
      <w:r w:rsidRPr="006B7B58">
        <w:rPr>
          <w:rFonts w:ascii="方正仿宋_GBK" w:eastAsia="方正仿宋_GBK" w:hint="eastAsia"/>
          <w:color w:val="000000" w:themeColor="text1"/>
          <w:sz w:val="32"/>
          <w:szCs w:val="32"/>
        </w:rPr>
        <w:t>发挥家庭药师</w:t>
      </w:r>
      <w:r w:rsidRPr="00032339">
        <w:rPr>
          <w:rFonts w:ascii="方正仿宋_GBK" w:eastAsia="方正仿宋_GBK" w:hint="eastAsia"/>
          <w:color w:val="000000" w:themeColor="text1"/>
          <w:sz w:val="32"/>
          <w:szCs w:val="32"/>
        </w:rPr>
        <w:t>在促进合理用药、</w:t>
      </w:r>
      <w:r>
        <w:rPr>
          <w:rFonts w:ascii="方正仿宋_GBK" w:eastAsia="方正仿宋_GBK" w:hint="eastAsia"/>
          <w:color w:val="000000" w:themeColor="text1"/>
          <w:sz w:val="32"/>
          <w:szCs w:val="32"/>
        </w:rPr>
        <w:t>减少</w:t>
      </w:r>
      <w:r>
        <w:rPr>
          <w:rFonts w:ascii="方正仿宋_GBK" w:eastAsia="方正仿宋_GBK"/>
          <w:color w:val="000000" w:themeColor="text1"/>
          <w:sz w:val="32"/>
          <w:szCs w:val="32"/>
        </w:rPr>
        <w:t>群众医药费用支出、</w:t>
      </w:r>
      <w:r>
        <w:rPr>
          <w:rFonts w:ascii="方正仿宋_GBK" w:eastAsia="方正仿宋_GBK" w:hint="eastAsia"/>
          <w:color w:val="000000" w:themeColor="text1"/>
          <w:sz w:val="32"/>
          <w:szCs w:val="32"/>
        </w:rPr>
        <w:t>节约医疗</w:t>
      </w:r>
      <w:r w:rsidRPr="00032339">
        <w:rPr>
          <w:rFonts w:ascii="方正仿宋_GBK" w:eastAsia="方正仿宋_GBK" w:hint="eastAsia"/>
          <w:color w:val="000000" w:themeColor="text1"/>
          <w:sz w:val="32"/>
          <w:szCs w:val="32"/>
        </w:rPr>
        <w:t>资源等方面</w:t>
      </w:r>
      <w:r>
        <w:rPr>
          <w:rFonts w:ascii="方正仿宋_GBK" w:eastAsia="方正仿宋_GBK" w:hint="eastAsia"/>
          <w:color w:val="000000" w:themeColor="text1"/>
          <w:sz w:val="32"/>
          <w:szCs w:val="32"/>
        </w:rPr>
        <w:t>的</w:t>
      </w:r>
      <w:r w:rsidRPr="00032339">
        <w:rPr>
          <w:rFonts w:ascii="方正仿宋_GBK" w:eastAsia="方正仿宋_GBK" w:hint="eastAsia"/>
          <w:color w:val="000000" w:themeColor="text1"/>
          <w:sz w:val="32"/>
          <w:szCs w:val="32"/>
        </w:rPr>
        <w:t>作用。</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楷体_GBK" w:eastAsia="方正楷体_GBK" w:hint="eastAsia"/>
          <w:color w:val="000000" w:themeColor="text1"/>
          <w:sz w:val="32"/>
          <w:szCs w:val="32"/>
        </w:rPr>
        <w:t>（二）加强队伍建设。</w:t>
      </w:r>
      <w:r w:rsidRPr="006B7B58">
        <w:rPr>
          <w:rFonts w:ascii="方正仿宋_GBK" w:eastAsia="方正仿宋_GBK" w:hint="eastAsia"/>
          <w:color w:val="000000" w:themeColor="text1"/>
          <w:sz w:val="32"/>
          <w:szCs w:val="32"/>
        </w:rPr>
        <w:t>各地要</w:t>
      </w:r>
      <w:r>
        <w:rPr>
          <w:rFonts w:ascii="方正仿宋_GBK" w:eastAsia="方正仿宋_GBK" w:hint="eastAsia"/>
          <w:color w:val="000000" w:themeColor="text1"/>
          <w:sz w:val="32"/>
          <w:szCs w:val="32"/>
        </w:rPr>
        <w:t>进一步加强</w:t>
      </w:r>
      <w:r>
        <w:rPr>
          <w:rFonts w:ascii="方正仿宋_GBK" w:eastAsia="方正仿宋_GBK"/>
          <w:color w:val="000000" w:themeColor="text1"/>
          <w:sz w:val="32"/>
          <w:szCs w:val="32"/>
        </w:rPr>
        <w:t>基层药学人才队伍建设，</w:t>
      </w:r>
      <w:r w:rsidRPr="006B7B58">
        <w:rPr>
          <w:rFonts w:ascii="方正仿宋_GBK" w:eastAsia="方正仿宋_GBK" w:hint="eastAsia"/>
          <w:color w:val="000000" w:themeColor="text1"/>
          <w:sz w:val="32"/>
          <w:szCs w:val="32"/>
        </w:rPr>
        <w:t>通过完善规范化的培训考核机制，培养家庭药师职业综合素质和专业服务能力，全面提升服务效率和水平。</w:t>
      </w:r>
      <w:r>
        <w:rPr>
          <w:rFonts w:ascii="方正仿宋_GBK" w:eastAsia="方正仿宋_GBK"/>
          <w:color w:val="000000" w:themeColor="text1"/>
          <w:sz w:val="32"/>
          <w:szCs w:val="32"/>
        </w:rPr>
        <w:t>积极</w:t>
      </w:r>
      <w:r w:rsidRPr="006B7B58">
        <w:rPr>
          <w:rFonts w:ascii="方正仿宋_GBK" w:eastAsia="方正仿宋_GBK" w:hint="eastAsia"/>
          <w:color w:val="000000" w:themeColor="text1"/>
          <w:sz w:val="32"/>
          <w:szCs w:val="32"/>
        </w:rPr>
        <w:t>改善</w:t>
      </w:r>
      <w:r>
        <w:rPr>
          <w:rFonts w:ascii="方正仿宋_GBK" w:eastAsia="方正仿宋_GBK" w:hint="eastAsia"/>
          <w:color w:val="000000" w:themeColor="text1"/>
          <w:sz w:val="32"/>
          <w:szCs w:val="32"/>
        </w:rPr>
        <w:t>家庭</w:t>
      </w:r>
      <w:r w:rsidRPr="006B7B58">
        <w:rPr>
          <w:rFonts w:ascii="方正仿宋_GBK" w:eastAsia="方正仿宋_GBK" w:hint="eastAsia"/>
          <w:color w:val="000000" w:themeColor="text1"/>
          <w:sz w:val="32"/>
          <w:szCs w:val="32"/>
        </w:rPr>
        <w:t>药师工作条件，为</w:t>
      </w:r>
      <w:r>
        <w:rPr>
          <w:rFonts w:ascii="方正仿宋_GBK" w:eastAsia="方正仿宋_GBK" w:hint="eastAsia"/>
          <w:color w:val="000000" w:themeColor="text1"/>
          <w:sz w:val="32"/>
          <w:szCs w:val="32"/>
        </w:rPr>
        <w:t>其</w:t>
      </w:r>
      <w:r w:rsidRPr="006B7B58">
        <w:rPr>
          <w:rFonts w:ascii="方正仿宋_GBK" w:eastAsia="方正仿宋_GBK" w:hint="eastAsia"/>
          <w:color w:val="000000" w:themeColor="text1"/>
          <w:sz w:val="32"/>
          <w:szCs w:val="32"/>
        </w:rPr>
        <w:t>开展居家药学服务提供必要的支撑。</w:t>
      </w:r>
      <w:r>
        <w:rPr>
          <w:rFonts w:ascii="方正仿宋_GBK" w:eastAsia="方正仿宋_GBK" w:hint="eastAsia"/>
          <w:color w:val="000000" w:themeColor="text1"/>
          <w:sz w:val="32"/>
          <w:szCs w:val="32"/>
        </w:rPr>
        <w:t>鼓励在“</w:t>
      </w:r>
      <w:r w:rsidRPr="00032339">
        <w:rPr>
          <w:rFonts w:ascii="方正仿宋_GBK" w:eastAsia="方正仿宋_GBK" w:hint="eastAsia"/>
          <w:color w:val="000000" w:themeColor="text1"/>
          <w:sz w:val="32"/>
          <w:szCs w:val="32"/>
        </w:rPr>
        <w:t>基层卫生健康信息系统</w:t>
      </w:r>
      <w:r>
        <w:rPr>
          <w:rFonts w:ascii="方正仿宋_GBK" w:eastAsia="方正仿宋_GBK" w:hint="eastAsia"/>
          <w:color w:val="000000" w:themeColor="text1"/>
          <w:sz w:val="32"/>
          <w:szCs w:val="32"/>
        </w:rPr>
        <w:t>”</w:t>
      </w:r>
      <w:r>
        <w:rPr>
          <w:rFonts w:ascii="方正仿宋_GBK" w:eastAsia="方正仿宋_GBK"/>
          <w:color w:val="000000" w:themeColor="text1"/>
          <w:sz w:val="32"/>
          <w:szCs w:val="32"/>
        </w:rPr>
        <w:t>中</w:t>
      </w:r>
      <w:r>
        <w:rPr>
          <w:rFonts w:ascii="方正仿宋_GBK" w:eastAsia="方正仿宋_GBK" w:hint="eastAsia"/>
          <w:color w:val="000000" w:themeColor="text1"/>
          <w:sz w:val="32"/>
          <w:szCs w:val="32"/>
        </w:rPr>
        <w:t>增加</w:t>
      </w:r>
      <w:r w:rsidRPr="00C46831">
        <w:rPr>
          <w:rFonts w:ascii="方正仿宋_GBK" w:eastAsia="方正仿宋_GBK" w:hint="eastAsia"/>
          <w:color w:val="000000" w:themeColor="text1"/>
          <w:sz w:val="32"/>
          <w:szCs w:val="32"/>
        </w:rPr>
        <w:t>建立家庭药师工作模块，</w:t>
      </w:r>
      <w:r>
        <w:rPr>
          <w:rFonts w:ascii="方正仿宋_GBK" w:eastAsia="方正仿宋_GBK" w:hint="eastAsia"/>
          <w:color w:val="000000" w:themeColor="text1"/>
          <w:sz w:val="32"/>
          <w:szCs w:val="32"/>
        </w:rPr>
        <w:t>与</w:t>
      </w:r>
      <w:r>
        <w:rPr>
          <w:rFonts w:ascii="方正仿宋_GBK" w:eastAsia="方正仿宋_GBK"/>
          <w:color w:val="000000" w:themeColor="text1"/>
          <w:sz w:val="32"/>
          <w:szCs w:val="32"/>
        </w:rPr>
        <w:t>家庭医生签约服务系统融合，</w:t>
      </w:r>
      <w:r w:rsidRPr="00C46831">
        <w:rPr>
          <w:rFonts w:ascii="方正仿宋_GBK" w:eastAsia="方正仿宋_GBK" w:hint="eastAsia"/>
          <w:color w:val="000000" w:themeColor="text1"/>
          <w:sz w:val="32"/>
          <w:szCs w:val="32"/>
        </w:rPr>
        <w:t>推动家庭药师居家药学服务智慧化。</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楷体_GBK" w:eastAsia="方正楷体_GBK" w:hint="eastAsia"/>
          <w:color w:val="000000" w:themeColor="text1"/>
          <w:sz w:val="32"/>
          <w:szCs w:val="32"/>
        </w:rPr>
        <w:t>（三）</w:t>
      </w:r>
      <w:r w:rsidRPr="006B7B58">
        <w:rPr>
          <w:rFonts w:ascii="方正楷体_GBK" w:eastAsia="方正楷体_GBK" w:hAnsi="楷体" w:cs="宋体" w:hint="eastAsia"/>
          <w:color w:val="000000" w:themeColor="text1"/>
          <w:kern w:val="0"/>
          <w:sz w:val="32"/>
          <w:szCs w:val="24"/>
        </w:rPr>
        <w:t>加强</w:t>
      </w:r>
      <w:r w:rsidRPr="006B7B58">
        <w:rPr>
          <w:rFonts w:ascii="方正楷体_GBK" w:eastAsia="方正楷体_GBK" w:hAnsi="楷体" w:cs="宋体"/>
          <w:color w:val="000000" w:themeColor="text1"/>
          <w:kern w:val="0"/>
          <w:sz w:val="32"/>
          <w:szCs w:val="24"/>
        </w:rPr>
        <w:t>考核指导。</w:t>
      </w:r>
      <w:r w:rsidRPr="006B7B58">
        <w:rPr>
          <w:rFonts w:ascii="方正仿宋_GBK" w:eastAsia="方正仿宋_GBK" w:hint="eastAsia"/>
          <w:color w:val="000000" w:themeColor="text1"/>
          <w:sz w:val="32"/>
          <w:szCs w:val="32"/>
        </w:rPr>
        <w:t>各地要根据有关规定</w:t>
      </w:r>
      <w:r>
        <w:rPr>
          <w:rFonts w:ascii="方正仿宋_GBK" w:eastAsia="方正仿宋_GBK" w:hint="eastAsia"/>
          <w:color w:val="000000" w:themeColor="text1"/>
          <w:sz w:val="32"/>
          <w:szCs w:val="32"/>
        </w:rPr>
        <w:t>要求</w:t>
      </w:r>
      <w:r w:rsidRPr="006B7B58">
        <w:rPr>
          <w:rFonts w:ascii="方正仿宋_GBK" w:eastAsia="方正仿宋_GBK" w:hint="eastAsia"/>
          <w:color w:val="000000" w:themeColor="text1"/>
          <w:sz w:val="32"/>
          <w:szCs w:val="32"/>
        </w:rPr>
        <w:t>和家庭药师职责任务，科学制定绩效考核方案，组织开展年度</w:t>
      </w:r>
      <w:r w:rsidRPr="006B7B58">
        <w:rPr>
          <w:rFonts w:ascii="方正仿宋_GBK" w:eastAsia="方正仿宋_GBK"/>
          <w:color w:val="000000" w:themeColor="text1"/>
          <w:sz w:val="32"/>
          <w:szCs w:val="32"/>
        </w:rPr>
        <w:t>考核</w:t>
      </w:r>
      <w:r w:rsidRPr="006B7B58">
        <w:rPr>
          <w:rFonts w:ascii="方正仿宋_GBK" w:eastAsia="方正仿宋_GBK" w:hint="eastAsia"/>
          <w:color w:val="000000" w:themeColor="text1"/>
          <w:sz w:val="32"/>
          <w:szCs w:val="32"/>
        </w:rPr>
        <w:t>。强化政策指导，允许和鼓励</w:t>
      </w:r>
      <w:r>
        <w:rPr>
          <w:rFonts w:ascii="方正仿宋_GBK" w:eastAsia="方正仿宋_GBK" w:hint="eastAsia"/>
          <w:color w:val="000000" w:themeColor="text1"/>
          <w:sz w:val="32"/>
          <w:szCs w:val="32"/>
        </w:rPr>
        <w:t>基层</w:t>
      </w:r>
      <w:r w:rsidRPr="006B7B58">
        <w:rPr>
          <w:rFonts w:ascii="方正仿宋_GBK" w:eastAsia="方正仿宋_GBK" w:hint="eastAsia"/>
          <w:color w:val="000000" w:themeColor="text1"/>
          <w:sz w:val="32"/>
          <w:szCs w:val="32"/>
        </w:rPr>
        <w:t>结合实际创造性开展工作，提高居家药学服务水平</w:t>
      </w:r>
      <w:r>
        <w:rPr>
          <w:rFonts w:ascii="方正仿宋_GBK" w:eastAsia="方正仿宋_GBK" w:hint="eastAsia"/>
          <w:color w:val="000000" w:themeColor="text1"/>
          <w:sz w:val="32"/>
          <w:szCs w:val="32"/>
        </w:rPr>
        <w:t>。城市医疗集团</w:t>
      </w:r>
      <w:r>
        <w:rPr>
          <w:rFonts w:ascii="方正仿宋_GBK" w:eastAsia="方正仿宋_GBK"/>
          <w:color w:val="000000" w:themeColor="text1"/>
          <w:sz w:val="32"/>
          <w:szCs w:val="32"/>
        </w:rPr>
        <w:t>和</w:t>
      </w:r>
      <w:r w:rsidRPr="0060598B">
        <w:rPr>
          <w:rFonts w:ascii="方正仿宋_GBK" w:eastAsia="方正仿宋_GBK" w:hint="eastAsia"/>
          <w:color w:val="000000" w:themeColor="text1"/>
          <w:sz w:val="32"/>
          <w:szCs w:val="32"/>
        </w:rPr>
        <w:t>县域医疗卫生共同体牵头医院</w:t>
      </w:r>
      <w:r>
        <w:rPr>
          <w:rFonts w:ascii="方正仿宋_GBK" w:eastAsia="方正仿宋_GBK" w:hint="eastAsia"/>
          <w:color w:val="000000" w:themeColor="text1"/>
          <w:sz w:val="32"/>
          <w:szCs w:val="32"/>
        </w:rPr>
        <w:t>要</w:t>
      </w:r>
      <w:r w:rsidRPr="0060598B">
        <w:rPr>
          <w:rFonts w:ascii="方正仿宋_GBK" w:eastAsia="方正仿宋_GBK"/>
          <w:color w:val="000000" w:themeColor="text1"/>
          <w:sz w:val="32"/>
          <w:szCs w:val="32"/>
        </w:rPr>
        <w:t>充分发挥</w:t>
      </w:r>
      <w:r>
        <w:rPr>
          <w:rFonts w:ascii="方正仿宋_GBK" w:eastAsia="方正仿宋_GBK" w:hint="eastAsia"/>
          <w:color w:val="000000" w:themeColor="text1"/>
          <w:sz w:val="32"/>
          <w:szCs w:val="32"/>
        </w:rPr>
        <w:t>“</w:t>
      </w:r>
      <w:r w:rsidRPr="0060598B">
        <w:rPr>
          <w:rFonts w:ascii="方正仿宋_GBK" w:eastAsia="方正仿宋_GBK"/>
          <w:color w:val="000000" w:themeColor="text1"/>
          <w:sz w:val="32"/>
          <w:szCs w:val="32"/>
        </w:rPr>
        <w:t>药联体</w:t>
      </w:r>
      <w:r>
        <w:rPr>
          <w:rFonts w:ascii="方正仿宋_GBK" w:eastAsia="方正仿宋_GBK" w:hint="eastAsia"/>
          <w:color w:val="000000" w:themeColor="text1"/>
          <w:sz w:val="32"/>
          <w:szCs w:val="32"/>
        </w:rPr>
        <w:t>”</w:t>
      </w:r>
      <w:r w:rsidRPr="0060598B">
        <w:rPr>
          <w:rFonts w:ascii="方正仿宋_GBK" w:eastAsia="方正仿宋_GBK"/>
          <w:color w:val="000000" w:themeColor="text1"/>
          <w:sz w:val="32"/>
          <w:szCs w:val="32"/>
        </w:rPr>
        <w:t>作用，</w:t>
      </w:r>
      <w:r>
        <w:rPr>
          <w:rFonts w:ascii="方正仿宋_GBK" w:eastAsia="方正仿宋_GBK" w:hint="eastAsia"/>
          <w:color w:val="000000" w:themeColor="text1"/>
          <w:sz w:val="32"/>
          <w:szCs w:val="32"/>
        </w:rPr>
        <w:t>通过</w:t>
      </w:r>
      <w:r>
        <w:rPr>
          <w:rFonts w:ascii="方正仿宋_GBK" w:eastAsia="方正仿宋_GBK"/>
          <w:color w:val="000000" w:themeColor="text1"/>
          <w:sz w:val="32"/>
          <w:szCs w:val="32"/>
        </w:rPr>
        <w:t>共建、帮扶等</w:t>
      </w:r>
      <w:r>
        <w:rPr>
          <w:rFonts w:ascii="方正仿宋_GBK" w:eastAsia="方正仿宋_GBK" w:hint="eastAsia"/>
          <w:color w:val="000000" w:themeColor="text1"/>
          <w:sz w:val="32"/>
          <w:szCs w:val="32"/>
        </w:rPr>
        <w:t>药学服务</w:t>
      </w:r>
      <w:r>
        <w:rPr>
          <w:rFonts w:ascii="方正仿宋_GBK" w:eastAsia="方正仿宋_GBK"/>
          <w:color w:val="000000" w:themeColor="text1"/>
          <w:sz w:val="32"/>
          <w:szCs w:val="32"/>
        </w:rPr>
        <w:t>下沉形式，</w:t>
      </w:r>
      <w:r w:rsidRPr="0060598B">
        <w:rPr>
          <w:rFonts w:ascii="方正仿宋_GBK" w:eastAsia="方正仿宋_GBK" w:hint="eastAsia"/>
          <w:color w:val="000000" w:themeColor="text1"/>
          <w:sz w:val="32"/>
          <w:szCs w:val="32"/>
        </w:rPr>
        <w:lastRenderedPageBreak/>
        <w:t>为</w:t>
      </w:r>
      <w:r w:rsidRPr="0060598B">
        <w:rPr>
          <w:rFonts w:ascii="方正仿宋_GBK" w:eastAsia="方正仿宋_GBK"/>
          <w:color w:val="000000" w:themeColor="text1"/>
          <w:sz w:val="32"/>
          <w:szCs w:val="32"/>
        </w:rPr>
        <w:t>辖区</w:t>
      </w:r>
      <w:r w:rsidRPr="0060598B">
        <w:rPr>
          <w:rFonts w:ascii="方正仿宋_GBK" w:eastAsia="方正仿宋_GBK" w:hint="eastAsia"/>
          <w:color w:val="000000" w:themeColor="text1"/>
          <w:sz w:val="32"/>
          <w:szCs w:val="32"/>
        </w:rPr>
        <w:t>家庭药师居家药学服务提供</w:t>
      </w:r>
      <w:r w:rsidRPr="0060598B">
        <w:rPr>
          <w:rFonts w:ascii="方正仿宋_GBK" w:eastAsia="方正仿宋_GBK"/>
          <w:color w:val="000000" w:themeColor="text1"/>
          <w:sz w:val="32"/>
          <w:szCs w:val="32"/>
        </w:rPr>
        <w:t>技术指导。</w:t>
      </w:r>
    </w:p>
    <w:p w:rsidR="00A73E33" w:rsidRPr="006B7B58" w:rsidRDefault="00A73E33" w:rsidP="00A73E33">
      <w:pPr>
        <w:spacing w:line="580" w:lineRule="exact"/>
        <w:ind w:firstLine="645"/>
        <w:rPr>
          <w:rFonts w:ascii="方正仿宋_GBK" w:eastAsia="方正仿宋_GBK"/>
          <w:color w:val="000000" w:themeColor="text1"/>
          <w:sz w:val="32"/>
          <w:szCs w:val="32"/>
        </w:rPr>
      </w:pPr>
      <w:r w:rsidRPr="006B7B58">
        <w:rPr>
          <w:rFonts w:ascii="方正楷体_GBK" w:eastAsia="方正楷体_GBK" w:hAnsi="楷体" w:cs="宋体" w:hint="eastAsia"/>
          <w:color w:val="000000" w:themeColor="text1"/>
          <w:kern w:val="0"/>
          <w:sz w:val="32"/>
          <w:szCs w:val="24"/>
        </w:rPr>
        <w:t>（四）加强宣传发动</w:t>
      </w:r>
      <w:r w:rsidRPr="006B7B58">
        <w:rPr>
          <w:rFonts w:ascii="方正楷体_GBK" w:eastAsia="方正楷体_GBK" w:hAnsi="楷体" w:cs="宋体"/>
          <w:color w:val="000000" w:themeColor="text1"/>
          <w:kern w:val="0"/>
          <w:sz w:val="32"/>
          <w:szCs w:val="24"/>
        </w:rPr>
        <w:t>。</w:t>
      </w:r>
      <w:r w:rsidRPr="006B7B58">
        <w:rPr>
          <w:rFonts w:ascii="方正仿宋_GBK" w:eastAsia="方正仿宋_GBK" w:hint="eastAsia"/>
          <w:color w:val="000000" w:themeColor="text1"/>
          <w:sz w:val="32"/>
          <w:szCs w:val="32"/>
        </w:rPr>
        <w:t>各地</w:t>
      </w:r>
      <w:r>
        <w:rPr>
          <w:rFonts w:ascii="方正仿宋_GBK" w:eastAsia="方正仿宋_GBK" w:hint="eastAsia"/>
          <w:color w:val="000000" w:themeColor="text1"/>
          <w:sz w:val="32"/>
          <w:szCs w:val="32"/>
        </w:rPr>
        <w:t>、</w:t>
      </w:r>
      <w:r w:rsidRPr="006B7B58">
        <w:rPr>
          <w:rFonts w:ascii="方正仿宋_GBK" w:eastAsia="方正仿宋_GBK" w:hint="eastAsia"/>
          <w:color w:val="000000" w:themeColor="text1"/>
          <w:sz w:val="32"/>
          <w:szCs w:val="32"/>
        </w:rPr>
        <w:t>各单位要通过多种渠道、多种方式广泛宣传开展家庭药师居家药学服务工作的服务内容和重要意义，加强政策解读，及时回应社会关切，营造良好舆论氛围</w:t>
      </w:r>
      <w:r>
        <w:rPr>
          <w:rFonts w:ascii="方正仿宋_GBK" w:eastAsia="方正仿宋_GBK" w:hint="eastAsia"/>
          <w:color w:val="000000" w:themeColor="text1"/>
          <w:sz w:val="32"/>
          <w:szCs w:val="32"/>
        </w:rPr>
        <w:t>，</w:t>
      </w:r>
      <w:r w:rsidRPr="006B7B58">
        <w:rPr>
          <w:rFonts w:ascii="方正仿宋_GBK" w:eastAsia="方正仿宋_GBK" w:hint="eastAsia"/>
          <w:color w:val="000000" w:themeColor="text1"/>
          <w:sz w:val="32"/>
          <w:szCs w:val="32"/>
        </w:rPr>
        <w:t>增强群众参与家庭药师居家药学服务的积极性主动性。及时总结和推广基层探索创新的好经验</w:t>
      </w:r>
      <w:r>
        <w:rPr>
          <w:rFonts w:ascii="方正仿宋_GBK" w:eastAsia="方正仿宋_GBK" w:hint="eastAsia"/>
          <w:color w:val="000000" w:themeColor="text1"/>
          <w:sz w:val="32"/>
          <w:szCs w:val="32"/>
        </w:rPr>
        <w:t>、</w:t>
      </w:r>
      <w:r w:rsidRPr="006B7B58">
        <w:rPr>
          <w:rFonts w:ascii="方正仿宋_GBK" w:eastAsia="方正仿宋_GBK" w:hint="eastAsia"/>
          <w:color w:val="000000" w:themeColor="text1"/>
          <w:sz w:val="32"/>
          <w:szCs w:val="32"/>
        </w:rPr>
        <w:t>好做法。</w:t>
      </w:r>
    </w:p>
    <w:p w:rsidR="00A73E33" w:rsidRPr="001610B8" w:rsidRDefault="00A73E33" w:rsidP="00A73E33">
      <w:pPr>
        <w:spacing w:line="600" w:lineRule="exact"/>
        <w:rPr>
          <w:rFonts w:ascii="方正仿宋_GBK" w:eastAsia="方正仿宋_GBK"/>
          <w:sz w:val="32"/>
          <w:szCs w:val="32"/>
        </w:rPr>
      </w:pPr>
    </w:p>
    <w:p w:rsidR="004E7786" w:rsidRPr="00A73E33" w:rsidRDefault="004E7786"/>
    <w:sectPr w:rsidR="004E7786" w:rsidRPr="00A73E33" w:rsidSect="00A06CFB">
      <w:footerReference w:type="default" r:id="rId5"/>
      <w:pgSz w:w="11906" w:h="16838" w:code="9"/>
      <w:pgMar w:top="1814" w:right="1531" w:bottom="1985" w:left="1531" w:header="714" w:footer="1531"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6CFB" w:rsidRDefault="00A73E33" w:rsidP="00A06CFB">
    <w:pPr>
      <w:pStyle w:val="a3"/>
      <w:jc w:val="center"/>
    </w:pPr>
    <w:r>
      <w:rPr>
        <w:rFonts w:ascii="方正仿宋_GBK" w:eastAsia="方正仿宋_GBK" w:hint="eastAsia"/>
        <w:sz w:val="28"/>
        <w:szCs w:val="28"/>
      </w:rPr>
      <w:t>—</w:t>
    </w:r>
    <w:r>
      <w:rPr>
        <w:rFonts w:ascii="方正仿宋_GBK" w:eastAsia="方正仿宋_GBK" w:hint="eastAsia"/>
        <w:sz w:val="28"/>
        <w:szCs w:val="28"/>
      </w:rPr>
      <w:t xml:space="preserve"> </w:t>
    </w:r>
    <w:r w:rsidRPr="00381C1D">
      <w:rPr>
        <w:rStyle w:val="a4"/>
        <w:rFonts w:ascii="Times New Roman" w:eastAsia="方正仿宋_GBK" w:hAnsi="Times New Roman"/>
        <w:sz w:val="28"/>
        <w:szCs w:val="28"/>
      </w:rPr>
      <w:fldChar w:fldCharType="begin"/>
    </w:r>
    <w:r w:rsidRPr="00381C1D">
      <w:rPr>
        <w:rStyle w:val="a4"/>
        <w:rFonts w:ascii="Times New Roman" w:eastAsia="方正仿宋_GBK" w:hAnsi="Times New Roman"/>
        <w:sz w:val="28"/>
        <w:szCs w:val="28"/>
      </w:rPr>
      <w:instrText xml:space="preserve"> PAGE </w:instrText>
    </w:r>
    <w:r w:rsidRPr="00381C1D">
      <w:rPr>
        <w:rStyle w:val="a4"/>
        <w:rFonts w:ascii="Times New Roman" w:eastAsia="方正仿宋_GBK" w:hAnsi="Times New Roman"/>
        <w:sz w:val="28"/>
        <w:szCs w:val="28"/>
      </w:rPr>
      <w:fldChar w:fldCharType="separate"/>
    </w:r>
    <w:r>
      <w:rPr>
        <w:rStyle w:val="a4"/>
        <w:rFonts w:ascii="Times New Roman" w:eastAsia="方正仿宋_GBK" w:hAnsi="Times New Roman"/>
        <w:noProof/>
        <w:sz w:val="28"/>
        <w:szCs w:val="28"/>
      </w:rPr>
      <w:t>6</w:t>
    </w:r>
    <w:r w:rsidRPr="00381C1D">
      <w:rPr>
        <w:rStyle w:val="a4"/>
        <w:rFonts w:ascii="Times New Roman" w:eastAsia="方正仿宋_GBK" w:hAnsi="Times New Roman"/>
        <w:sz w:val="28"/>
        <w:szCs w:val="28"/>
      </w:rPr>
      <w:fldChar w:fldCharType="end"/>
    </w:r>
    <w:r>
      <w:rPr>
        <w:rStyle w:val="a4"/>
        <w:rFonts w:ascii="方正仿宋_GBK" w:eastAsia="方正仿宋_GBK" w:hint="eastAsia"/>
        <w:sz w:val="28"/>
        <w:szCs w:val="28"/>
      </w:rPr>
      <w:t xml:space="preserve"> </w:t>
    </w:r>
    <w:r>
      <w:rPr>
        <w:rFonts w:ascii="方正仿宋_GBK" w:eastAsia="方正仿宋_GBK" w:hint="eastAsia"/>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E33"/>
    <w:rsid w:val="004E7786"/>
    <w:rsid w:val="00A73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E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A73E33"/>
    <w:pPr>
      <w:tabs>
        <w:tab w:val="center" w:pos="4153"/>
        <w:tab w:val="right" w:pos="8306"/>
      </w:tabs>
      <w:snapToGrid w:val="0"/>
      <w:jc w:val="left"/>
    </w:pPr>
    <w:rPr>
      <w:sz w:val="18"/>
      <w:szCs w:val="18"/>
    </w:rPr>
  </w:style>
  <w:style w:type="character" w:customStyle="1" w:styleId="Char">
    <w:name w:val="页脚 Char"/>
    <w:basedOn w:val="a0"/>
    <w:link w:val="a3"/>
    <w:uiPriority w:val="99"/>
    <w:rsid w:val="00A73E33"/>
    <w:rPr>
      <w:sz w:val="18"/>
      <w:szCs w:val="18"/>
    </w:rPr>
  </w:style>
  <w:style w:type="character" w:styleId="a4">
    <w:name w:val="page number"/>
    <w:basedOn w:val="a0"/>
    <w:semiHidden/>
    <w:unhideWhenUsed/>
    <w:rsid w:val="00A73E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3E3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A73E33"/>
    <w:pPr>
      <w:tabs>
        <w:tab w:val="center" w:pos="4153"/>
        <w:tab w:val="right" w:pos="8306"/>
      </w:tabs>
      <w:snapToGrid w:val="0"/>
      <w:jc w:val="left"/>
    </w:pPr>
    <w:rPr>
      <w:sz w:val="18"/>
      <w:szCs w:val="18"/>
    </w:rPr>
  </w:style>
  <w:style w:type="character" w:customStyle="1" w:styleId="Char">
    <w:name w:val="页脚 Char"/>
    <w:basedOn w:val="a0"/>
    <w:link w:val="a3"/>
    <w:uiPriority w:val="99"/>
    <w:rsid w:val="00A73E33"/>
    <w:rPr>
      <w:sz w:val="18"/>
      <w:szCs w:val="18"/>
    </w:rPr>
  </w:style>
  <w:style w:type="character" w:styleId="a4">
    <w:name w:val="page number"/>
    <w:basedOn w:val="a0"/>
    <w:semiHidden/>
    <w:unhideWhenUsed/>
    <w:rsid w:val="00A73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426</Words>
  <Characters>2434</Characters>
  <Application>Microsoft Office Word</Application>
  <DocSecurity>0</DocSecurity>
  <Lines>20</Lines>
  <Paragraphs>5</Paragraphs>
  <ScaleCrop>false</ScaleCrop>
  <Company>china</Company>
  <LinksUpToDate>false</LinksUpToDate>
  <CharactersWithSpaces>2855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1</cp:revision>
  <dcterms:created xsi:type="dcterms:W3CDTF">2021-08-20T08:12:00Z</dcterms:created>
  <dcterms:modified xsi:type="dcterms:W3CDTF">2021-08-20T08:13:00Z</dcterms:modified>
</cp:coreProperties>
</file>