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981" w:rsidRPr="00D27774" w:rsidRDefault="00FC4981" w:rsidP="00FC4981">
      <w:pPr>
        <w:snapToGrid w:val="0"/>
        <w:rPr>
          <w:rFonts w:ascii="方正黑体_GBK" w:eastAsia="方正黑体_GBK" w:hint="eastAsia"/>
          <w:color w:val="000000"/>
          <w:sz w:val="30"/>
          <w:szCs w:val="30"/>
        </w:rPr>
      </w:pPr>
      <w:r w:rsidRPr="00D27774">
        <w:rPr>
          <w:rFonts w:ascii="方正黑体_GBK" w:eastAsia="方正黑体_GBK" w:hint="eastAsia"/>
          <w:color w:val="000000"/>
          <w:sz w:val="30"/>
          <w:szCs w:val="30"/>
        </w:rPr>
        <w:t>附件1</w:t>
      </w:r>
    </w:p>
    <w:p w:rsidR="00FC4981" w:rsidRPr="00D27774" w:rsidRDefault="00FC4981" w:rsidP="00FC4981">
      <w:pPr>
        <w:snapToGrid w:val="0"/>
        <w:jc w:val="center"/>
        <w:rPr>
          <w:rFonts w:ascii="方正小标宋_GBK" w:eastAsia="方正小标宋_GBK" w:hint="eastAsia"/>
          <w:color w:val="000000"/>
          <w:sz w:val="36"/>
          <w:szCs w:val="36"/>
        </w:rPr>
      </w:pPr>
      <w:bookmarkStart w:id="0" w:name="_GoBack"/>
      <w:r w:rsidRPr="00D27774">
        <w:rPr>
          <w:rFonts w:ascii="方正小标宋_GBK" w:eastAsia="方正小标宋_GBK" w:hint="eastAsia"/>
          <w:color w:val="000000"/>
          <w:sz w:val="36"/>
          <w:szCs w:val="36"/>
        </w:rPr>
        <w:t>江苏省干部保健科研2018年中标课题</w:t>
      </w:r>
    </w:p>
    <w:bookmarkEnd w:id="0"/>
    <w:p w:rsidR="00FC4981" w:rsidRDefault="00FC4981" w:rsidP="00FC4981">
      <w:pPr>
        <w:snapToGrid w:val="0"/>
        <w:rPr>
          <w:rFonts w:eastAsia="方正小标宋_GBK"/>
          <w:color w:val="000000"/>
          <w:sz w:val="2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171"/>
        <w:gridCol w:w="3987"/>
        <w:gridCol w:w="2355"/>
        <w:gridCol w:w="907"/>
      </w:tblGrid>
      <w:tr w:rsidR="00FC4981" w:rsidTr="006B2BC1">
        <w:trPr>
          <w:trHeight w:val="567"/>
          <w:tblHeader/>
          <w:jc w:val="center"/>
        </w:trPr>
        <w:tc>
          <w:tcPr>
            <w:tcW w:w="1191" w:type="dxa"/>
            <w:vAlign w:val="center"/>
          </w:tcPr>
          <w:p w:rsidR="00FC4981" w:rsidRDefault="00FC4981" w:rsidP="006B2BC1">
            <w:pPr>
              <w:widowControl/>
              <w:spacing w:line="300" w:lineRule="exact"/>
              <w:jc w:val="center"/>
              <w:rPr>
                <w:color w:val="000000"/>
                <w:kern w:val="0"/>
                <w:sz w:val="24"/>
              </w:rPr>
            </w:pPr>
            <w:r>
              <w:rPr>
                <w:rFonts w:eastAsia="方正黑体_GBK"/>
                <w:color w:val="000000"/>
                <w:kern w:val="0"/>
                <w:sz w:val="24"/>
              </w:rPr>
              <w:t>课题编号</w:t>
            </w:r>
          </w:p>
        </w:tc>
        <w:tc>
          <w:tcPr>
            <w:tcW w:w="4253" w:type="dxa"/>
            <w:vAlign w:val="center"/>
          </w:tcPr>
          <w:p w:rsidR="00FC4981" w:rsidRDefault="00FC4981" w:rsidP="006B2BC1">
            <w:pPr>
              <w:widowControl/>
              <w:spacing w:line="300" w:lineRule="exact"/>
              <w:jc w:val="center"/>
              <w:rPr>
                <w:color w:val="000000"/>
                <w:kern w:val="0"/>
                <w:sz w:val="24"/>
              </w:rPr>
            </w:pPr>
            <w:r>
              <w:rPr>
                <w:rFonts w:eastAsia="方正黑体_GBK"/>
                <w:color w:val="000000"/>
                <w:kern w:val="0"/>
                <w:sz w:val="24"/>
              </w:rPr>
              <w:t>项目名称</w:t>
            </w:r>
            <w:r>
              <w:rPr>
                <w:color w:val="000000"/>
                <w:kern w:val="0"/>
                <w:sz w:val="24"/>
              </w:rPr>
              <w:t> </w:t>
            </w:r>
          </w:p>
        </w:tc>
        <w:tc>
          <w:tcPr>
            <w:tcW w:w="2551" w:type="dxa"/>
            <w:vAlign w:val="center"/>
          </w:tcPr>
          <w:p w:rsidR="00FC4981" w:rsidRDefault="00FC4981" w:rsidP="006B2BC1">
            <w:pPr>
              <w:widowControl/>
              <w:spacing w:line="300" w:lineRule="exact"/>
              <w:jc w:val="center"/>
              <w:rPr>
                <w:color w:val="000000"/>
                <w:kern w:val="0"/>
                <w:sz w:val="24"/>
              </w:rPr>
            </w:pPr>
            <w:r>
              <w:rPr>
                <w:rFonts w:eastAsia="方正黑体_GBK"/>
                <w:color w:val="000000"/>
                <w:kern w:val="0"/>
                <w:sz w:val="24"/>
              </w:rPr>
              <w:t>承担单位</w:t>
            </w:r>
            <w:r>
              <w:rPr>
                <w:color w:val="000000"/>
                <w:kern w:val="0"/>
                <w:sz w:val="24"/>
              </w:rPr>
              <w:t> </w:t>
            </w:r>
          </w:p>
        </w:tc>
        <w:tc>
          <w:tcPr>
            <w:tcW w:w="963" w:type="dxa"/>
            <w:vAlign w:val="center"/>
          </w:tcPr>
          <w:p w:rsidR="00FC4981" w:rsidRDefault="00FC4981" w:rsidP="006B2BC1">
            <w:pPr>
              <w:widowControl/>
              <w:spacing w:line="300" w:lineRule="exact"/>
              <w:jc w:val="center"/>
              <w:rPr>
                <w:rFonts w:eastAsia="方正黑体_GBK"/>
                <w:color w:val="000000"/>
                <w:kern w:val="0"/>
                <w:sz w:val="24"/>
              </w:rPr>
            </w:pPr>
            <w:r>
              <w:rPr>
                <w:rFonts w:eastAsia="方正黑体_GBK"/>
                <w:color w:val="000000"/>
                <w:kern w:val="0"/>
                <w:sz w:val="24"/>
              </w:rPr>
              <w:t>课</w:t>
            </w:r>
            <w:r>
              <w:rPr>
                <w:rFonts w:eastAsia="方正黑体_GBK"/>
                <w:color w:val="000000"/>
                <w:kern w:val="0"/>
                <w:sz w:val="24"/>
              </w:rPr>
              <w:t xml:space="preserve">  </w:t>
            </w:r>
            <w:r>
              <w:rPr>
                <w:rFonts w:eastAsia="方正黑体_GBK"/>
                <w:color w:val="000000"/>
                <w:kern w:val="0"/>
                <w:sz w:val="24"/>
              </w:rPr>
              <w:t>题</w:t>
            </w:r>
          </w:p>
          <w:p w:rsidR="00FC4981" w:rsidRDefault="00FC4981" w:rsidP="006B2BC1">
            <w:pPr>
              <w:widowControl/>
              <w:spacing w:line="300" w:lineRule="exact"/>
              <w:jc w:val="center"/>
              <w:rPr>
                <w:color w:val="000000"/>
                <w:kern w:val="0"/>
                <w:sz w:val="24"/>
              </w:rPr>
            </w:pPr>
            <w:r>
              <w:rPr>
                <w:rFonts w:eastAsia="方正黑体_GBK"/>
                <w:color w:val="000000"/>
                <w:kern w:val="0"/>
                <w:sz w:val="24"/>
              </w:rPr>
              <w:t>负责人</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001</w:t>
            </w:r>
          </w:p>
        </w:tc>
        <w:tc>
          <w:tcPr>
            <w:tcW w:w="4253" w:type="dxa"/>
            <w:vAlign w:val="center"/>
          </w:tcPr>
          <w:p w:rsidR="00FC4981" w:rsidRDefault="00FC4981" w:rsidP="006B2BC1">
            <w:pPr>
              <w:widowControl/>
              <w:spacing w:line="300" w:lineRule="exact"/>
              <w:jc w:val="left"/>
              <w:rPr>
                <w:rFonts w:hint="eastAsia"/>
                <w:color w:val="000000"/>
                <w:kern w:val="0"/>
                <w:sz w:val="24"/>
              </w:rPr>
            </w:pPr>
            <w:r>
              <w:rPr>
                <w:rFonts w:eastAsia="方正仿宋_GBK" w:hint="eastAsia"/>
                <w:color w:val="000000"/>
                <w:kern w:val="0"/>
                <w:sz w:val="24"/>
              </w:rPr>
              <w:t>青陈合剂治疗肠道</w:t>
            </w:r>
            <w:proofErr w:type="gramStart"/>
            <w:r>
              <w:rPr>
                <w:rFonts w:eastAsia="方正仿宋_GBK" w:hint="eastAsia"/>
                <w:color w:val="000000"/>
                <w:kern w:val="0"/>
                <w:sz w:val="24"/>
              </w:rPr>
              <w:t>气滞证</w:t>
            </w:r>
            <w:proofErr w:type="gramEnd"/>
            <w:r>
              <w:rPr>
                <w:rFonts w:eastAsia="方正仿宋_GBK" w:hint="eastAsia"/>
                <w:color w:val="000000"/>
                <w:kern w:val="0"/>
                <w:sz w:val="24"/>
              </w:rPr>
              <w:t>老年慢性功能性便秘临床疗效观察以及机制探讨</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南京</w:t>
            </w:r>
            <w:r>
              <w:rPr>
                <w:rFonts w:eastAsia="方正仿宋_GBK" w:hint="eastAsia"/>
                <w:color w:val="000000"/>
                <w:kern w:val="0"/>
                <w:sz w:val="24"/>
              </w:rPr>
              <w:t>市中医</w:t>
            </w:r>
            <w:r>
              <w:rPr>
                <w:rFonts w:eastAsia="方正仿宋_GBK"/>
                <w:color w:val="000000"/>
                <w:kern w:val="0"/>
                <w:sz w:val="24"/>
              </w:rPr>
              <w:t>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张冠成</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002</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老年慢病诊疗数据库建设及医家互联管理模式构建初探（以老年高血压患者为试点人群）</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南京</w:t>
            </w:r>
            <w:r>
              <w:rPr>
                <w:rFonts w:eastAsia="方正仿宋_GBK" w:hint="eastAsia"/>
                <w:color w:val="000000"/>
                <w:kern w:val="0"/>
                <w:sz w:val="24"/>
              </w:rPr>
              <w:t>市第一</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黄</w:t>
            </w:r>
            <w:r>
              <w:rPr>
                <w:rFonts w:eastAsia="方正仿宋_GBK" w:hint="eastAsia"/>
                <w:color w:val="000000"/>
                <w:kern w:val="0"/>
                <w:sz w:val="24"/>
              </w:rPr>
              <w:t xml:space="preserve">  </w:t>
            </w:r>
            <w:r>
              <w:rPr>
                <w:rFonts w:eastAsia="方正仿宋_GBK" w:hint="eastAsia"/>
                <w:color w:val="000000"/>
                <w:kern w:val="0"/>
                <w:sz w:val="24"/>
              </w:rPr>
              <w:t>扬</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003</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有氧运动对</w:t>
            </w:r>
            <w:proofErr w:type="spellStart"/>
            <w:r>
              <w:rPr>
                <w:rFonts w:eastAsia="方正仿宋_GBK" w:hint="eastAsia"/>
                <w:color w:val="000000"/>
                <w:kern w:val="0"/>
                <w:sz w:val="24"/>
              </w:rPr>
              <w:t>ApoE</w:t>
            </w:r>
            <w:proofErr w:type="spellEnd"/>
            <w:r>
              <w:rPr>
                <w:rFonts w:eastAsia="方正仿宋_GBK" w:hint="eastAsia"/>
                <w:color w:val="000000"/>
                <w:kern w:val="0"/>
                <w:sz w:val="24"/>
              </w:rPr>
              <w:t>ε</w:t>
            </w:r>
            <w:r>
              <w:rPr>
                <w:rFonts w:eastAsia="方正仿宋_GBK" w:hint="eastAsia"/>
                <w:color w:val="000000"/>
                <w:kern w:val="0"/>
                <w:sz w:val="24"/>
              </w:rPr>
              <w:t>4</w:t>
            </w:r>
            <w:r>
              <w:rPr>
                <w:rFonts w:eastAsia="方正仿宋_GBK" w:hint="eastAsia"/>
                <w:color w:val="000000"/>
                <w:kern w:val="0"/>
                <w:sz w:val="24"/>
              </w:rPr>
              <w:t>基因携带的早期阿尔茨海默病患者认知功能和</w:t>
            </w:r>
            <w:proofErr w:type="gramStart"/>
            <w:r>
              <w:rPr>
                <w:rFonts w:eastAsia="方正仿宋_GBK" w:hint="eastAsia"/>
                <w:color w:val="000000"/>
                <w:kern w:val="0"/>
                <w:sz w:val="24"/>
              </w:rPr>
              <w:t>脑结构</w:t>
            </w:r>
            <w:proofErr w:type="gramEnd"/>
            <w:r>
              <w:rPr>
                <w:rFonts w:eastAsia="方正仿宋_GBK" w:hint="eastAsia"/>
                <w:color w:val="000000"/>
                <w:kern w:val="0"/>
                <w:sz w:val="24"/>
              </w:rPr>
              <w:t>影响的研究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南京</w:t>
            </w:r>
            <w:r>
              <w:rPr>
                <w:rFonts w:eastAsia="方正仿宋_GBK" w:hint="eastAsia"/>
                <w:color w:val="000000"/>
                <w:kern w:val="0"/>
                <w:sz w:val="24"/>
              </w:rPr>
              <w:t>脑科</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proofErr w:type="gramStart"/>
            <w:r>
              <w:rPr>
                <w:rFonts w:eastAsia="方正仿宋_GBK" w:hint="eastAsia"/>
                <w:color w:val="000000"/>
                <w:kern w:val="0"/>
                <w:sz w:val="24"/>
              </w:rPr>
              <w:t>董靖德</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004</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新型二氧化锆全瓷桩</w:t>
            </w:r>
            <w:r>
              <w:rPr>
                <w:rFonts w:eastAsia="方正仿宋_GBK" w:hint="eastAsia"/>
                <w:color w:val="000000"/>
                <w:kern w:val="0"/>
                <w:sz w:val="24"/>
              </w:rPr>
              <w:t>/</w:t>
            </w:r>
            <w:r>
              <w:rPr>
                <w:rFonts w:eastAsia="方正仿宋_GBK" w:hint="eastAsia"/>
                <w:color w:val="000000"/>
                <w:kern w:val="0"/>
                <w:sz w:val="24"/>
              </w:rPr>
              <w:t>钉在中老年人牙体缺损中的临床应用</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南京</w:t>
            </w:r>
            <w:r>
              <w:rPr>
                <w:rFonts w:eastAsia="方正仿宋_GBK" w:hint="eastAsia"/>
                <w:color w:val="000000"/>
                <w:kern w:val="0"/>
                <w:sz w:val="24"/>
              </w:rPr>
              <w:t>市口腔</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陈</w:t>
            </w:r>
            <w:r>
              <w:rPr>
                <w:rFonts w:eastAsia="方正仿宋_GBK" w:hint="eastAsia"/>
                <w:color w:val="000000"/>
                <w:kern w:val="0"/>
                <w:sz w:val="24"/>
              </w:rPr>
              <w:t xml:space="preserve">  </w:t>
            </w:r>
            <w:r>
              <w:rPr>
                <w:rFonts w:eastAsia="方正仿宋_GBK" w:hint="eastAsia"/>
                <w:color w:val="000000"/>
                <w:kern w:val="0"/>
                <w:sz w:val="24"/>
              </w:rPr>
              <w:t>燕</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005</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老年男性</w:t>
            </w:r>
            <w:proofErr w:type="gramStart"/>
            <w:r>
              <w:rPr>
                <w:rFonts w:eastAsia="方正仿宋_GBK" w:hint="eastAsia"/>
                <w:color w:val="000000"/>
                <w:kern w:val="0"/>
                <w:sz w:val="24"/>
              </w:rPr>
              <w:t>肌少症</w:t>
            </w:r>
            <w:proofErr w:type="gramEnd"/>
            <w:r>
              <w:rPr>
                <w:rFonts w:eastAsia="方正仿宋_GBK" w:hint="eastAsia"/>
                <w:color w:val="000000"/>
                <w:kern w:val="0"/>
                <w:sz w:val="24"/>
              </w:rPr>
              <w:t>与动脉硬化的相关性及机制研究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南京鼓楼医院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proofErr w:type="gramStart"/>
            <w:r>
              <w:rPr>
                <w:rFonts w:eastAsia="方正仿宋_GBK" w:hint="eastAsia"/>
                <w:color w:val="000000"/>
                <w:kern w:val="0"/>
                <w:sz w:val="24"/>
              </w:rPr>
              <w:t>邓</w:t>
            </w:r>
            <w:proofErr w:type="gramEnd"/>
            <w:r>
              <w:rPr>
                <w:rFonts w:eastAsia="方正仿宋_GBK" w:hint="eastAsia"/>
                <w:color w:val="000000"/>
                <w:kern w:val="0"/>
                <w:sz w:val="24"/>
              </w:rPr>
              <w:t xml:space="preserve">  </w:t>
            </w:r>
            <w:r>
              <w:rPr>
                <w:rFonts w:eastAsia="方正仿宋_GBK" w:hint="eastAsia"/>
                <w:color w:val="000000"/>
                <w:kern w:val="0"/>
                <w:sz w:val="24"/>
              </w:rPr>
              <w:t>慧</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006</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基于液体活检的</w:t>
            </w:r>
            <w:proofErr w:type="spellStart"/>
            <w:r>
              <w:rPr>
                <w:rFonts w:eastAsia="方正仿宋_GBK" w:hint="eastAsia"/>
                <w:color w:val="000000"/>
                <w:kern w:val="0"/>
                <w:sz w:val="24"/>
              </w:rPr>
              <w:t>zPDX</w:t>
            </w:r>
            <w:proofErr w:type="spellEnd"/>
            <w:r>
              <w:rPr>
                <w:rFonts w:eastAsia="方正仿宋_GBK" w:hint="eastAsia"/>
                <w:color w:val="000000"/>
                <w:kern w:val="0"/>
                <w:sz w:val="24"/>
              </w:rPr>
              <w:t>模型即时药</w:t>
            </w:r>
            <w:proofErr w:type="gramStart"/>
            <w:r>
              <w:rPr>
                <w:rFonts w:eastAsia="方正仿宋_GBK" w:hint="eastAsia"/>
                <w:color w:val="000000"/>
                <w:kern w:val="0"/>
                <w:sz w:val="24"/>
              </w:rPr>
              <w:t>敏方案</w:t>
            </w:r>
            <w:proofErr w:type="gramEnd"/>
            <w:r>
              <w:rPr>
                <w:rFonts w:eastAsia="方正仿宋_GBK" w:hint="eastAsia"/>
                <w:color w:val="000000"/>
                <w:kern w:val="0"/>
                <w:sz w:val="24"/>
              </w:rPr>
              <w:t>在肺癌脑膜转移个体化治疗中的研究</w:t>
            </w:r>
          </w:p>
        </w:tc>
        <w:tc>
          <w:tcPr>
            <w:tcW w:w="2551"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南京鼓楼医院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黄明敏</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007</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基于基因检测调控</w:t>
            </w:r>
            <w:proofErr w:type="gramStart"/>
            <w:r>
              <w:rPr>
                <w:rFonts w:eastAsia="方正仿宋_GBK" w:hint="eastAsia"/>
                <w:color w:val="000000"/>
                <w:kern w:val="0"/>
                <w:sz w:val="24"/>
              </w:rPr>
              <w:t>伏立康唑</w:t>
            </w:r>
            <w:proofErr w:type="gramEnd"/>
            <w:r>
              <w:rPr>
                <w:rFonts w:eastAsia="方正仿宋_GBK" w:hint="eastAsia"/>
                <w:color w:val="000000"/>
                <w:kern w:val="0"/>
                <w:sz w:val="24"/>
              </w:rPr>
              <w:t>在治疗老年肺侵袭性真菌病个体化给药方案研究</w:t>
            </w:r>
          </w:p>
        </w:tc>
        <w:tc>
          <w:tcPr>
            <w:tcW w:w="2551" w:type="dxa"/>
            <w:vAlign w:val="center"/>
          </w:tcPr>
          <w:p w:rsidR="00FC4981" w:rsidRDefault="00FC4981" w:rsidP="006B2BC1">
            <w:pPr>
              <w:widowControl/>
              <w:spacing w:line="300" w:lineRule="exact"/>
              <w:jc w:val="center"/>
              <w:rPr>
                <w:rFonts w:hint="eastAsia"/>
                <w:color w:val="000000"/>
                <w:kern w:val="0"/>
                <w:sz w:val="24"/>
              </w:rPr>
            </w:pPr>
            <w:r>
              <w:rPr>
                <w:rFonts w:eastAsia="方正仿宋_GBK" w:hint="eastAsia"/>
                <w:color w:val="000000"/>
                <w:kern w:val="0"/>
                <w:sz w:val="24"/>
              </w:rPr>
              <w:t>南京鼓楼医院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color w:val="000000"/>
                <w:kern w:val="0"/>
                <w:sz w:val="24"/>
              </w:rPr>
              <w:t>赵</w:t>
            </w:r>
            <w:r>
              <w:rPr>
                <w:rFonts w:eastAsia="方正仿宋_GBK"/>
                <w:color w:val="000000"/>
                <w:kern w:val="0"/>
                <w:sz w:val="24"/>
              </w:rPr>
              <w:t xml:space="preserve">  </w:t>
            </w:r>
            <w:r>
              <w:rPr>
                <w:rFonts w:eastAsia="方正仿宋_GBK" w:hint="eastAsia"/>
                <w:color w:val="000000"/>
                <w:kern w:val="0"/>
                <w:sz w:val="24"/>
              </w:rPr>
              <w:t>燕</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008</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老年女性血清</w:t>
            </w:r>
            <w:r>
              <w:rPr>
                <w:rFonts w:eastAsia="方正仿宋_GBK" w:hint="eastAsia"/>
                <w:color w:val="000000"/>
                <w:kern w:val="0"/>
                <w:sz w:val="24"/>
              </w:rPr>
              <w:t>FSH</w:t>
            </w:r>
            <w:r>
              <w:rPr>
                <w:rFonts w:eastAsia="方正仿宋_GBK" w:hint="eastAsia"/>
                <w:color w:val="000000"/>
                <w:kern w:val="0"/>
                <w:sz w:val="24"/>
              </w:rPr>
              <w:t>、</w:t>
            </w:r>
            <w:r>
              <w:rPr>
                <w:rFonts w:eastAsia="方正仿宋_GBK" w:hint="eastAsia"/>
                <w:color w:val="000000"/>
                <w:kern w:val="0"/>
                <w:sz w:val="24"/>
              </w:rPr>
              <w:t>LH</w:t>
            </w:r>
            <w:r>
              <w:rPr>
                <w:rFonts w:eastAsia="方正仿宋_GBK" w:hint="eastAsia"/>
                <w:color w:val="000000"/>
                <w:kern w:val="0"/>
                <w:sz w:val="24"/>
              </w:rPr>
              <w:t>与骨质疏松症的相关性研究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南京</w:t>
            </w:r>
            <w:r>
              <w:rPr>
                <w:rFonts w:eastAsia="方正仿宋_GBK" w:hint="eastAsia"/>
                <w:color w:val="000000"/>
                <w:kern w:val="0"/>
                <w:sz w:val="24"/>
              </w:rPr>
              <w:t>鼓楼</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潘丰慧</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009</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基于循证构建</w:t>
            </w:r>
            <w:proofErr w:type="gramStart"/>
            <w:r>
              <w:rPr>
                <w:rFonts w:eastAsia="方正仿宋_GBK" w:hint="eastAsia"/>
                <w:color w:val="000000"/>
                <w:kern w:val="0"/>
                <w:sz w:val="24"/>
              </w:rPr>
              <w:t>肌少症</w:t>
            </w:r>
            <w:proofErr w:type="gramEnd"/>
            <w:r>
              <w:rPr>
                <w:rFonts w:eastAsia="方正仿宋_GBK" w:hint="eastAsia"/>
                <w:color w:val="000000"/>
                <w:kern w:val="0"/>
                <w:sz w:val="24"/>
              </w:rPr>
              <w:t>精准护理模式的研究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南京</w:t>
            </w:r>
            <w:r>
              <w:rPr>
                <w:rFonts w:eastAsia="方正仿宋_GBK" w:hint="eastAsia"/>
                <w:color w:val="000000"/>
                <w:kern w:val="0"/>
                <w:sz w:val="24"/>
              </w:rPr>
              <w:t>鼓楼</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许</w:t>
            </w:r>
            <w:r>
              <w:rPr>
                <w:rFonts w:eastAsia="方正仿宋_GBK" w:hint="eastAsia"/>
                <w:color w:val="000000"/>
                <w:kern w:val="0"/>
                <w:sz w:val="24"/>
              </w:rPr>
              <w:t xml:space="preserve">  </w:t>
            </w:r>
            <w:r>
              <w:rPr>
                <w:rFonts w:eastAsia="方正仿宋_GBK" w:hint="eastAsia"/>
                <w:color w:val="000000"/>
                <w:kern w:val="0"/>
                <w:sz w:val="24"/>
              </w:rPr>
              <w:t>玲</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010</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ErbB3</w:t>
            </w:r>
            <w:r>
              <w:rPr>
                <w:rFonts w:eastAsia="方正仿宋_GBK" w:hint="eastAsia"/>
                <w:color w:val="000000"/>
                <w:kern w:val="0"/>
                <w:sz w:val="24"/>
              </w:rPr>
              <w:t>在老年肝癌诊断与治疗中的应用研究</w:t>
            </w:r>
          </w:p>
        </w:tc>
        <w:tc>
          <w:tcPr>
            <w:tcW w:w="2551" w:type="dxa"/>
            <w:vAlign w:val="center"/>
          </w:tcPr>
          <w:p w:rsidR="00FC4981" w:rsidRDefault="00FC4981" w:rsidP="006B2BC1">
            <w:pPr>
              <w:widowControl/>
              <w:spacing w:line="300" w:lineRule="exact"/>
              <w:jc w:val="center"/>
              <w:rPr>
                <w:rFonts w:eastAsia="方正仿宋_GBK"/>
                <w:color w:val="000000"/>
                <w:kern w:val="0"/>
                <w:sz w:val="24"/>
              </w:rPr>
            </w:pPr>
            <w:r>
              <w:rPr>
                <w:rFonts w:eastAsia="方正仿宋_GBK" w:hint="eastAsia"/>
                <w:color w:val="000000"/>
                <w:kern w:val="0"/>
                <w:sz w:val="24"/>
              </w:rPr>
              <w:t>徐州医科大学附属医院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王人颢</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011</w:t>
            </w:r>
          </w:p>
        </w:tc>
        <w:tc>
          <w:tcPr>
            <w:tcW w:w="4253" w:type="dxa"/>
            <w:vAlign w:val="center"/>
          </w:tcPr>
          <w:p w:rsidR="00FC4981" w:rsidRDefault="00FC4981" w:rsidP="006B2BC1">
            <w:pPr>
              <w:widowControl/>
              <w:spacing w:line="300" w:lineRule="exact"/>
              <w:jc w:val="left"/>
              <w:rPr>
                <w:rFonts w:hint="eastAsia"/>
                <w:color w:val="000000"/>
                <w:kern w:val="0"/>
                <w:sz w:val="24"/>
              </w:rPr>
            </w:pPr>
            <w:r>
              <w:rPr>
                <w:rFonts w:eastAsia="方正仿宋_GBK" w:hint="eastAsia"/>
                <w:color w:val="000000"/>
                <w:kern w:val="0"/>
                <w:sz w:val="24"/>
              </w:rPr>
              <w:t>阿加</w:t>
            </w:r>
            <w:proofErr w:type="gramStart"/>
            <w:r>
              <w:rPr>
                <w:rFonts w:eastAsia="方正仿宋_GBK" w:hint="eastAsia"/>
                <w:color w:val="000000"/>
                <w:kern w:val="0"/>
                <w:sz w:val="24"/>
              </w:rPr>
              <w:t>曲班联合</w:t>
            </w:r>
            <w:proofErr w:type="gramEnd"/>
            <w:r>
              <w:rPr>
                <w:rFonts w:eastAsia="方正仿宋_GBK" w:hint="eastAsia"/>
                <w:color w:val="000000"/>
                <w:kern w:val="0"/>
                <w:sz w:val="24"/>
              </w:rPr>
              <w:t>阿司匹林治疗高危非致残性缺血脑血管病的研究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hint="eastAsia"/>
                <w:color w:val="000000"/>
                <w:kern w:val="0"/>
                <w:sz w:val="24"/>
              </w:rPr>
              <w:t>苏州市立医院北区</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裴少芳</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012</w:t>
            </w:r>
          </w:p>
        </w:tc>
        <w:tc>
          <w:tcPr>
            <w:tcW w:w="4253" w:type="dxa"/>
            <w:vAlign w:val="center"/>
          </w:tcPr>
          <w:p w:rsidR="00FC4981" w:rsidRDefault="00FC4981" w:rsidP="006B2BC1">
            <w:pPr>
              <w:widowControl/>
              <w:spacing w:line="300" w:lineRule="exact"/>
              <w:jc w:val="left"/>
              <w:rPr>
                <w:color w:val="000000"/>
                <w:kern w:val="0"/>
                <w:sz w:val="24"/>
              </w:rPr>
            </w:pPr>
            <w:proofErr w:type="gramStart"/>
            <w:r>
              <w:rPr>
                <w:rFonts w:eastAsia="方正仿宋_GBK" w:hint="eastAsia"/>
                <w:color w:val="000000"/>
                <w:kern w:val="0"/>
                <w:sz w:val="24"/>
              </w:rPr>
              <w:t>基于钉道强化</w:t>
            </w:r>
            <w:proofErr w:type="gramEnd"/>
            <w:r>
              <w:rPr>
                <w:rFonts w:eastAsia="方正仿宋_GBK" w:hint="eastAsia"/>
                <w:color w:val="000000"/>
                <w:kern w:val="0"/>
                <w:sz w:val="24"/>
              </w:rPr>
              <w:t>的</w:t>
            </w:r>
            <w:r>
              <w:rPr>
                <w:rFonts w:eastAsia="方正仿宋_GBK" w:hint="eastAsia"/>
                <w:color w:val="000000"/>
                <w:kern w:val="0"/>
                <w:sz w:val="24"/>
              </w:rPr>
              <w:t>MIS-TLIF</w:t>
            </w:r>
            <w:r>
              <w:rPr>
                <w:rFonts w:eastAsia="方正仿宋_GBK" w:hint="eastAsia"/>
                <w:color w:val="000000"/>
                <w:kern w:val="0"/>
                <w:sz w:val="24"/>
              </w:rPr>
              <w:t>技术对老年退变性单节段腰椎不稳症疗效的影响</w:t>
            </w:r>
          </w:p>
        </w:tc>
        <w:tc>
          <w:tcPr>
            <w:tcW w:w="2551" w:type="dxa"/>
            <w:vAlign w:val="center"/>
          </w:tcPr>
          <w:p w:rsidR="00FC4981" w:rsidRDefault="00FC4981" w:rsidP="006B2BC1">
            <w:pPr>
              <w:widowControl/>
              <w:spacing w:line="300" w:lineRule="exact"/>
              <w:jc w:val="center"/>
              <w:rPr>
                <w:rFonts w:hint="eastAsia"/>
                <w:color w:val="000000"/>
                <w:kern w:val="0"/>
                <w:sz w:val="24"/>
              </w:rPr>
            </w:pPr>
            <w:r>
              <w:rPr>
                <w:rFonts w:eastAsia="方正仿宋_GBK" w:hint="eastAsia"/>
                <w:color w:val="000000"/>
                <w:kern w:val="0"/>
                <w:sz w:val="24"/>
              </w:rPr>
              <w:t>连云港市第一人民医院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秦入结</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013</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个体化能量消耗测定在老年人合理营养中的应用</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江苏省人民医院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狄文娟</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014</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无创正压通气治疗</w:t>
            </w:r>
            <w:r>
              <w:rPr>
                <w:rFonts w:eastAsia="方正仿宋_GBK" w:hint="eastAsia"/>
                <w:color w:val="000000"/>
                <w:kern w:val="0"/>
                <w:sz w:val="24"/>
              </w:rPr>
              <w:t>IPF</w:t>
            </w:r>
            <w:r>
              <w:rPr>
                <w:rFonts w:eastAsia="方正仿宋_GBK" w:hint="eastAsia"/>
                <w:color w:val="000000"/>
                <w:kern w:val="0"/>
                <w:sz w:val="24"/>
              </w:rPr>
              <w:t>伴呼吸衰竭的临床研究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江苏省人民医院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陈</w:t>
            </w:r>
            <w:r>
              <w:rPr>
                <w:rFonts w:eastAsia="方正仿宋_GBK" w:hint="eastAsia"/>
                <w:color w:val="000000"/>
                <w:kern w:val="0"/>
                <w:sz w:val="24"/>
              </w:rPr>
              <w:t xml:space="preserve">  </w:t>
            </w:r>
            <w:proofErr w:type="gramStart"/>
            <w:r>
              <w:rPr>
                <w:rFonts w:eastAsia="方正仿宋_GBK" w:hint="eastAsia"/>
                <w:color w:val="000000"/>
                <w:kern w:val="0"/>
                <w:sz w:val="24"/>
              </w:rPr>
              <w:t>磊</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015</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老年重症肺部感染患者抗生素药代</w:t>
            </w:r>
            <w:r>
              <w:rPr>
                <w:rFonts w:eastAsia="方正仿宋_GBK" w:hint="eastAsia"/>
                <w:color w:val="000000"/>
                <w:kern w:val="0"/>
                <w:sz w:val="24"/>
              </w:rPr>
              <w:t>/</w:t>
            </w:r>
            <w:r>
              <w:rPr>
                <w:rFonts w:eastAsia="方正仿宋_GBK" w:hint="eastAsia"/>
                <w:color w:val="000000"/>
                <w:kern w:val="0"/>
                <w:sz w:val="24"/>
              </w:rPr>
              <w:t>药效学监测及抗感染精准治疗</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江苏省人民医院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proofErr w:type="gramStart"/>
            <w:r>
              <w:rPr>
                <w:rFonts w:eastAsia="方正仿宋_GBK" w:hint="eastAsia"/>
                <w:color w:val="000000"/>
                <w:kern w:val="0"/>
                <w:sz w:val="24"/>
              </w:rPr>
              <w:t>周苏明</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016</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老年血管性认知功能障碍的院内筛查及干预研究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江苏省人民医院</w:t>
            </w:r>
          </w:p>
        </w:tc>
        <w:tc>
          <w:tcPr>
            <w:tcW w:w="963" w:type="dxa"/>
            <w:vAlign w:val="center"/>
          </w:tcPr>
          <w:p w:rsidR="00FC4981" w:rsidRDefault="00FC4981" w:rsidP="006B2BC1">
            <w:pPr>
              <w:widowControl/>
              <w:spacing w:line="300" w:lineRule="exact"/>
              <w:jc w:val="center"/>
              <w:rPr>
                <w:rFonts w:eastAsia="方正仿宋_GBK"/>
                <w:color w:val="000000"/>
                <w:kern w:val="0"/>
                <w:sz w:val="24"/>
              </w:rPr>
            </w:pPr>
            <w:r>
              <w:rPr>
                <w:rFonts w:eastAsia="方正仿宋_GBK" w:hint="eastAsia"/>
                <w:color w:val="000000"/>
                <w:kern w:val="0"/>
                <w:sz w:val="24"/>
              </w:rPr>
              <w:t>牛</w:t>
            </w:r>
            <w:r>
              <w:rPr>
                <w:rFonts w:eastAsia="方正仿宋_GBK" w:hint="eastAsia"/>
                <w:color w:val="000000"/>
                <w:kern w:val="0"/>
                <w:sz w:val="24"/>
              </w:rPr>
              <w:t xml:space="preserve">  </w:t>
            </w:r>
            <w:r>
              <w:rPr>
                <w:rFonts w:eastAsia="方正仿宋_GBK" w:hint="eastAsia"/>
                <w:color w:val="000000"/>
                <w:kern w:val="0"/>
                <w:sz w:val="24"/>
              </w:rPr>
              <w:t>琦</w:t>
            </w:r>
            <w:r>
              <w:rPr>
                <w:rFonts w:eastAsia="方正仿宋_GBK" w:hint="eastAsia"/>
                <w:color w:val="000000"/>
                <w:kern w:val="0"/>
                <w:sz w:val="24"/>
              </w:rPr>
              <w:t xml:space="preserve"> </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017</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老年人</w:t>
            </w:r>
            <w:proofErr w:type="gramStart"/>
            <w:r>
              <w:rPr>
                <w:rFonts w:eastAsia="方正仿宋_GBK" w:hint="eastAsia"/>
                <w:color w:val="000000"/>
                <w:kern w:val="0"/>
                <w:sz w:val="24"/>
              </w:rPr>
              <w:t>肌少症</w:t>
            </w:r>
            <w:proofErr w:type="gramEnd"/>
            <w:r>
              <w:rPr>
                <w:rFonts w:eastAsia="方正仿宋_GBK" w:hint="eastAsia"/>
                <w:color w:val="000000"/>
                <w:kern w:val="0"/>
                <w:sz w:val="24"/>
              </w:rPr>
              <w:t>多中心调查及影响因素分析</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江苏省人民医院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proofErr w:type="gramStart"/>
            <w:r>
              <w:rPr>
                <w:rFonts w:eastAsia="方正仿宋_GBK" w:hint="eastAsia"/>
                <w:color w:val="000000"/>
                <w:kern w:val="0"/>
                <w:sz w:val="24"/>
              </w:rPr>
              <w:t>郭</w:t>
            </w:r>
            <w:proofErr w:type="gramEnd"/>
            <w:r>
              <w:rPr>
                <w:rFonts w:eastAsia="方正仿宋_GBK" w:hint="eastAsia"/>
                <w:color w:val="000000"/>
                <w:kern w:val="0"/>
                <w:sz w:val="24"/>
              </w:rPr>
              <w:t xml:space="preserve">  </w:t>
            </w:r>
            <w:proofErr w:type="gramStart"/>
            <w:r>
              <w:rPr>
                <w:rFonts w:eastAsia="方正仿宋_GBK" w:hint="eastAsia"/>
                <w:color w:val="000000"/>
                <w:kern w:val="0"/>
                <w:sz w:val="24"/>
              </w:rPr>
              <w:t>妍</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lastRenderedPageBreak/>
              <w:t>BJ1</w:t>
            </w:r>
            <w:r>
              <w:rPr>
                <w:rFonts w:hint="eastAsia"/>
                <w:color w:val="000000"/>
                <w:kern w:val="0"/>
                <w:sz w:val="24"/>
              </w:rPr>
              <w:t>8</w:t>
            </w:r>
            <w:r>
              <w:rPr>
                <w:color w:val="000000"/>
                <w:kern w:val="0"/>
                <w:sz w:val="24"/>
              </w:rPr>
              <w:t>018</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平衡</w:t>
            </w:r>
            <w:proofErr w:type="gramStart"/>
            <w:r>
              <w:rPr>
                <w:rFonts w:eastAsia="方正仿宋_GBK" w:hint="eastAsia"/>
                <w:color w:val="000000"/>
                <w:kern w:val="0"/>
                <w:sz w:val="24"/>
              </w:rPr>
              <w:t>肌</w:t>
            </w:r>
            <w:proofErr w:type="gramEnd"/>
            <w:r>
              <w:rPr>
                <w:rFonts w:eastAsia="方正仿宋_GBK" w:hint="eastAsia"/>
                <w:color w:val="000000"/>
                <w:kern w:val="0"/>
                <w:sz w:val="24"/>
              </w:rPr>
              <w:t>功能的超声精准检测和干预效果评估</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江苏省人民医院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赖</w:t>
            </w:r>
            <w:r>
              <w:rPr>
                <w:rFonts w:eastAsia="方正仿宋_GBK" w:hint="eastAsia"/>
                <w:color w:val="000000"/>
                <w:kern w:val="0"/>
                <w:sz w:val="24"/>
              </w:rPr>
              <w:t xml:space="preserve">  </w:t>
            </w:r>
            <w:r>
              <w:rPr>
                <w:rFonts w:eastAsia="方正仿宋_GBK" w:hint="eastAsia"/>
                <w:color w:val="000000"/>
                <w:kern w:val="0"/>
                <w:sz w:val="24"/>
              </w:rPr>
              <w:t>兵</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019</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MDT</w:t>
            </w:r>
            <w:r>
              <w:rPr>
                <w:rFonts w:eastAsia="方正仿宋_GBK" w:hint="eastAsia"/>
                <w:color w:val="000000"/>
                <w:kern w:val="0"/>
                <w:sz w:val="24"/>
              </w:rPr>
              <w:t>护理模式在老年肺癌化疗患者营养管理中的应用</w:t>
            </w:r>
          </w:p>
        </w:tc>
        <w:tc>
          <w:tcPr>
            <w:tcW w:w="2551" w:type="dxa"/>
            <w:vAlign w:val="center"/>
          </w:tcPr>
          <w:p w:rsidR="00FC4981" w:rsidRDefault="00FC4981" w:rsidP="006B2BC1">
            <w:pPr>
              <w:widowControl/>
              <w:spacing w:line="300" w:lineRule="exact"/>
              <w:jc w:val="center"/>
              <w:rPr>
                <w:rFonts w:eastAsia="方正仿宋_GBK"/>
                <w:color w:val="000000"/>
                <w:kern w:val="0"/>
                <w:sz w:val="24"/>
              </w:rPr>
            </w:pPr>
            <w:r>
              <w:rPr>
                <w:rFonts w:eastAsia="方正仿宋_GBK"/>
                <w:color w:val="000000"/>
                <w:kern w:val="0"/>
                <w:sz w:val="24"/>
              </w:rPr>
              <w:t>江苏省人民医院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沈</w:t>
            </w:r>
            <w:r>
              <w:rPr>
                <w:rFonts w:eastAsia="方正仿宋_GBK" w:hint="eastAsia"/>
                <w:color w:val="000000"/>
                <w:kern w:val="0"/>
                <w:sz w:val="24"/>
              </w:rPr>
              <w:t xml:space="preserve">  </w:t>
            </w:r>
            <w:r>
              <w:rPr>
                <w:rFonts w:eastAsia="方正仿宋_GBK" w:hint="eastAsia"/>
                <w:color w:val="000000"/>
                <w:kern w:val="0"/>
                <w:sz w:val="24"/>
              </w:rPr>
              <w:t>玉</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020</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养阴和</w:t>
            </w:r>
            <w:proofErr w:type="gramStart"/>
            <w:r>
              <w:rPr>
                <w:rFonts w:eastAsia="方正仿宋_GBK" w:hint="eastAsia"/>
                <w:color w:val="000000"/>
                <w:kern w:val="0"/>
                <w:sz w:val="24"/>
              </w:rPr>
              <w:t>瘀</w:t>
            </w:r>
            <w:proofErr w:type="gramEnd"/>
            <w:r>
              <w:rPr>
                <w:rFonts w:eastAsia="方正仿宋_GBK" w:hint="eastAsia"/>
                <w:color w:val="000000"/>
                <w:kern w:val="0"/>
                <w:sz w:val="24"/>
              </w:rPr>
              <w:t>通窍汤治疗缺血性脑小血管病无痴呆型认知障碍（阴虚血</w:t>
            </w:r>
            <w:proofErr w:type="gramStart"/>
            <w:r>
              <w:rPr>
                <w:rFonts w:eastAsia="方正仿宋_GBK" w:hint="eastAsia"/>
                <w:color w:val="000000"/>
                <w:kern w:val="0"/>
                <w:sz w:val="24"/>
              </w:rPr>
              <w:t>瘀</w:t>
            </w:r>
            <w:proofErr w:type="gramEnd"/>
            <w:r>
              <w:rPr>
                <w:rFonts w:eastAsia="方正仿宋_GBK" w:hint="eastAsia"/>
                <w:color w:val="000000"/>
                <w:kern w:val="0"/>
                <w:sz w:val="24"/>
              </w:rPr>
              <w:t>证）的临床研究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江苏省中医院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proofErr w:type="gramStart"/>
            <w:r>
              <w:rPr>
                <w:rFonts w:eastAsia="方正仿宋_GBK" w:hint="eastAsia"/>
                <w:color w:val="000000"/>
                <w:kern w:val="0"/>
                <w:sz w:val="24"/>
              </w:rPr>
              <w:t>仲建刚</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021</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血府逐</w:t>
            </w:r>
            <w:proofErr w:type="gramStart"/>
            <w:r>
              <w:rPr>
                <w:rFonts w:eastAsia="方正仿宋_GBK" w:hint="eastAsia"/>
                <w:color w:val="000000"/>
                <w:kern w:val="0"/>
                <w:sz w:val="24"/>
              </w:rPr>
              <w:t>瘀汤通过</w:t>
            </w:r>
            <w:proofErr w:type="gramEnd"/>
            <w:r>
              <w:rPr>
                <w:rFonts w:eastAsia="方正仿宋_GBK" w:hint="eastAsia"/>
                <w:color w:val="000000"/>
                <w:kern w:val="0"/>
                <w:sz w:val="24"/>
              </w:rPr>
              <w:t>抗氧化应激作用治疗下肢动脉硬化闭塞症的临床疗效分析及机制探讨</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江苏省中医院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唐</w:t>
            </w:r>
            <w:r>
              <w:rPr>
                <w:rFonts w:eastAsia="方正仿宋_GBK" w:hint="eastAsia"/>
                <w:color w:val="000000"/>
                <w:kern w:val="0"/>
                <w:sz w:val="24"/>
              </w:rPr>
              <w:t xml:space="preserve">  </w:t>
            </w:r>
            <w:r>
              <w:rPr>
                <w:rFonts w:eastAsia="方正仿宋_GBK" w:hint="eastAsia"/>
                <w:color w:val="000000"/>
                <w:kern w:val="0"/>
                <w:sz w:val="24"/>
              </w:rPr>
              <w:t>亮</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022</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基于“形神合一”探讨太极拳对机关干部人群心境状态和心理健康影响的规范化研究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江苏省中医院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商洪涛</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023</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益气温阳方治疗变应性鼻炎的真实世界研究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江苏省中医院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马华安</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024</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基于脑</w:t>
            </w:r>
            <w:r>
              <w:rPr>
                <w:rFonts w:eastAsia="方正仿宋_GBK" w:hint="eastAsia"/>
                <w:color w:val="000000"/>
                <w:kern w:val="0"/>
                <w:sz w:val="24"/>
              </w:rPr>
              <w:t>-</w:t>
            </w:r>
            <w:proofErr w:type="gramStart"/>
            <w:r>
              <w:rPr>
                <w:rFonts w:eastAsia="方正仿宋_GBK" w:hint="eastAsia"/>
                <w:color w:val="000000"/>
                <w:kern w:val="0"/>
                <w:sz w:val="24"/>
              </w:rPr>
              <w:t>肠轴理论</w:t>
            </w:r>
            <w:proofErr w:type="gramEnd"/>
            <w:r>
              <w:rPr>
                <w:rFonts w:eastAsia="方正仿宋_GBK" w:hint="eastAsia"/>
                <w:color w:val="000000"/>
                <w:kern w:val="0"/>
                <w:sz w:val="24"/>
              </w:rPr>
              <w:t>研究疏经通督手法对腹泻型肠易激综合征的临床疗效</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江苏省中医院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耿</w:t>
            </w:r>
            <w:r>
              <w:rPr>
                <w:rFonts w:eastAsia="方正仿宋_GBK" w:hint="eastAsia"/>
                <w:color w:val="000000"/>
                <w:kern w:val="0"/>
                <w:sz w:val="24"/>
              </w:rPr>
              <w:t xml:space="preserve">  </w:t>
            </w:r>
            <w:r>
              <w:rPr>
                <w:rFonts w:eastAsia="方正仿宋_GBK" w:hint="eastAsia"/>
                <w:color w:val="000000"/>
                <w:kern w:val="0"/>
                <w:sz w:val="24"/>
              </w:rPr>
              <w:t>涛</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025</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探索徐氏参</w:t>
            </w:r>
            <w:proofErr w:type="gramStart"/>
            <w:r>
              <w:rPr>
                <w:rFonts w:eastAsia="方正仿宋_GBK" w:hint="eastAsia"/>
                <w:color w:val="000000"/>
                <w:kern w:val="0"/>
                <w:sz w:val="24"/>
              </w:rPr>
              <w:t>芪苡</w:t>
            </w:r>
            <w:proofErr w:type="gramEnd"/>
            <w:r>
              <w:rPr>
                <w:rFonts w:eastAsia="方正仿宋_GBK" w:hint="eastAsia"/>
                <w:color w:val="000000"/>
                <w:kern w:val="0"/>
                <w:sz w:val="24"/>
              </w:rPr>
              <w:t>术</w:t>
            </w:r>
            <w:proofErr w:type="gramStart"/>
            <w:r>
              <w:rPr>
                <w:rFonts w:eastAsia="方正仿宋_GBK" w:hint="eastAsia"/>
                <w:color w:val="000000"/>
                <w:kern w:val="0"/>
                <w:sz w:val="24"/>
              </w:rPr>
              <w:t>汤通过</w:t>
            </w:r>
            <w:proofErr w:type="gramEnd"/>
            <w:r>
              <w:rPr>
                <w:rFonts w:eastAsia="方正仿宋_GBK" w:hint="eastAsia"/>
                <w:color w:val="000000"/>
                <w:kern w:val="0"/>
                <w:sz w:val="24"/>
              </w:rPr>
              <w:t>EphA2</w:t>
            </w:r>
            <w:r>
              <w:rPr>
                <w:rFonts w:eastAsia="方正仿宋_GBK" w:hint="eastAsia"/>
                <w:color w:val="000000"/>
                <w:kern w:val="0"/>
                <w:sz w:val="24"/>
              </w:rPr>
              <w:t>对于</w:t>
            </w:r>
            <w:r>
              <w:rPr>
                <w:rFonts w:eastAsia="方正仿宋_GBK" w:hint="eastAsia"/>
                <w:color w:val="000000"/>
                <w:kern w:val="0"/>
                <w:sz w:val="24"/>
              </w:rPr>
              <w:t>IV</w:t>
            </w:r>
            <w:r>
              <w:rPr>
                <w:rFonts w:eastAsia="方正仿宋_GBK" w:hint="eastAsia"/>
                <w:color w:val="000000"/>
                <w:kern w:val="0"/>
                <w:sz w:val="24"/>
              </w:rPr>
              <w:t>期胃癌</w:t>
            </w:r>
            <w:proofErr w:type="gramStart"/>
            <w:r>
              <w:rPr>
                <w:rFonts w:eastAsia="方正仿宋_GBK" w:hint="eastAsia"/>
                <w:color w:val="000000"/>
                <w:kern w:val="0"/>
                <w:sz w:val="24"/>
              </w:rPr>
              <w:t>奥沙利铂</w:t>
            </w:r>
            <w:proofErr w:type="gramEnd"/>
            <w:r>
              <w:rPr>
                <w:rFonts w:eastAsia="方正仿宋_GBK" w:hint="eastAsia"/>
                <w:color w:val="000000"/>
                <w:kern w:val="0"/>
                <w:sz w:val="24"/>
              </w:rPr>
              <w:t>化疗后患者</w:t>
            </w:r>
            <w:r>
              <w:rPr>
                <w:rFonts w:eastAsia="方正仿宋_GBK" w:hint="eastAsia"/>
                <w:color w:val="000000"/>
                <w:kern w:val="0"/>
                <w:sz w:val="24"/>
              </w:rPr>
              <w:t>EMT</w:t>
            </w:r>
            <w:r>
              <w:rPr>
                <w:rFonts w:eastAsia="方正仿宋_GBK" w:hint="eastAsia"/>
                <w:color w:val="000000"/>
                <w:kern w:val="0"/>
                <w:sz w:val="24"/>
              </w:rPr>
              <w:t>相关标志物的影响</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w:t>
            </w:r>
            <w:r>
              <w:rPr>
                <w:rFonts w:eastAsia="方正仿宋_GBK" w:hint="eastAsia"/>
                <w:color w:val="000000"/>
                <w:kern w:val="0"/>
                <w:sz w:val="24"/>
              </w:rPr>
              <w:t>中</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陆为民</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026</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MALAT1</w:t>
            </w:r>
            <w:r>
              <w:rPr>
                <w:rFonts w:eastAsia="方正仿宋_GBK" w:hint="eastAsia"/>
                <w:color w:val="000000"/>
                <w:kern w:val="0"/>
                <w:sz w:val="24"/>
              </w:rPr>
              <w:t>对</w:t>
            </w:r>
            <w:r>
              <w:rPr>
                <w:rFonts w:eastAsia="方正仿宋_GBK" w:hint="eastAsia"/>
                <w:color w:val="000000"/>
                <w:kern w:val="0"/>
                <w:sz w:val="24"/>
              </w:rPr>
              <w:t>CD80</w:t>
            </w:r>
            <w:r>
              <w:rPr>
                <w:rFonts w:eastAsia="方正仿宋_GBK" w:hint="eastAsia"/>
                <w:color w:val="000000"/>
                <w:kern w:val="0"/>
                <w:sz w:val="24"/>
              </w:rPr>
              <w:t>调控机制的研究及其与老年透析患者微炎症状态的关系</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江苏省省级机关医院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蒋娟娟</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027</w:t>
            </w:r>
          </w:p>
        </w:tc>
        <w:tc>
          <w:tcPr>
            <w:tcW w:w="4253" w:type="dxa"/>
            <w:vAlign w:val="center"/>
          </w:tcPr>
          <w:p w:rsidR="00FC4981" w:rsidRDefault="00FC4981" w:rsidP="006B2BC1">
            <w:pPr>
              <w:widowControl/>
              <w:spacing w:line="300" w:lineRule="exact"/>
              <w:jc w:val="left"/>
              <w:rPr>
                <w:color w:val="000000"/>
                <w:kern w:val="0"/>
                <w:sz w:val="24"/>
              </w:rPr>
            </w:pPr>
            <w:proofErr w:type="spellStart"/>
            <w:r>
              <w:rPr>
                <w:rFonts w:eastAsia="方正仿宋_GBK" w:hint="eastAsia"/>
                <w:color w:val="000000"/>
                <w:kern w:val="0"/>
                <w:sz w:val="24"/>
              </w:rPr>
              <w:t>AngII</w:t>
            </w:r>
            <w:proofErr w:type="spellEnd"/>
            <w:r>
              <w:rPr>
                <w:rFonts w:eastAsia="方正仿宋_GBK" w:hint="eastAsia"/>
                <w:color w:val="000000"/>
                <w:kern w:val="0"/>
                <w:sz w:val="24"/>
              </w:rPr>
              <w:t>/AT1R</w:t>
            </w:r>
            <w:r>
              <w:rPr>
                <w:rFonts w:eastAsia="方正仿宋_GBK" w:hint="eastAsia"/>
                <w:color w:val="000000"/>
                <w:kern w:val="0"/>
                <w:sz w:val="24"/>
              </w:rPr>
              <w:t>通过小胶质细胞</w:t>
            </w:r>
            <w:r>
              <w:rPr>
                <w:rFonts w:eastAsia="方正仿宋_GBK" w:hint="eastAsia"/>
                <w:color w:val="000000"/>
                <w:kern w:val="0"/>
                <w:sz w:val="24"/>
              </w:rPr>
              <w:t>NLRP3</w:t>
            </w:r>
            <w:r>
              <w:rPr>
                <w:rFonts w:eastAsia="方正仿宋_GBK" w:hint="eastAsia"/>
                <w:color w:val="000000"/>
                <w:kern w:val="0"/>
                <w:sz w:val="24"/>
              </w:rPr>
              <w:t>炎症小</w:t>
            </w:r>
            <w:proofErr w:type="gramStart"/>
            <w:r>
              <w:rPr>
                <w:rFonts w:eastAsia="方正仿宋_GBK" w:hint="eastAsia"/>
                <w:color w:val="000000"/>
                <w:kern w:val="0"/>
                <w:sz w:val="24"/>
              </w:rPr>
              <w:t>体途径</w:t>
            </w:r>
            <w:proofErr w:type="gramEnd"/>
            <w:r>
              <w:rPr>
                <w:rFonts w:eastAsia="方正仿宋_GBK" w:hint="eastAsia"/>
                <w:color w:val="000000"/>
                <w:kern w:val="0"/>
                <w:sz w:val="24"/>
              </w:rPr>
              <w:t>在阿尔茨海默病发病机制研究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江苏省省级机关医院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proofErr w:type="gramStart"/>
            <w:r>
              <w:rPr>
                <w:rFonts w:eastAsia="方正仿宋_GBK" w:hint="eastAsia"/>
                <w:color w:val="000000"/>
                <w:kern w:val="0"/>
                <w:sz w:val="24"/>
              </w:rPr>
              <w:t>王变荣</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028</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LIFR</w:t>
            </w:r>
            <w:r>
              <w:rPr>
                <w:rFonts w:eastAsia="方正仿宋_GBK" w:hint="eastAsia"/>
                <w:color w:val="000000"/>
                <w:kern w:val="0"/>
                <w:sz w:val="24"/>
              </w:rPr>
              <w:t>抑制肺腺癌侵袭转移机制研究</w:t>
            </w:r>
          </w:p>
        </w:tc>
        <w:tc>
          <w:tcPr>
            <w:tcW w:w="2551" w:type="dxa"/>
            <w:vAlign w:val="center"/>
          </w:tcPr>
          <w:p w:rsidR="00FC4981" w:rsidRDefault="00FC4981" w:rsidP="006B2BC1">
            <w:pPr>
              <w:widowControl/>
              <w:spacing w:line="300" w:lineRule="exact"/>
              <w:jc w:val="center"/>
              <w:rPr>
                <w:rFonts w:eastAsia="方正仿宋_GBK"/>
                <w:color w:val="000000"/>
                <w:kern w:val="0"/>
                <w:sz w:val="24"/>
              </w:rPr>
            </w:pPr>
            <w:r>
              <w:rPr>
                <w:rFonts w:eastAsia="方正仿宋_GBK"/>
                <w:color w:val="000000"/>
                <w:kern w:val="0"/>
                <w:sz w:val="24"/>
              </w:rPr>
              <w:t>江苏省</w:t>
            </w:r>
            <w:r>
              <w:rPr>
                <w:rFonts w:eastAsia="方正仿宋_GBK" w:hint="eastAsia"/>
                <w:color w:val="000000"/>
                <w:kern w:val="0"/>
                <w:sz w:val="24"/>
              </w:rPr>
              <w:t>省级机关</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杨</w:t>
            </w:r>
            <w:r>
              <w:rPr>
                <w:rFonts w:eastAsia="方正仿宋_GBK" w:hint="eastAsia"/>
                <w:color w:val="000000"/>
                <w:kern w:val="0"/>
                <w:sz w:val="24"/>
              </w:rPr>
              <w:t xml:space="preserve">  </w:t>
            </w:r>
            <w:r>
              <w:rPr>
                <w:rFonts w:eastAsia="方正仿宋_GBK" w:hint="eastAsia"/>
                <w:color w:val="000000"/>
                <w:kern w:val="0"/>
                <w:sz w:val="24"/>
              </w:rPr>
              <w:t>舒</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029</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老年甲状腺癌手术方式评估模型的建立及其应用研究</w:t>
            </w:r>
          </w:p>
        </w:tc>
        <w:tc>
          <w:tcPr>
            <w:tcW w:w="2551" w:type="dxa"/>
            <w:vAlign w:val="center"/>
          </w:tcPr>
          <w:p w:rsidR="00FC4981" w:rsidRDefault="00FC4981" w:rsidP="006B2BC1">
            <w:pPr>
              <w:widowControl/>
              <w:spacing w:line="300" w:lineRule="exact"/>
              <w:jc w:val="center"/>
              <w:rPr>
                <w:rFonts w:eastAsia="方正仿宋_GBK"/>
                <w:color w:val="000000"/>
                <w:kern w:val="0"/>
                <w:sz w:val="24"/>
              </w:rPr>
            </w:pPr>
            <w:r>
              <w:rPr>
                <w:rFonts w:eastAsia="方正仿宋_GBK"/>
                <w:color w:val="000000"/>
                <w:kern w:val="0"/>
                <w:sz w:val="24"/>
              </w:rPr>
              <w:t>江苏省中西医结合医院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王建华</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030</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基于</w:t>
            </w:r>
            <w:proofErr w:type="spellStart"/>
            <w:r>
              <w:rPr>
                <w:rFonts w:eastAsia="方正仿宋_GBK" w:hint="eastAsia"/>
                <w:color w:val="000000"/>
                <w:kern w:val="0"/>
                <w:sz w:val="24"/>
              </w:rPr>
              <w:t>irisin</w:t>
            </w:r>
            <w:proofErr w:type="spellEnd"/>
            <w:r>
              <w:rPr>
                <w:rFonts w:eastAsia="方正仿宋_GBK" w:hint="eastAsia"/>
                <w:color w:val="000000"/>
                <w:kern w:val="0"/>
                <w:sz w:val="24"/>
              </w:rPr>
              <w:t>途径探讨低频脉冲电磁场联合腰背肌锻炼对老年糖尿病性骨脆性的影响</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w:t>
            </w:r>
            <w:r>
              <w:rPr>
                <w:rFonts w:eastAsia="方正仿宋_GBK" w:hint="eastAsia"/>
                <w:color w:val="000000"/>
                <w:kern w:val="0"/>
                <w:sz w:val="24"/>
              </w:rPr>
              <w:t>中西医结合</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proofErr w:type="gramStart"/>
            <w:r>
              <w:rPr>
                <w:rFonts w:eastAsia="方正仿宋_GBK" w:hint="eastAsia"/>
                <w:color w:val="000000"/>
                <w:kern w:val="0"/>
                <w:sz w:val="24"/>
              </w:rPr>
              <w:t>胡咏新</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031</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基于团队管理的血糖波动干预对冠脉搭桥手术患者的效果研究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w:t>
            </w:r>
            <w:r>
              <w:rPr>
                <w:rFonts w:eastAsia="方正仿宋_GBK" w:hint="eastAsia"/>
                <w:color w:val="000000"/>
                <w:kern w:val="0"/>
                <w:sz w:val="24"/>
              </w:rPr>
              <w:t>中西医结合</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楼青青</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032</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晚期癌痛患者心理</w:t>
            </w:r>
            <w:proofErr w:type="gramStart"/>
            <w:r>
              <w:rPr>
                <w:rFonts w:eastAsia="方正仿宋_GBK" w:hint="eastAsia"/>
                <w:color w:val="000000"/>
                <w:kern w:val="0"/>
                <w:sz w:val="24"/>
              </w:rPr>
              <w:t>痛苦管理</w:t>
            </w:r>
            <w:proofErr w:type="gramEnd"/>
            <w:r>
              <w:rPr>
                <w:rFonts w:eastAsia="方正仿宋_GBK" w:hint="eastAsia"/>
                <w:color w:val="000000"/>
                <w:kern w:val="0"/>
                <w:sz w:val="24"/>
              </w:rPr>
              <w:t>体系的构建及应用研究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江苏省肿瘤医院</w:t>
            </w:r>
          </w:p>
        </w:tc>
        <w:tc>
          <w:tcPr>
            <w:tcW w:w="963" w:type="dxa"/>
            <w:vAlign w:val="center"/>
          </w:tcPr>
          <w:p w:rsidR="00FC4981" w:rsidRDefault="00FC4981" w:rsidP="006B2BC1">
            <w:pPr>
              <w:widowControl/>
              <w:spacing w:line="300" w:lineRule="exact"/>
              <w:jc w:val="center"/>
              <w:rPr>
                <w:rFonts w:eastAsia="方正仿宋_GBK"/>
                <w:color w:val="000000"/>
                <w:kern w:val="0"/>
                <w:sz w:val="24"/>
              </w:rPr>
            </w:pPr>
            <w:proofErr w:type="gramStart"/>
            <w:r>
              <w:rPr>
                <w:rFonts w:eastAsia="方正仿宋_GBK" w:hint="eastAsia"/>
                <w:color w:val="000000"/>
                <w:kern w:val="0"/>
                <w:sz w:val="24"/>
              </w:rPr>
              <w:t>孟爱凤</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033</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Ghrelin</w:t>
            </w:r>
            <w:r>
              <w:rPr>
                <w:rFonts w:eastAsia="方正仿宋_GBK" w:hint="eastAsia"/>
                <w:color w:val="000000"/>
                <w:kern w:val="0"/>
                <w:sz w:val="24"/>
              </w:rPr>
              <w:t>受体拮抗剂逆转肺癌细胞对</w:t>
            </w:r>
            <w:r>
              <w:rPr>
                <w:rFonts w:eastAsia="方正仿宋_GBK" w:hint="eastAsia"/>
                <w:color w:val="000000"/>
                <w:kern w:val="0"/>
                <w:sz w:val="24"/>
              </w:rPr>
              <w:t>EGFR-TKI</w:t>
            </w:r>
            <w:r>
              <w:rPr>
                <w:rFonts w:eastAsia="方正仿宋_GBK" w:hint="eastAsia"/>
                <w:color w:val="000000"/>
                <w:kern w:val="0"/>
                <w:sz w:val="24"/>
              </w:rPr>
              <w:t>的继发耐药及机制研究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w:t>
            </w:r>
            <w:r>
              <w:rPr>
                <w:rFonts w:eastAsia="方正仿宋_GBK" w:hint="eastAsia"/>
                <w:color w:val="000000"/>
                <w:kern w:val="0"/>
                <w:sz w:val="24"/>
              </w:rPr>
              <w:t>肿瘤</w:t>
            </w:r>
            <w:r>
              <w:rPr>
                <w:rFonts w:eastAsia="方正仿宋_GBK"/>
                <w:color w:val="000000"/>
                <w:kern w:val="0"/>
                <w:sz w:val="24"/>
              </w:rPr>
              <w:t>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proofErr w:type="gramStart"/>
            <w:r>
              <w:rPr>
                <w:rFonts w:eastAsia="方正仿宋_GBK" w:hint="eastAsia"/>
                <w:color w:val="000000"/>
                <w:kern w:val="0"/>
                <w:sz w:val="24"/>
              </w:rPr>
              <w:t>李小优</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034</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磁共振引导下微波消融技术在老年人胸部肿瘤治疗中的应用研究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w:t>
            </w:r>
            <w:r>
              <w:rPr>
                <w:rFonts w:eastAsia="方正仿宋_GBK" w:hint="eastAsia"/>
                <w:color w:val="000000"/>
                <w:kern w:val="0"/>
                <w:sz w:val="24"/>
              </w:rPr>
              <w:t>肿瘤医院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proofErr w:type="gramStart"/>
            <w:r>
              <w:rPr>
                <w:rFonts w:eastAsia="方正仿宋_GBK" w:hint="eastAsia"/>
                <w:color w:val="000000"/>
                <w:kern w:val="0"/>
                <w:sz w:val="24"/>
              </w:rPr>
              <w:t>刘念龙</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color w:val="000000"/>
                <w:kern w:val="0"/>
                <w:sz w:val="24"/>
              </w:rPr>
              <w:t>BJ1</w:t>
            </w:r>
            <w:r>
              <w:rPr>
                <w:rFonts w:hint="eastAsia"/>
                <w:color w:val="000000"/>
                <w:kern w:val="0"/>
                <w:sz w:val="24"/>
              </w:rPr>
              <w:t>8</w:t>
            </w:r>
            <w:r>
              <w:rPr>
                <w:color w:val="000000"/>
                <w:kern w:val="0"/>
                <w:sz w:val="24"/>
              </w:rPr>
              <w:t>035</w:t>
            </w:r>
          </w:p>
        </w:tc>
        <w:tc>
          <w:tcPr>
            <w:tcW w:w="4253" w:type="dxa"/>
            <w:vAlign w:val="center"/>
          </w:tcPr>
          <w:p w:rsidR="00FC4981" w:rsidRDefault="00FC4981" w:rsidP="006B2BC1">
            <w:pPr>
              <w:widowControl/>
              <w:spacing w:line="300" w:lineRule="exact"/>
              <w:jc w:val="left"/>
              <w:rPr>
                <w:color w:val="000000"/>
                <w:kern w:val="0"/>
                <w:sz w:val="24"/>
              </w:rPr>
            </w:pPr>
            <w:r>
              <w:rPr>
                <w:rFonts w:eastAsia="方正仿宋_GBK" w:hint="eastAsia"/>
                <w:color w:val="000000"/>
                <w:kern w:val="0"/>
                <w:sz w:val="24"/>
              </w:rPr>
              <w:t>PD-L1</w:t>
            </w:r>
            <w:r>
              <w:rPr>
                <w:rFonts w:eastAsia="方正仿宋_GBK" w:hint="eastAsia"/>
                <w:color w:val="000000"/>
                <w:kern w:val="0"/>
                <w:sz w:val="24"/>
              </w:rPr>
              <w:t>在口腔鳞形细胞癌化疗耐药中的作用及机制研究</w:t>
            </w:r>
          </w:p>
        </w:tc>
        <w:tc>
          <w:tcPr>
            <w:tcW w:w="2551" w:type="dxa"/>
            <w:vAlign w:val="center"/>
          </w:tcPr>
          <w:p w:rsidR="00FC4981" w:rsidRDefault="00FC4981" w:rsidP="006B2BC1">
            <w:pPr>
              <w:widowControl/>
              <w:spacing w:line="300" w:lineRule="exact"/>
              <w:jc w:val="center"/>
              <w:rPr>
                <w:color w:val="000000"/>
                <w:kern w:val="0"/>
                <w:sz w:val="24"/>
              </w:rPr>
            </w:pPr>
            <w:r>
              <w:rPr>
                <w:rFonts w:eastAsia="方正仿宋_GBK"/>
                <w:color w:val="000000"/>
                <w:kern w:val="0"/>
                <w:sz w:val="24"/>
              </w:rPr>
              <w:t>江苏省</w:t>
            </w:r>
            <w:r>
              <w:rPr>
                <w:rFonts w:eastAsia="方正仿宋_GBK" w:hint="eastAsia"/>
                <w:color w:val="000000"/>
                <w:kern w:val="0"/>
                <w:sz w:val="24"/>
              </w:rPr>
              <w:t>口腔医院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杜一飞</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rFonts w:hint="eastAsia"/>
                <w:color w:val="000000"/>
                <w:kern w:val="0"/>
                <w:sz w:val="24"/>
              </w:rPr>
              <w:t>BJ18036</w:t>
            </w:r>
          </w:p>
        </w:tc>
        <w:tc>
          <w:tcPr>
            <w:tcW w:w="4253" w:type="dxa"/>
            <w:vAlign w:val="center"/>
          </w:tcPr>
          <w:p w:rsidR="00FC4981" w:rsidRDefault="00FC4981" w:rsidP="006B2BC1">
            <w:pPr>
              <w:widowControl/>
              <w:spacing w:line="300" w:lineRule="exact"/>
              <w:jc w:val="left"/>
              <w:rPr>
                <w:rFonts w:eastAsia="方正仿宋_GBK" w:hint="eastAsia"/>
                <w:color w:val="000000"/>
                <w:kern w:val="0"/>
                <w:sz w:val="24"/>
              </w:rPr>
            </w:pPr>
            <w:r>
              <w:rPr>
                <w:rFonts w:eastAsia="方正仿宋_GBK" w:hint="eastAsia"/>
                <w:color w:val="000000"/>
                <w:kern w:val="0"/>
                <w:sz w:val="24"/>
              </w:rPr>
              <w:t>健康体检粪便免疫化学检测（</w:t>
            </w:r>
            <w:r>
              <w:rPr>
                <w:rFonts w:eastAsia="方正仿宋_GBK" w:hint="eastAsia"/>
                <w:color w:val="000000"/>
                <w:kern w:val="0"/>
                <w:sz w:val="24"/>
              </w:rPr>
              <w:t>FIT</w:t>
            </w:r>
            <w:r>
              <w:rPr>
                <w:rFonts w:eastAsia="方正仿宋_GBK" w:hint="eastAsia"/>
                <w:color w:val="000000"/>
                <w:kern w:val="0"/>
                <w:sz w:val="24"/>
              </w:rPr>
              <w:t>）阳</w:t>
            </w:r>
            <w:r>
              <w:rPr>
                <w:rFonts w:eastAsia="方正仿宋_GBK" w:hint="eastAsia"/>
                <w:color w:val="000000"/>
                <w:kern w:val="0"/>
                <w:sz w:val="24"/>
              </w:rPr>
              <w:lastRenderedPageBreak/>
              <w:t>性人群检后精细化管理</w:t>
            </w:r>
            <w:proofErr w:type="gramStart"/>
            <w:r>
              <w:rPr>
                <w:rFonts w:eastAsia="方正仿宋_GBK" w:hint="eastAsia"/>
                <w:color w:val="000000"/>
                <w:kern w:val="0"/>
                <w:sz w:val="24"/>
              </w:rPr>
              <w:t>策略暨结直肠癌</w:t>
            </w:r>
            <w:proofErr w:type="gramEnd"/>
            <w:r>
              <w:rPr>
                <w:rFonts w:eastAsia="方正仿宋_GBK" w:hint="eastAsia"/>
                <w:color w:val="000000"/>
                <w:kern w:val="0"/>
                <w:sz w:val="24"/>
              </w:rPr>
              <w:t>筛查路径探索</w:t>
            </w:r>
          </w:p>
        </w:tc>
        <w:tc>
          <w:tcPr>
            <w:tcW w:w="2551"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lastRenderedPageBreak/>
              <w:t>江苏省太湖疗养院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鲍艳英</w:t>
            </w:r>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rFonts w:hint="eastAsia"/>
                <w:color w:val="000000"/>
                <w:kern w:val="0"/>
                <w:sz w:val="24"/>
              </w:rPr>
              <w:lastRenderedPageBreak/>
              <w:t>BJ18037</w:t>
            </w:r>
          </w:p>
        </w:tc>
        <w:tc>
          <w:tcPr>
            <w:tcW w:w="4253" w:type="dxa"/>
            <w:vAlign w:val="center"/>
          </w:tcPr>
          <w:p w:rsidR="00FC4981" w:rsidRDefault="00FC4981" w:rsidP="006B2BC1">
            <w:pPr>
              <w:widowControl/>
              <w:spacing w:line="300" w:lineRule="exact"/>
              <w:jc w:val="left"/>
              <w:rPr>
                <w:rFonts w:eastAsia="方正仿宋_GBK" w:hint="eastAsia"/>
                <w:color w:val="000000"/>
                <w:kern w:val="0"/>
                <w:sz w:val="24"/>
              </w:rPr>
            </w:pPr>
            <w:r>
              <w:rPr>
                <w:rFonts w:eastAsia="方正仿宋_GBK" w:hint="eastAsia"/>
                <w:color w:val="000000"/>
                <w:kern w:val="0"/>
                <w:sz w:val="24"/>
              </w:rPr>
              <w:t>成年人血尿酸水平与空腹血糖受损的相关性研究</w:t>
            </w:r>
          </w:p>
        </w:tc>
        <w:tc>
          <w:tcPr>
            <w:tcW w:w="2551" w:type="dxa"/>
            <w:vAlign w:val="center"/>
          </w:tcPr>
          <w:p w:rsidR="00FC4981" w:rsidRDefault="00FC4981" w:rsidP="006B2BC1">
            <w:pPr>
              <w:widowControl/>
              <w:spacing w:line="300" w:lineRule="exact"/>
              <w:jc w:val="center"/>
              <w:rPr>
                <w:rFonts w:eastAsia="方正仿宋_GBK"/>
                <w:color w:val="000000"/>
                <w:kern w:val="0"/>
                <w:sz w:val="24"/>
              </w:rPr>
            </w:pPr>
            <w:r>
              <w:rPr>
                <w:rFonts w:eastAsia="方正仿宋_GBK" w:hint="eastAsia"/>
                <w:color w:val="000000"/>
                <w:kern w:val="0"/>
                <w:sz w:val="24"/>
              </w:rPr>
              <w:t>江苏省太湖疗养院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张</w:t>
            </w:r>
            <w:r>
              <w:rPr>
                <w:rFonts w:eastAsia="方正仿宋_GBK" w:hint="eastAsia"/>
                <w:color w:val="000000"/>
                <w:kern w:val="0"/>
                <w:sz w:val="24"/>
              </w:rPr>
              <w:t xml:space="preserve">  </w:t>
            </w:r>
            <w:proofErr w:type="gramStart"/>
            <w:r>
              <w:rPr>
                <w:rFonts w:eastAsia="方正仿宋_GBK" w:hint="eastAsia"/>
                <w:color w:val="000000"/>
                <w:kern w:val="0"/>
                <w:sz w:val="24"/>
              </w:rPr>
              <w:t>彤</w:t>
            </w:r>
            <w:proofErr w:type="gramEnd"/>
          </w:p>
        </w:tc>
      </w:tr>
      <w:tr w:rsidR="00FC4981" w:rsidTr="006B2BC1">
        <w:trPr>
          <w:trHeight w:val="567"/>
          <w:jc w:val="center"/>
        </w:trPr>
        <w:tc>
          <w:tcPr>
            <w:tcW w:w="1191" w:type="dxa"/>
            <w:vAlign w:val="center"/>
          </w:tcPr>
          <w:p w:rsidR="00FC4981" w:rsidRDefault="00FC4981" w:rsidP="006B2BC1">
            <w:pPr>
              <w:widowControl/>
              <w:spacing w:line="300" w:lineRule="exact"/>
              <w:jc w:val="center"/>
              <w:rPr>
                <w:color w:val="000000"/>
                <w:kern w:val="0"/>
                <w:sz w:val="24"/>
              </w:rPr>
            </w:pPr>
            <w:r>
              <w:rPr>
                <w:rFonts w:hint="eastAsia"/>
                <w:color w:val="000000"/>
                <w:kern w:val="0"/>
                <w:sz w:val="24"/>
              </w:rPr>
              <w:t>BJ18038</w:t>
            </w:r>
          </w:p>
        </w:tc>
        <w:tc>
          <w:tcPr>
            <w:tcW w:w="4253" w:type="dxa"/>
            <w:vAlign w:val="center"/>
          </w:tcPr>
          <w:p w:rsidR="00FC4981" w:rsidRDefault="00FC4981" w:rsidP="006B2BC1">
            <w:pPr>
              <w:widowControl/>
              <w:spacing w:line="300" w:lineRule="exact"/>
              <w:jc w:val="left"/>
              <w:rPr>
                <w:rFonts w:eastAsia="方正仿宋_GBK" w:hint="eastAsia"/>
                <w:color w:val="000000"/>
                <w:kern w:val="0"/>
                <w:sz w:val="24"/>
              </w:rPr>
            </w:pPr>
            <w:r>
              <w:rPr>
                <w:rFonts w:eastAsia="方正仿宋_GBK" w:hint="eastAsia"/>
                <w:color w:val="000000"/>
                <w:kern w:val="0"/>
                <w:sz w:val="24"/>
              </w:rPr>
              <w:t>雷火</w:t>
            </w:r>
            <w:proofErr w:type="gramStart"/>
            <w:r>
              <w:rPr>
                <w:rFonts w:eastAsia="方正仿宋_GBK" w:hint="eastAsia"/>
                <w:color w:val="000000"/>
                <w:kern w:val="0"/>
                <w:sz w:val="24"/>
              </w:rPr>
              <w:t>灸</w:t>
            </w:r>
            <w:proofErr w:type="gramEnd"/>
            <w:r>
              <w:rPr>
                <w:rFonts w:eastAsia="方正仿宋_GBK" w:hint="eastAsia"/>
                <w:color w:val="000000"/>
                <w:kern w:val="0"/>
                <w:sz w:val="24"/>
              </w:rPr>
              <w:t>对老年性膝关节炎的临床对比研究</w:t>
            </w:r>
          </w:p>
        </w:tc>
        <w:tc>
          <w:tcPr>
            <w:tcW w:w="2551"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江苏省钟山康复医院</w:t>
            </w:r>
          </w:p>
        </w:tc>
        <w:tc>
          <w:tcPr>
            <w:tcW w:w="963" w:type="dxa"/>
            <w:vAlign w:val="center"/>
          </w:tcPr>
          <w:p w:rsidR="00FC4981" w:rsidRDefault="00FC4981" w:rsidP="006B2BC1">
            <w:pPr>
              <w:widowControl/>
              <w:spacing w:line="300" w:lineRule="exact"/>
              <w:jc w:val="center"/>
              <w:rPr>
                <w:rFonts w:eastAsia="方正仿宋_GBK" w:hint="eastAsia"/>
                <w:color w:val="000000"/>
                <w:kern w:val="0"/>
                <w:sz w:val="24"/>
              </w:rPr>
            </w:pPr>
            <w:r>
              <w:rPr>
                <w:rFonts w:eastAsia="方正仿宋_GBK" w:hint="eastAsia"/>
                <w:color w:val="000000"/>
                <w:kern w:val="0"/>
                <w:sz w:val="24"/>
              </w:rPr>
              <w:t>唐巍东</w:t>
            </w:r>
          </w:p>
        </w:tc>
      </w:tr>
    </w:tbl>
    <w:p w:rsidR="00FC4981" w:rsidRDefault="00FC4981" w:rsidP="00FC4981">
      <w:pPr>
        <w:snapToGrid w:val="0"/>
        <w:rPr>
          <w:rFonts w:eastAsia="方正小标宋_GBK"/>
          <w:color w:val="000000"/>
          <w:sz w:val="22"/>
          <w:szCs w:val="32"/>
        </w:rPr>
      </w:pPr>
    </w:p>
    <w:p w:rsidR="00175C58" w:rsidRDefault="00175C58"/>
    <w:sectPr w:rsidR="00175C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981"/>
    <w:rsid w:val="00175C58"/>
    <w:rsid w:val="00FC4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98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98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298</Words>
  <Characters>1702</Characters>
  <Application>Microsoft Office Word</Application>
  <DocSecurity>0</DocSecurity>
  <Lines>14</Lines>
  <Paragraphs>3</Paragraphs>
  <ScaleCrop>false</ScaleCrop>
  <Company>china</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2020-09-23T09:52:00Z</dcterms:created>
  <dcterms:modified xsi:type="dcterms:W3CDTF">2020-09-23T09:52:00Z</dcterms:modified>
</cp:coreProperties>
</file>