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592" w:rsidRPr="00224E83" w:rsidRDefault="00C57592" w:rsidP="00C57592">
      <w:pPr>
        <w:widowControl/>
        <w:spacing w:line="600" w:lineRule="exact"/>
        <w:rPr>
          <w:rFonts w:ascii="方正黑体_GBK" w:eastAsia="方正黑体_GBK" w:hAnsi="Times New Roman" w:hint="eastAsia"/>
          <w:kern w:val="0"/>
          <w:sz w:val="30"/>
          <w:szCs w:val="30"/>
        </w:rPr>
      </w:pPr>
      <w:r w:rsidRPr="00224E83">
        <w:rPr>
          <w:rFonts w:ascii="方正黑体_GBK" w:eastAsia="方正黑体_GBK" w:hAnsi="Times New Roman" w:hint="eastAsia"/>
          <w:kern w:val="0"/>
          <w:sz w:val="30"/>
          <w:szCs w:val="30"/>
        </w:rPr>
        <w:t>附件1</w:t>
      </w:r>
    </w:p>
    <w:p w:rsidR="00C57592" w:rsidRPr="00224E83" w:rsidRDefault="00C57592" w:rsidP="00C57592">
      <w:pPr>
        <w:widowControl/>
        <w:spacing w:line="600" w:lineRule="exact"/>
        <w:jc w:val="center"/>
        <w:rPr>
          <w:rFonts w:ascii="方正小标宋_GBK" w:eastAsia="方正小标宋_GBK" w:hAnsi="Times New Roman" w:hint="eastAsia"/>
          <w:kern w:val="0"/>
          <w:sz w:val="36"/>
          <w:szCs w:val="36"/>
        </w:rPr>
      </w:pPr>
      <w:r w:rsidRPr="00224E83">
        <w:rPr>
          <w:rFonts w:ascii="方正小标宋_GBK" w:eastAsia="方正小标宋_GBK" w:hAnsi="Times New Roman" w:hint="eastAsia"/>
          <w:kern w:val="0"/>
          <w:sz w:val="36"/>
          <w:szCs w:val="36"/>
        </w:rPr>
        <w:t>省卫生高级专业实践能力考核专业一览表</w:t>
      </w:r>
    </w:p>
    <w:tbl>
      <w:tblPr>
        <w:tblW w:w="92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3"/>
        <w:gridCol w:w="708"/>
        <w:gridCol w:w="709"/>
        <w:gridCol w:w="2693"/>
        <w:gridCol w:w="324"/>
        <w:gridCol w:w="531"/>
        <w:gridCol w:w="705"/>
        <w:gridCol w:w="708"/>
        <w:gridCol w:w="2395"/>
      </w:tblGrid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1D3FBF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1D3FBF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专业代码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1D3FBF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执业类别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1D3FBF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考核专业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黑体_GBK" w:eastAsia="方正黑体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1D3FBF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1D3FBF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专业代码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1D3FBF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执业类别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黑体_GBK" w:eastAsia="方正黑体_GBK" w:hAnsi="Times New Roman" w:hint="eastAsia"/>
                <w:bCs/>
                <w:color w:val="000000"/>
                <w:kern w:val="0"/>
                <w:szCs w:val="21"/>
              </w:rPr>
            </w:pPr>
            <w:r w:rsidRPr="001D3FBF">
              <w:rPr>
                <w:rFonts w:ascii="方正黑体_GBK" w:eastAsia="方正黑体_GBK" w:hAnsi="宋体" w:hint="eastAsia"/>
                <w:bCs/>
                <w:color w:val="000000"/>
                <w:kern w:val="0"/>
                <w:szCs w:val="21"/>
              </w:rPr>
              <w:t>考核专业</w:t>
            </w:r>
          </w:p>
        </w:tc>
      </w:tr>
      <w:tr w:rsidR="00C57592" w:rsidRPr="001D3FBF" w:rsidTr="000E7930">
        <w:trPr>
          <w:trHeight w:val="339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心血管内科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心电诊断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卫生管理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呼吸内科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普通内科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消化内科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结核病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肾内科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老年医学</w:t>
            </w:r>
          </w:p>
        </w:tc>
      </w:tr>
      <w:tr w:rsidR="00C57592" w:rsidRPr="001D3FBF" w:rsidTr="000E7930">
        <w:trPr>
          <w:trHeight w:val="402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神经内科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脑电诊断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职业病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内分泌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计划生育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血液病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精神病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传染病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全科医学</w:t>
            </w:r>
          </w:p>
        </w:tc>
      </w:tr>
      <w:tr w:rsidR="00C57592" w:rsidRPr="001D3FBF" w:rsidTr="000E7930">
        <w:trPr>
          <w:trHeight w:val="393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风湿病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普通外科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中医内科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骨外科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中医外科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胸心外科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中医妇科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神经外科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中医儿科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泌尿外科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中医眼科</w:t>
            </w:r>
          </w:p>
        </w:tc>
      </w:tr>
      <w:tr w:rsidR="00C57592" w:rsidRPr="001D3FBF" w:rsidTr="000E7930">
        <w:trPr>
          <w:trHeight w:val="314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烧伤外科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中医骨伤科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整形外科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针灸科</w:t>
            </w:r>
          </w:p>
        </w:tc>
      </w:tr>
      <w:tr w:rsidR="00C57592" w:rsidRPr="001D3FBF" w:rsidTr="000E7930">
        <w:trPr>
          <w:trHeight w:val="352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小儿外科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中医耳鼻喉科</w:t>
            </w:r>
          </w:p>
        </w:tc>
      </w:tr>
      <w:tr w:rsidR="00C57592" w:rsidRPr="001D3FBF" w:rsidTr="000E7930">
        <w:trPr>
          <w:trHeight w:val="266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妇产科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中医皮肤科</w:t>
            </w:r>
          </w:p>
        </w:tc>
      </w:tr>
      <w:tr w:rsidR="00C57592" w:rsidRPr="001D3FBF" w:rsidTr="000E7930">
        <w:trPr>
          <w:trHeight w:val="392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小儿内科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中医肛肠科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口腔内科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76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81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推拿科</w:t>
            </w:r>
          </w:p>
        </w:tc>
      </w:tr>
      <w:tr w:rsidR="00C57592" w:rsidRPr="001D3FBF" w:rsidTr="000E7930">
        <w:trPr>
          <w:trHeight w:val="36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口腔颌面外科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中药学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口腔修复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职业卫生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口腔正畸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环境卫生</w:t>
            </w:r>
          </w:p>
        </w:tc>
      </w:tr>
      <w:tr w:rsidR="00C57592" w:rsidRPr="001D3FBF" w:rsidTr="000E7930">
        <w:trPr>
          <w:trHeight w:val="304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眼科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营养与食品卫生</w:t>
            </w:r>
          </w:p>
        </w:tc>
      </w:tr>
      <w:tr w:rsidR="00C57592" w:rsidRPr="001D3FBF" w:rsidTr="000E7930">
        <w:trPr>
          <w:trHeight w:val="402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耳鼻喉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头颈外科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81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学校卫生与儿</w:t>
            </w: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少卫生</w:t>
            </w:r>
            <w:proofErr w:type="gramEnd"/>
          </w:p>
        </w:tc>
      </w:tr>
      <w:tr w:rsidR="00C57592" w:rsidRPr="001D3FBF" w:rsidTr="000E7930">
        <w:trPr>
          <w:trHeight w:val="318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皮肤与性病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放射卫生</w:t>
            </w:r>
          </w:p>
        </w:tc>
      </w:tr>
      <w:tr w:rsidR="00C57592" w:rsidRPr="001D3FBF" w:rsidTr="000E7930">
        <w:trPr>
          <w:trHeight w:val="408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肿瘤内科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传染性疾病控制</w:t>
            </w:r>
          </w:p>
        </w:tc>
      </w:tr>
      <w:tr w:rsidR="00C57592" w:rsidRPr="001D3FBF" w:rsidTr="000E7930">
        <w:trPr>
          <w:trHeight w:val="348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肿瘤外科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慢性非传染性疾病控制</w:t>
            </w:r>
          </w:p>
        </w:tc>
      </w:tr>
      <w:tr w:rsidR="00C57592" w:rsidRPr="001D3FBF" w:rsidTr="000E7930">
        <w:trPr>
          <w:trHeight w:val="337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放射肿瘤治疗学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寄生虫病控制</w:t>
            </w:r>
          </w:p>
        </w:tc>
      </w:tr>
      <w:tr w:rsidR="00C57592" w:rsidRPr="001D3FBF" w:rsidTr="000E7930">
        <w:trPr>
          <w:trHeight w:val="471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急诊医学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91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健康教育与健康促进</w:t>
            </w:r>
          </w:p>
        </w:tc>
      </w:tr>
      <w:tr w:rsidR="00C57592" w:rsidRPr="001D3FBF" w:rsidTr="000E7930">
        <w:trPr>
          <w:trHeight w:val="506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麻醉学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92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卫生毒理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病理学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vMerge w:val="restart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705" w:type="dxa"/>
            <w:vMerge w:val="restart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vMerge w:val="restart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妇女保健</w:t>
            </w:r>
          </w:p>
        </w:tc>
      </w:tr>
      <w:tr w:rsidR="00C57592" w:rsidRPr="001D3FBF" w:rsidTr="000E7930">
        <w:trPr>
          <w:trHeight w:val="326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放射医学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医学影像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0" w:type="auto"/>
            <w:vMerge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核医学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vMerge w:val="restart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705" w:type="dxa"/>
            <w:vMerge w:val="restart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94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vMerge w:val="restart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儿童保健</w:t>
            </w:r>
          </w:p>
        </w:tc>
      </w:tr>
      <w:tr w:rsidR="00C57592" w:rsidRPr="001D3FBF" w:rsidTr="000E7930">
        <w:trPr>
          <w:trHeight w:val="30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超声医学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0" w:type="auto"/>
            <w:vMerge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</w:p>
        </w:tc>
        <w:tc>
          <w:tcPr>
            <w:tcW w:w="0" w:type="auto"/>
            <w:vMerge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0" w:type="auto"/>
            <w:vMerge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</w:p>
        </w:tc>
      </w:tr>
      <w:tr w:rsidR="00C57592" w:rsidRPr="001D3FBF" w:rsidTr="000E7930">
        <w:trPr>
          <w:trHeight w:val="407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lastRenderedPageBreak/>
              <w:t>36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康复医学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微生物检验技术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</w:tr>
      <w:tr w:rsidR="00C57592" w:rsidRPr="001D3FBF" w:rsidTr="000E7930">
        <w:trPr>
          <w:trHeight w:val="519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临床医学检验临床基础检验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91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理化检验技术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</w:tr>
      <w:tr w:rsidR="00C57592" w:rsidRPr="001D3FBF" w:rsidTr="000E7930">
        <w:trPr>
          <w:trHeight w:val="586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临床医学检验临床化学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92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97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病媒生物控制技术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</w:tr>
      <w:tr w:rsidR="00C57592" w:rsidRPr="001D3FBF" w:rsidTr="000E7930">
        <w:trPr>
          <w:trHeight w:val="638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临床医学检验临床免疫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93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98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病案信息技术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</w:tr>
      <w:tr w:rsidR="00C57592" w:rsidRPr="001D3FBF" w:rsidTr="000E7930">
        <w:trPr>
          <w:trHeight w:val="548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临床医学检验临床血液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94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99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口腔医学技术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</w:tr>
      <w:tr w:rsidR="00C57592" w:rsidRPr="001D3FBF" w:rsidTr="000E7930">
        <w:trPr>
          <w:trHeight w:val="698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临床医学检验临床微生物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95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临床医学工程技术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</w:tr>
      <w:tr w:rsidR="00C57592" w:rsidRPr="001D3FBF" w:rsidTr="000E7930">
        <w:trPr>
          <w:trHeight w:val="396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临床营养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proofErr w:type="gramStart"/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公卫</w:t>
            </w:r>
            <w:proofErr w:type="gramEnd"/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地方病控制</w:t>
            </w:r>
          </w:p>
        </w:tc>
      </w:tr>
      <w:tr w:rsidR="00C57592" w:rsidRPr="001D3FBF" w:rsidTr="000E7930">
        <w:trPr>
          <w:trHeight w:val="416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医院药学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97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心电图技术</w:t>
            </w:r>
          </w:p>
        </w:tc>
      </w:tr>
      <w:tr w:rsidR="00C57592" w:rsidRPr="001D3FBF" w:rsidTr="000E7930">
        <w:trPr>
          <w:trHeight w:val="394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护理学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98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脑电图技术</w:t>
            </w:r>
          </w:p>
        </w:tc>
      </w:tr>
      <w:tr w:rsidR="00C57592" w:rsidRPr="001D3FBF" w:rsidTr="000E7930">
        <w:trPr>
          <w:trHeight w:val="272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内科护理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99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消毒技术（技）</w:t>
            </w:r>
          </w:p>
        </w:tc>
      </w:tr>
      <w:tr w:rsidR="00C57592" w:rsidRPr="001D3FBF" w:rsidTr="000E7930">
        <w:trPr>
          <w:trHeight w:val="362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外科护理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输血技术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</w:tr>
      <w:tr w:rsidR="00C57592" w:rsidRPr="001D3FBF" w:rsidTr="000E7930">
        <w:trPr>
          <w:trHeight w:val="410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妇产科护理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全科医学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中医类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</w:tr>
      <w:tr w:rsidR="00C57592" w:rsidRPr="001D3FBF" w:rsidTr="000E7930">
        <w:trPr>
          <w:trHeight w:val="402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儿科护理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中西医结合内科</w:t>
            </w:r>
          </w:p>
        </w:tc>
      </w:tr>
      <w:tr w:rsidR="00C57592" w:rsidRPr="001D3FBF" w:rsidTr="000E7930">
        <w:trPr>
          <w:trHeight w:val="408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病理学技术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中西医结合外科</w:t>
            </w:r>
          </w:p>
        </w:tc>
      </w:tr>
      <w:tr w:rsidR="00C57592" w:rsidRPr="001D3FBF" w:rsidTr="000E7930">
        <w:trPr>
          <w:trHeight w:val="684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放射医学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医学影像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104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中西医结合妇科</w:t>
            </w:r>
          </w:p>
        </w:tc>
      </w:tr>
      <w:tr w:rsidR="00C57592" w:rsidRPr="001D3FBF" w:rsidTr="000E7930">
        <w:trPr>
          <w:trHeight w:val="411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核医学技术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中医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中西医结合儿科</w:t>
            </w:r>
          </w:p>
        </w:tc>
      </w:tr>
      <w:tr w:rsidR="00C57592" w:rsidRPr="001D3FBF" w:rsidTr="000E7930">
        <w:trPr>
          <w:trHeight w:val="404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康复医学治疗技术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119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介入治疗</w:t>
            </w:r>
          </w:p>
        </w:tc>
      </w:tr>
      <w:tr w:rsidR="00C57592" w:rsidRPr="001D3FBF" w:rsidTr="000E7930">
        <w:trPr>
          <w:trHeight w:val="693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临床医学检验临床化学技术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重症医学</w:t>
            </w:r>
          </w:p>
        </w:tc>
      </w:tr>
      <w:tr w:rsidR="00C57592" w:rsidRPr="001D3FBF" w:rsidTr="000E7930">
        <w:trPr>
          <w:trHeight w:val="675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54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临床医学检验临床免疫技术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护士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危重症护理</w:t>
            </w:r>
          </w:p>
        </w:tc>
      </w:tr>
      <w:tr w:rsidR="00C57592" w:rsidRPr="001D3FBF" w:rsidTr="000E7930">
        <w:trPr>
          <w:trHeight w:val="832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临床医学检验临床血液技术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(</w:t>
            </w:r>
            <w:r w:rsidRPr="001D3FBF">
              <w:rPr>
                <w:rFonts w:ascii="方正仿宋_GBK" w:eastAsia="方正仿宋_GBK" w:hAnsi="宋体" w:hint="eastAsia"/>
                <w:color w:val="000000"/>
                <w:kern w:val="0"/>
                <w:szCs w:val="21"/>
              </w:rPr>
              <w:t>技</w:t>
            </w: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疼痛学</w:t>
            </w:r>
          </w:p>
        </w:tc>
      </w:tr>
      <w:tr w:rsidR="00C57592" w:rsidRPr="001D3FBF" w:rsidTr="000E7930">
        <w:trPr>
          <w:trHeight w:val="703"/>
          <w:jc w:val="center"/>
        </w:trPr>
        <w:tc>
          <w:tcPr>
            <w:tcW w:w="47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709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693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临床医学检验临床微生物技术(技)</w:t>
            </w:r>
          </w:p>
        </w:tc>
        <w:tc>
          <w:tcPr>
            <w:tcW w:w="324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left"/>
              <w:rPr>
                <w:rFonts w:ascii="方正仿宋_GBK" w:eastAsia="方正仿宋_GBK" w:hAnsi="Times New Roman" w:hint="eastAsia"/>
                <w:color w:val="000000"/>
                <w:kern w:val="0"/>
                <w:sz w:val="22"/>
              </w:rPr>
            </w:pPr>
          </w:p>
        </w:tc>
        <w:tc>
          <w:tcPr>
            <w:tcW w:w="531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70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126</w:t>
            </w:r>
          </w:p>
        </w:tc>
        <w:tc>
          <w:tcPr>
            <w:tcW w:w="708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临床</w:t>
            </w:r>
          </w:p>
        </w:tc>
        <w:tc>
          <w:tcPr>
            <w:tcW w:w="2395" w:type="dxa"/>
            <w:noWrap/>
            <w:vAlign w:val="center"/>
          </w:tcPr>
          <w:p w:rsidR="00C57592" w:rsidRPr="001D3FBF" w:rsidRDefault="00C57592" w:rsidP="000E7930">
            <w:pPr>
              <w:widowControl/>
              <w:spacing w:line="240" w:lineRule="exact"/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</w:pPr>
            <w:r w:rsidRPr="001D3FBF">
              <w:rPr>
                <w:rFonts w:ascii="方正仿宋_GBK" w:eastAsia="方正仿宋_GBK" w:hAnsi="Times New Roman" w:hint="eastAsia"/>
                <w:color w:val="000000"/>
                <w:kern w:val="0"/>
                <w:szCs w:val="21"/>
              </w:rPr>
              <w:t>院前急救</w:t>
            </w:r>
          </w:p>
        </w:tc>
      </w:tr>
    </w:tbl>
    <w:p w:rsidR="00C57592" w:rsidRDefault="00C57592" w:rsidP="00C57592">
      <w:pPr>
        <w:widowControl/>
        <w:spacing w:line="600" w:lineRule="exact"/>
        <w:rPr>
          <w:rFonts w:ascii="方正仿宋_GBK" w:eastAsia="方正仿宋_GBK" w:hAnsi="Times New Roman" w:hint="eastAsia"/>
          <w:kern w:val="0"/>
          <w:sz w:val="32"/>
          <w:szCs w:val="32"/>
        </w:rPr>
      </w:pPr>
    </w:p>
    <w:p w:rsidR="00C57592" w:rsidRDefault="00C57592" w:rsidP="00C57592">
      <w:pPr>
        <w:widowControl/>
        <w:spacing w:line="600" w:lineRule="exact"/>
        <w:rPr>
          <w:rFonts w:ascii="方正仿宋_GBK" w:eastAsia="方正仿宋_GBK" w:hAnsi="Times New Roman" w:hint="eastAsia"/>
          <w:kern w:val="0"/>
          <w:sz w:val="32"/>
          <w:szCs w:val="32"/>
        </w:rPr>
      </w:pPr>
    </w:p>
    <w:p w:rsidR="00DB0650" w:rsidRDefault="00DB0650">
      <w:bookmarkStart w:id="0" w:name="_GoBack"/>
      <w:bookmarkEnd w:id="0"/>
    </w:p>
    <w:sectPr w:rsidR="00DB065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7592"/>
    <w:rsid w:val="00C57592"/>
    <w:rsid w:val="00DB0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59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759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287</Words>
  <Characters>1641</Characters>
  <Application>Microsoft Office Word</Application>
  <DocSecurity>0</DocSecurity>
  <Lines>13</Lines>
  <Paragraphs>3</Paragraphs>
  <ScaleCrop>false</ScaleCrop>
  <Company>china</Company>
  <LinksUpToDate>false</LinksUpToDate>
  <CharactersWithSpaces>1925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2021-04-29T00:47:00Z</dcterms:created>
  <dcterms:modified xsi:type="dcterms:W3CDTF">2021-04-29T00:48:00Z</dcterms:modified>
</cp:coreProperties>
</file>